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Fiore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Investigating the role of environmental factors in the French highly pathogenic avian influenza epizootic in 2022-2023</w:t>
              </w:r>
            </w:hyperlink>
          </w:p>
          <w:p>
            <w:pPr/>
            <w:hyperlink r:id="rId8" w:history="1">
              <w:r>
                <w:rPr>
                  <w:color w:val="#410a8c"/>
                  <w:u w:val="single"/>
                </w:rPr>
                <w:t xml:space="preserve">Maryem Ben Salem</w:t>
              </w:r>
            </w:hyperlink>
            <w:r>
              <w:rPr/>
              <w:t xml:space="preserve">,</w:t>
            </w:r>
            <w:hyperlink r:id="rId9" w:history="1">
              <w:r>
                <w:rPr>
                  <w:color w:val="#410a8c"/>
                  <w:u w:val="single"/>
                </w:rPr>
                <w:t xml:space="preserve">Mathieu Andraud</w:t>
              </w:r>
            </w:hyperlink>
            <w:r>
              <w:rPr/>
              <w:t xml:space="preserve">,</w:t>
            </w:r>
            <w:hyperlink r:id="rId10" w:history="1">
              <w:r>
                <w:rPr>
                  <w:color w:val="#410a8c"/>
                  <w:u w:val="single"/>
                </w:rPr>
                <w:t xml:space="preserve">Stéphanie Bougeard</w:t>
              </w:r>
            </w:hyperlink>
            <w:r>
              <w:rPr/>
              <w:t xml:space="preserve">,</w:t>
            </w:r>
            <w:hyperlink r:id="rId11" w:history="1">
              <w:r>
                <w:rPr>
                  <w:color w:val="#410a8c"/>
                  <w:u w:val="single"/>
                </w:rPr>
                <w:t xml:space="preserve">Virginie Allain</w:t>
              </w:r>
            </w:hyperlink>
            <w:r>
              <w:rPr/>
              <w:t xml:space="preserve">,</w:t>
            </w:r>
            <w:hyperlink r:id="rId12" w:history="1">
              <w:r>
                <w:rPr>
                  <w:color w:val="#410a8c"/>
                  <w:u w:val="single"/>
                </w:rPr>
                <w:t xml:space="preserve">Morgane Salines</w:t>
              </w:r>
            </w:hyperlink>
            <w:r>
              <w:rPr/>
              <w:t xml:space="preserve">et al.</w:t>
            </w:r>
          </w:p>
          <w:p>
            <w:pPr/>
            <w:r>
              <w:rPr>
                <w:i w:val="1"/>
                <w:iCs w:val="1"/>
              </w:rPr>
              <w:t xml:space="preserve">Frontiers in Veterinary Science</w:t>
            </w:r>
            <w:r>
              <w:rPr/>
              <w:t xml:space="preserve">, 2025, 12, </w:t>
            </w:r>
            <w:hyperlink r:id="rId13" w:history="1">
              <w:r>
                <w:rPr>
                  <w:color w:val="#410a8c"/>
                  <w:u w:val="single"/>
                </w:rPr>
                <w:t xml:space="preserve">⟨10.3389/fvets.2025.1541019⟩</w:t>
              </w:r>
            </w:hyperlink>
          </w:p>
          <w:p>
            <w:pPr/>
            <w:r>
              <w:rPr/>
              <w:t xml:space="preserve">Article dans une revue</w:t>
            </w:r>
          </w:p>
          <w:p>
            <w:pPr/>
            <w:hyperlink r:id="rId7" w:history="1">
              <w:r>
                <w:rPr>
                  <w:color w:val="#410a8c"/>
                  <w:u w:val="single"/>
                </w:rPr>
                <w:t xml:space="preserve">anses-05111396v1</w:t>
              </w:r>
            </w:hyperlink>
          </w:p>
        </w:tc>
      </w:tr>
      <w:tr>
        <w:trPr/>
        <w:tc>
          <w:tcPr>
            <w:noWrap/>
          </w:tcPr>
          <w:p>
            <w:pPr>
              <w:spacing w:after="200"/>
            </w:pPr>
            <w:hyperlink r:id="rId14"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5" w:history="1">
              <w:r>
                <w:rPr>
                  <w:color w:val="#410a8c"/>
                  <w:u w:val="single"/>
                </w:rPr>
                <w:t xml:space="preserve">Nicolas Desneux</w:t>
              </w:r>
            </w:hyperlink>
            <w:r>
              <w:rPr/>
              <w:t xml:space="preserve">,</w:t>
            </w:r>
            <w:hyperlink r:id="rId16" w:history="1">
              <w:r>
                <w:rPr>
                  <w:color w:val="#410a8c"/>
                  <w:u w:val="single"/>
                </w:rPr>
                <w:t xml:space="preserve">Andrea Battisti</w:t>
              </w:r>
            </w:hyperlink>
            <w:r>
              <w:rPr/>
              <w:t xml:space="preserve">,</w:t>
            </w:r>
            <w:hyperlink r:id="rId17" w:history="1">
              <w:r>
                <w:rPr>
                  <w:color w:val="#410a8c"/>
                  <w:u w:val="single"/>
                </w:rPr>
                <w:t xml:space="preserve">Anne-Sophie Brinquin</w:t>
              </w:r>
            </w:hyperlink>
            <w:r>
              <w:rPr/>
              <w:t xml:space="preserve">,</w:t>
            </w:r>
            <w:hyperlink r:id="rId18" w:history="1">
              <w:r>
                <w:rPr>
                  <w:color w:val="#410a8c"/>
                  <w:u w:val="single"/>
                </w:rPr>
                <w:t xml:space="preserve">Rudy Caparros-Megido</w:t>
              </w:r>
            </w:hyperlink>
            <w:r>
              <w:rPr/>
              <w:t xml:space="preserve">,</w:t>
            </w:r>
            <w:hyperlink r:id="rId19"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0" w:history="1">
              <w:r>
                <w:rPr>
                  <w:color w:val="#410a8c"/>
                  <w:u w:val="single"/>
                </w:rPr>
                <w:t xml:space="preserve">⟨10.2903/fr.efsa.2025.FR-0060⟩</w:t>
              </w:r>
            </w:hyperlink>
          </w:p>
          <w:p>
            <w:pPr/>
            <w:r>
              <w:rPr/>
              <w:t xml:space="preserve">Article dans une revue</w:t>
            </w:r>
          </w:p>
          <w:p>
            <w:pPr/>
            <w:hyperlink r:id="rId14" w:history="1">
              <w:r>
                <w:rPr>
                  <w:color w:val="#410a8c"/>
                  <w:u w:val="single"/>
                </w:rPr>
                <w:t xml:space="preserve">hal-05429126v1</w:t>
              </w:r>
            </w:hyperlink>
          </w:p>
        </w:tc>
      </w:tr>
      <w:tr>
        <w:trPr/>
        <w:tc>
          <w:tcPr>
            <w:noWrap/>
          </w:tcPr>
          <w:p>
            <w:pPr>
              <w:spacing w:after="200"/>
            </w:pPr>
            <w:hyperlink r:id="rId21"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22" w:history="1">
              <w:r>
                <w:rPr>
                  <w:color w:val="#410a8c"/>
                  <w:u w:val="single"/>
                </w:rPr>
                <w:t xml:space="preserve">Julia Baudry</w:t>
              </w:r>
            </w:hyperlink>
            <w:r>
              <w:rPr/>
              <w:t xml:space="preserve">,</w:t>
            </w:r>
            <w:hyperlink r:id="rId23" w:history="1">
              <w:r>
                <w:rPr>
                  <w:color w:val="#410a8c"/>
                  <w:u w:val="single"/>
                </w:rPr>
                <w:t xml:space="preserve">Blandine de Lauzon-Guillain</w:t>
              </w:r>
            </w:hyperlink>
            <w:r>
              <w:rPr/>
              <w:t xml:space="preserve">,</w:t>
            </w:r>
            <w:hyperlink r:id="rId24" w:history="1">
              <w:r>
                <w:rPr>
                  <w:color w:val="#410a8c"/>
                  <w:u w:val="single"/>
                </w:rPr>
                <w:t xml:space="preserve">Jean‐françois Huneau</w:t>
              </w:r>
            </w:hyperlink>
            <w:r>
              <w:rPr/>
              <w:t xml:space="preserve">,</w:t>
            </w:r>
            <w:hyperlink r:id="rId25" w:history="1">
              <w:r>
                <w:rPr>
                  <w:color w:val="#410a8c"/>
                  <w:u w:val="single"/>
                </w:rPr>
                <w:t xml:space="preserve">Rym El Rafei-Julia</w:t>
              </w:r>
            </w:hyperlink>
            <w:r>
              <w:rPr/>
              <w:t xml:space="preserve">,</w:t>
            </w:r>
            <w:hyperlink r:id="rId26"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27" w:history="1">
              <w:r>
                <w:rPr>
                  <w:color w:val="#410a8c"/>
                  <w:u w:val="single"/>
                </w:rPr>
                <w:t xml:space="preserve">⟨10.2903/fr.efsa.2025.FR-0073⟩</w:t>
              </w:r>
            </w:hyperlink>
          </w:p>
          <w:p>
            <w:pPr/>
            <w:r>
              <w:rPr/>
              <w:t xml:space="preserve">Article dans une revue</w:t>
            </w:r>
          </w:p>
          <w:p>
            <w:pPr/>
            <w:hyperlink r:id="rId21" w:history="1">
              <w:r>
                <w:rPr>
                  <w:color w:val="#410a8c"/>
                  <w:u w:val="single"/>
                </w:rPr>
                <w:t xml:space="preserve">hal-05329391v1</w:t>
              </w:r>
            </w:hyperlink>
          </w:p>
        </w:tc>
      </w:tr>
      <w:tr>
        <w:trPr/>
        <w:tc>
          <w:tcPr>
            <w:noWrap/>
          </w:tcPr>
          <w:p>
            <w:pPr>
              <w:spacing w:after="200"/>
            </w:pPr>
            <w:hyperlink r:id="rId28" w:history="1">
              <w:r>
                <w:rPr>
                  <w:color w:val="1e198e"/>
                  <w:b w:val="1"/>
                  <w:bCs w:val="1"/>
                  <w:u w:val="single"/>
                </w:rPr>
                <w:t xml:space="preserve">Impacts sur la santé publique de la dynamique des populations de renards</w:t>
              </w:r>
            </w:hyperlink>
          </w:p>
          <w:p>
            <w:pPr/>
            <w:hyperlink r:id="rId29" w:history="1">
              <w:r>
                <w:rPr>
                  <w:color w:val="#410a8c"/>
                  <w:u w:val="single"/>
                </w:rPr>
                <w:t xml:space="preserve">Emmanuelle Gilot-Fromont</w:t>
              </w:r>
            </w:hyperlink>
            <w:r>
              <w:rPr/>
              <w:t xml:space="preserve">,</w:t>
            </w:r>
            <w:hyperlink r:id="rId30" w:history="1">
              <w:r>
                <w:rPr>
                  <w:color w:val="#410a8c"/>
                  <w:u w:val="single"/>
                </w:rPr>
                <w:t xml:space="preserve">Isabelle Villena</w:t>
              </w:r>
            </w:hyperlink>
            <w:r>
              <w:rPr/>
              <w:t xml:space="preserve">,</w:t>
            </w:r>
            <w:hyperlink r:id="rId31" w:history="1">
              <w:r>
                <w:rPr>
                  <w:color w:val="#410a8c"/>
                  <w:u w:val="single"/>
                </w:rPr>
                <w:t xml:space="preserve">Elsa Bonnaud</w:t>
              </w:r>
            </w:hyperlink>
            <w:r>
              <w:rPr/>
              <w:t xml:space="preserve">,</w:t>
            </w:r>
            <w:hyperlink r:id="rId32" w:history="1">
              <w:r>
                <w:rPr>
                  <w:color w:val="#410a8c"/>
                  <w:u w:val="single"/>
                </w:rPr>
                <w:t xml:space="preserve">Claude Fischer</w:t>
              </w:r>
            </w:hyperlink>
            <w:r>
              <w:rPr/>
              <w:t xml:space="preserve">,</w:t>
            </w:r>
            <w:hyperlink r:id="rId33"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34" w:history="1">
              <w:r>
                <w:rPr>
                  <w:color w:val="#410a8c"/>
                  <w:u w:val="single"/>
                </w:rPr>
                <w:t xml:space="preserve">⟨10.2903/fr.efsa.2025.FR-0062⟩</w:t>
              </w:r>
            </w:hyperlink>
          </w:p>
          <w:p>
            <w:pPr/>
            <w:r>
              <w:rPr/>
              <w:t xml:space="preserve">Article dans une revue</w:t>
            </w:r>
          </w:p>
          <w:p>
            <w:pPr/>
            <w:hyperlink r:id="rId28" w:history="1">
              <w:r>
                <w:rPr>
                  <w:color w:val="#410a8c"/>
                  <w:u w:val="single"/>
                </w:rPr>
                <w:t xml:space="preserve">hal-05124696v1</w:t>
              </w:r>
            </w:hyperlink>
          </w:p>
        </w:tc>
      </w:tr>
      <w:tr>
        <w:trPr/>
        <w:tc>
          <w:tcPr>
            <w:noWrap/>
          </w:tcPr>
          <w:p>
            <w:pPr>
              <w:spacing w:after="200"/>
            </w:pPr>
            <w:hyperlink r:id="rId35" w:history="1">
              <w:r>
                <w:rPr>
                  <w:color w:val="1e198e"/>
                  <w:b w:val="1"/>
                  <w:bCs w:val="1"/>
                  <w:u w:val="single"/>
                </w:rPr>
                <w:t xml:space="preserve">Une revue des différentes méthodologies existantes pratiquées en France permettant d’évaluer l’impact des polluants chimiques et radiologiques sur la santé de l’homme</w:t>
              </w:r>
            </w:hyperlink>
          </w:p>
          <w:p>
            <w:pPr/>
            <w:hyperlink r:id="rId36" w:history="1">
              <w:r>
                <w:rPr>
                  <w:color w:val="#410a8c"/>
                  <w:u w:val="single"/>
                </w:rPr>
                <w:t xml:space="preserve">Marie Jailler</w:t>
              </w:r>
            </w:hyperlink>
            <w:r>
              <w:rPr/>
              <w:t xml:space="preserve">,</w:t>
            </w:r>
            <w:hyperlink r:id="rId37" w:history="1">
              <w:r>
                <w:rPr>
                  <w:color w:val="#410a8c"/>
                  <w:u w:val="single"/>
                </w:rPr>
                <w:t xml:space="preserve">Thomas Bayeux</w:t>
              </w:r>
            </w:hyperlink>
            <w:r>
              <w:rPr/>
              <w:t xml:space="preserve">,</w:t>
            </w:r>
            <w:hyperlink r:id="rId38" w:history="1">
              <w:r>
                <w:rPr>
                  <w:color w:val="#410a8c"/>
                  <w:u w:val="single"/>
                </w:rPr>
                <w:t xml:space="preserve">Yann Billarand</w:t>
              </w:r>
            </w:hyperlink>
            <w:r>
              <w:rPr/>
              <w:t xml:space="preserve">,</w:t>
            </w:r>
            <w:hyperlink r:id="rId39" w:history="1">
              <w:r>
                <w:rPr>
                  <w:color w:val="#410a8c"/>
                  <w:u w:val="single"/>
                </w:rPr>
                <w:t xml:space="preserve">Nathalie Bonvallot</w:t>
              </w:r>
            </w:hyperlink>
            <w:r>
              <w:rPr/>
              <w:t xml:space="preserve">,</w:t>
            </w:r>
            <w:hyperlink r:id="rId40" w:history="1">
              <w:r>
                <w:rPr>
                  <w:color w:val="#410a8c"/>
                  <w:u w:val="single"/>
                </w:rPr>
                <w:t xml:space="preserve">Guillaume Boulanger</w:t>
              </w:r>
            </w:hyperlink>
            <w:r>
              <w:rPr/>
              <w:t xml:space="preserve">et al.</w:t>
            </w:r>
          </w:p>
          <w:p>
            <w:pPr/>
            <w:r>
              <w:rPr>
                <w:i w:val="1"/>
                <w:iCs w:val="1"/>
              </w:rPr>
              <w:t xml:space="preserve">Environnement, Risques &amp; Santé</w:t>
            </w:r>
            <w:r>
              <w:rPr/>
              <w:t xml:space="preserve">, 2022, 21 (2), pp.121-127. </w:t>
            </w:r>
            <w:hyperlink r:id="rId41" w:history="1">
              <w:r>
                <w:rPr>
                  <w:color w:val="#410a8c"/>
                  <w:u w:val="single"/>
                </w:rPr>
                <w:t xml:space="preserve">⟨10.1684/ers.2022.1634⟩</w:t>
              </w:r>
            </w:hyperlink>
          </w:p>
          <w:p>
            <w:pPr/>
            <w:r>
              <w:rPr/>
              <w:t xml:space="preserve">Article dans une revue</w:t>
            </w:r>
          </w:p>
          <w:p>
            <w:pPr/>
            <w:hyperlink r:id="rId35" w:history="1">
              <w:r>
                <w:rPr>
                  <w:color w:val="#410a8c"/>
                  <w:u w:val="single"/>
                </w:rPr>
                <w:t xml:space="preserve">ineris-03895089v1</w:t>
              </w:r>
            </w:hyperlink>
          </w:p>
        </w:tc>
      </w:tr>
      <w:tr>
        <w:trPr/>
        <w:tc>
          <w:tcPr>
            <w:noWrap/>
          </w:tcPr>
          <w:p>
            <w:pPr>
              <w:spacing w:after="200"/>
            </w:pPr>
            <w:hyperlink r:id="rId42" w:history="1">
              <w:r>
                <w:rPr>
                  <w:color w:val="1e198e"/>
                  <w:b w:val="1"/>
                  <w:bCs w:val="1"/>
                  <w:u w:val="single"/>
                </w:rPr>
                <w:t xml:space="preserve">Burden of osteoporosis and costs associated with human biomonitored cadmium exposure in three European countries: France, Spain and Belgium</w:t>
              </w:r>
            </w:hyperlink>
          </w:p>
          <w:p>
            <w:pPr/>
            <w:hyperlink r:id="rId43" w:history="1">
              <w:r>
                <w:rPr>
                  <w:color w:val="#410a8c"/>
                  <w:u w:val="single"/>
                </w:rPr>
                <w:t xml:space="preserve">Eva Ougier</w:t>
              </w:r>
            </w:hyperlink>
            <w:r>
              <w:rPr/>
              <w:t xml:space="preserve">,</w:t>
            </w:r>
            <w:hyperlink r:id="rId44" w:history="1">
              <w:r>
                <w:rPr>
                  <w:color w:val="#410a8c"/>
                  <w:u w:val="single"/>
                </w:rPr>
                <w:t xml:space="preserve">Karine Fiore</w:t>
              </w:r>
            </w:hyperlink>
            <w:r>
              <w:rPr/>
              <w:t xml:space="preserve">,</w:t>
            </w:r>
            <w:hyperlink r:id="rId45" w:history="1">
              <w:r>
                <w:rPr>
                  <w:color w:val="#410a8c"/>
                  <w:u w:val="single"/>
                </w:rPr>
                <w:t xml:space="preserve">Christophe Rousselle</w:t>
              </w:r>
            </w:hyperlink>
            <w:r>
              <w:rPr/>
              <w:t xml:space="preserve">,</w:t>
            </w:r>
            <w:hyperlink r:id="rId46" w:history="1">
              <w:r>
                <w:rPr>
                  <w:color w:val="#410a8c"/>
                  <w:u w:val="single"/>
                </w:rPr>
                <w:t xml:space="preserve">Ricardo Assunção</w:t>
              </w:r>
            </w:hyperlink>
            <w:r>
              <w:rPr/>
              <w:t xml:space="preserve">,</w:t>
            </w:r>
            <w:hyperlink r:id="rId47" w:history="1">
              <w:r>
                <w:rPr>
                  <w:color w:val="#410a8c"/>
                  <w:u w:val="single"/>
                </w:rPr>
                <w:t xml:space="preserve">Carla Martins</w:t>
              </w:r>
            </w:hyperlink>
            <w:r>
              <w:rPr/>
              <w:t xml:space="preserve">et al.</w:t>
            </w:r>
          </w:p>
          <w:p>
            <w:pPr/>
            <w:r>
              <w:rPr>
                <w:i w:val="1"/>
                <w:iCs w:val="1"/>
              </w:rPr>
              <w:t xml:space="preserve">International Journal of Hygiene and Environmental Health</w:t>
            </w:r>
            <w:r>
              <w:rPr/>
              <w:t xml:space="preserve">, 2021, 234, pp.113747. </w:t>
            </w:r>
            <w:hyperlink r:id="rId48" w:history="1">
              <w:r>
                <w:rPr>
                  <w:color w:val="#410a8c"/>
                  <w:u w:val="single"/>
                </w:rPr>
                <w:t xml:space="preserve">⟨10.1016/j.ijheh.2021.113747⟩</w:t>
              </w:r>
            </w:hyperlink>
          </w:p>
          <w:p>
            <w:pPr/>
            <w:r>
              <w:rPr/>
              <w:t xml:space="preserve">Article dans une revue</w:t>
            </w:r>
          </w:p>
          <w:p>
            <w:pPr/>
            <w:hyperlink r:id="rId42" w:history="1">
              <w:r>
                <w:rPr>
                  <w:color w:val="#410a8c"/>
                  <w:u w:val="single"/>
                </w:rPr>
                <w:t xml:space="preserve">anses-03318192v1</w:t>
              </w:r>
            </w:hyperlink>
          </w:p>
        </w:tc>
      </w:tr>
      <w:tr>
        <w:trPr/>
        <w:tc>
          <w:tcPr>
            <w:noWrap/>
          </w:tcPr>
          <w:p>
            <w:pPr>
              <w:spacing w:after="200"/>
            </w:pPr>
            <w:hyperlink r:id="rId49" w:history="1">
              <w:r>
                <w:rPr>
                  <w:color w:val="1e198e"/>
                  <w:b w:val="1"/>
                  <w:bCs w:val="1"/>
                  <w:u w:val="single"/>
                </w:rPr>
                <w:t xml:space="preserve">Concerns related to ED-mediated effects of Bisphenol A and their regulatory consideration</w:t>
              </w:r>
            </w:hyperlink>
          </w:p>
          <w:p>
            <w:pPr/>
            <w:hyperlink r:id="rId50" w:history="1">
              <w:r>
                <w:rPr>
                  <w:color w:val="#410a8c"/>
                  <w:u w:val="single"/>
                </w:rPr>
                <w:t xml:space="preserve">. Anses'S Working Group On &amp;quot;endocrine Disruptors&amp;quot;</w:t>
              </w:r>
            </w:hyperlink>
            <w:r>
              <w:rPr/>
              <w:t xml:space="preserve">,</w:t>
            </w:r>
            <w:hyperlink r:id="rId51" w:history="1">
              <w:r>
                <w:rPr>
                  <w:color w:val="#410a8c"/>
                  <w:u w:val="single"/>
                </w:rPr>
                <w:t xml:space="preserve">. Anses'S Expert Committee On &amp;quot;chemicals Covered By The Reach And Clp Regulations&amp;quot;</w:t>
              </w:r>
            </w:hyperlink>
            <w:r>
              <w:rPr/>
              <w:t xml:space="preserve">,</w:t>
            </w:r>
            <w:hyperlink r:id="rId52" w:history="1">
              <w:r>
                <w:rPr>
                  <w:color w:val="#410a8c"/>
                  <w:u w:val="single"/>
                </w:rPr>
                <w:t xml:space="preserve">François Pouzaud</w:t>
              </w:r>
            </w:hyperlink>
            <w:r>
              <w:rPr/>
              <w:t xml:space="preserve">,</w:t>
            </w:r>
            <w:hyperlink r:id="rId53" w:history="1">
              <w:r>
                <w:rPr>
                  <w:color w:val="#410a8c"/>
                  <w:u w:val="single"/>
                </w:rPr>
                <w:t xml:space="preserve">Morgane Thierry-Mieg</w:t>
              </w:r>
            </w:hyperlink>
            <w:r>
              <w:rPr/>
              <w:t xml:space="preserve">,</w:t>
            </w:r>
            <w:hyperlink r:id="rId54" w:history="1">
              <w:r>
                <w:rPr>
                  <w:color w:val="#410a8c"/>
                  <w:u w:val="single"/>
                </w:rPr>
                <w:t xml:space="preserve">Karen Burga</w:t>
              </w:r>
            </w:hyperlink>
            <w:r>
              <w:rPr/>
              <w:t xml:space="preserve">et al.</w:t>
            </w:r>
          </w:p>
          <w:p>
            <w:pPr/>
            <w:r>
              <w:rPr>
                <w:i w:val="1"/>
                <w:iCs w:val="1"/>
              </w:rPr>
              <w:t xml:space="preserve">Molecular and Cellular Endocrinology</w:t>
            </w:r>
            <w:r>
              <w:rPr/>
              <w:t xml:space="preserve">, 2018, 475, pp.92-106. </w:t>
            </w:r>
            <w:hyperlink r:id="rId55" w:history="1">
              <w:r>
                <w:rPr>
                  <w:color w:val="#410a8c"/>
                  <w:u w:val="single"/>
                </w:rPr>
                <w:t xml:space="preserve">⟨10.1016/j.mce.2018.02.002⟩</w:t>
              </w:r>
            </w:hyperlink>
          </w:p>
          <w:p>
            <w:pPr/>
            <w:r>
              <w:rPr/>
              <w:t xml:space="preserve">Article dans une revue</w:t>
            </w:r>
          </w:p>
          <w:p>
            <w:pPr/>
            <w:hyperlink r:id="rId49" w:history="1">
              <w:r>
                <w:rPr>
                  <w:color w:val="#410a8c"/>
                  <w:u w:val="single"/>
                </w:rPr>
                <w:t xml:space="preserve">hal-02453071v1</w:t>
              </w:r>
            </w:hyperlink>
          </w:p>
        </w:tc>
      </w:tr>
      <w:tr>
        <w:trPr/>
        <w:tc>
          <w:tcPr>
            <w:noWrap/>
          </w:tcPr>
          <w:p>
            <w:pPr>
              <w:spacing w:after="200"/>
            </w:pPr>
            <w:hyperlink r:id="rId56" w:history="1">
              <w:r>
                <w:rPr>
                  <w:color w:val="1e198e"/>
                  <w:b w:val="1"/>
                  <w:bCs w:val="1"/>
                  <w:u w:val="single"/>
                </w:rPr>
                <w:t xml:space="preserve">Evaluation of the impact on male reproductive health and the associated costs of two phthalates: DEHP and DINP</w:t>
              </w:r>
            </w:hyperlink>
          </w:p>
          <w:p>
            <w:pPr/>
            <w:hyperlink r:id="rId45" w:history="1">
              <w:r>
                <w:rPr>
                  <w:color w:val="#410a8c"/>
                  <w:u w:val="single"/>
                </w:rPr>
                <w:t xml:space="preserve">Christophe Rousselle</w:t>
              </w:r>
            </w:hyperlink>
            <w:r>
              <w:rPr/>
              <w:t xml:space="preserve">,</w:t>
            </w:r>
            <w:hyperlink r:id="rId57" w:history="1">
              <w:r>
                <w:rPr>
                  <w:color w:val="#410a8c"/>
                  <w:u w:val="single"/>
                </w:rPr>
                <w:t xml:space="preserve">Martine Bellanger</w:t>
              </w:r>
            </w:hyperlink>
            <w:r>
              <w:rPr/>
              <w:t xml:space="preserve">,</w:t>
            </w:r>
            <w:hyperlink r:id="rId44" w:history="1">
              <w:r>
                <w:rPr>
                  <w:color w:val="#410a8c"/>
                  <w:u w:val="single"/>
                </w:rPr>
                <w:t xml:space="preserve">Karine Fiore</w:t>
              </w:r>
            </w:hyperlink>
            <w:r>
              <w:rPr/>
              <w:t xml:space="preserve">,</w:t>
            </w:r>
            <w:hyperlink r:id="rId37" w:history="1">
              <w:r>
                <w:rPr>
                  <w:color w:val="#410a8c"/>
                  <w:u w:val="single"/>
                </w:rPr>
                <w:t xml:space="preserve">Thomas Bayeux</w:t>
              </w:r>
            </w:hyperlink>
            <w:r>
              <w:rPr/>
              <w:t xml:space="preserve">,</w:t>
            </w:r>
            <w:hyperlink r:id="rId58" w:history="1">
              <w:r>
                <w:rPr>
                  <w:color w:val="#410a8c"/>
                  <w:u w:val="single"/>
                </w:rPr>
                <w:t xml:space="preserve">Cécile Chevrier</w:t>
              </w:r>
            </w:hyperlink>
          </w:p>
          <w:p>
            <w:pPr/>
            <w:r>
              <w:rPr>
                <w:i w:val="1"/>
                <w:iCs w:val="1"/>
              </w:rPr>
              <w:t xml:space="preserve">Bulletin Epidémiologique Hebdomadaire</w:t>
            </w:r>
            <w:r>
              <w:rPr/>
              <w:t xml:space="preserve">, 2018, 22-23, pp.472-479</w:t>
            </w:r>
          </w:p>
          <w:p>
            <w:pPr/>
            <w:r>
              <w:rPr/>
              <w:t xml:space="preserve">Article dans une revue</w:t>
            </w:r>
          </w:p>
          <w:p>
            <w:pPr/>
            <w:hyperlink r:id="rId56" w:history="1">
              <w:r>
                <w:rPr>
                  <w:color w:val="#410a8c"/>
                  <w:u w:val="single"/>
                </w:rPr>
                <w:t xml:space="preserve">anses-04648726v1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Actualisation de l’état des connaissances sur la prévention des anomalies de fermeture du tube neural par les folates</w:t>
              </w:r>
            </w:hyperlink>
          </w:p>
          <w:p>
            <w:pPr/>
            <w:hyperlink r:id="rId22" w:history="1">
              <w:r>
                <w:rPr>
                  <w:color w:val="#410a8c"/>
                  <w:u w:val="single"/>
                </w:rPr>
                <w:t xml:space="preserve">Julia Baudry</w:t>
              </w:r>
            </w:hyperlink>
            <w:r>
              <w:rPr/>
              <w:t xml:space="preserve">,</w:t>
            </w:r>
            <w:hyperlink r:id="rId23" w:history="1">
              <w:r>
                <w:rPr>
                  <w:color w:val="#410a8c"/>
                  <w:u w:val="single"/>
                </w:rPr>
                <w:t xml:space="preserve">Blandine de Lauzon-Guillain</w:t>
              </w:r>
            </w:hyperlink>
            <w:r>
              <w:rPr/>
              <w:t xml:space="preserve">,</w:t>
            </w:r>
            <w:hyperlink r:id="rId25" w:history="1">
              <w:r>
                <w:rPr>
                  <w:color w:val="#410a8c"/>
                  <w:u w:val="single"/>
                </w:rPr>
                <w:t xml:space="preserve">Rym El Rafei-Julia</w:t>
              </w:r>
            </w:hyperlink>
            <w:r>
              <w:rPr/>
              <w:t xml:space="preserve">,</w:t>
            </w:r>
            <w:hyperlink r:id="rId26" w:history="1">
              <w:r>
                <w:rPr>
                  <w:color w:val="#410a8c"/>
                  <w:u w:val="single"/>
                </w:rPr>
                <w:t xml:space="preserve">Julie Boudet-Berquier</w:t>
              </w:r>
            </w:hyperlink>
            <w:r>
              <w:rPr/>
              <w:t xml:space="preserve">,</w:t>
            </w:r>
            <w:hyperlink r:id="rId60" w:history="1">
              <w:r>
                <w:rPr>
                  <w:color w:val="#410a8c"/>
                  <w:u w:val="single"/>
                </w:rPr>
                <w:t xml:space="preserve">Clémence Thebaut</w:t>
              </w:r>
            </w:hyperlink>
            <w:r>
              <w:rPr/>
              <w:t xml:space="preserve">et al.</w:t>
            </w:r>
          </w:p>
          <w:p>
            <w:pPr/>
            <w:r>
              <w:rPr/>
              <w:t xml:space="preserve">Saisine n°2023-SA-0019, Anses. 2024, 202 p</w:t>
            </w:r>
          </w:p>
          <w:p>
            <w:pPr/>
            <w:r>
              <w:rPr/>
              <w:t xml:space="preserve">Rapport</w:t>
            </w:r>
            <w:r>
              <w:rPr/>
              <w:t xml:space="preserve"> (rapport d’expertise collective)</w:t>
            </w:r>
          </w:p>
          <w:p>
            <w:pPr/>
            <w:hyperlink r:id="rId59" w:history="1">
              <w:r>
                <w:rPr>
                  <w:color w:val="#410a8c"/>
                  <w:u w:val="single"/>
                </w:rPr>
                <w:t xml:space="preserve">anses-04855311v1</w:t>
              </w:r>
            </w:hyperlink>
          </w:p>
        </w:tc>
      </w:tr>
      <w:tr>
        <w:trPr/>
        <w:tc>
          <w:tcPr>
            <w:noWrap/>
          </w:tcPr>
          <w:p>
            <w:pPr>
              <w:spacing w:after="200"/>
            </w:pPr>
            <w:hyperlink r:id="rId61" w:history="1">
              <w:r>
                <w:rPr>
                  <w:color w:val="1e198e"/>
                  <w:b w:val="1"/>
                  <w:bCs w:val="1"/>
                  <w:u w:val="single"/>
                </w:rPr>
                <w:t xml:space="preserve">Lignes directrices pour l’établissement de référentiels d’étiquetage du bien-être des animaux</w:t>
              </w:r>
            </w:hyperlink>
          </w:p>
          <w:p>
            <w:pPr/>
            <w:hyperlink r:id="rId62" w:history="1">
              <w:r>
                <w:rPr>
                  <w:color w:val="#410a8c"/>
                  <w:u w:val="single"/>
                </w:rPr>
                <w:t xml:space="preserve">Catherine Belloc</w:t>
              </w:r>
            </w:hyperlink>
            <w:r>
              <w:rPr/>
              <w:t xml:space="preserve">,</w:t>
            </w:r>
            <w:hyperlink r:id="rId63" w:history="1">
              <w:r>
                <w:rPr>
                  <w:color w:val="#410a8c"/>
                  <w:u w:val="single"/>
                </w:rPr>
                <w:t xml:space="preserve">Marie-Laure Begout</w:t>
              </w:r>
            </w:hyperlink>
            <w:r>
              <w:rPr/>
              <w:t xml:space="preserve">,</w:t>
            </w:r>
            <w:hyperlink r:id="rId64" w:history="1">
              <w:r>
                <w:rPr>
                  <w:color w:val="#410a8c"/>
                  <w:u w:val="single"/>
                </w:rPr>
                <w:t xml:space="preserve">Alain Boissy</w:t>
              </w:r>
            </w:hyperlink>
            <w:r>
              <w:rPr/>
              <w:t xml:space="preserve">,</w:t>
            </w:r>
            <w:hyperlink r:id="rId65" w:history="1">
              <w:r>
                <w:rPr>
                  <w:color w:val="#410a8c"/>
                  <w:u w:val="single"/>
                </w:rPr>
                <w:t xml:space="preserve">Alice de Boyer Des Roches</w:t>
              </w:r>
            </w:hyperlink>
            <w:r>
              <w:rPr/>
              <w:t xml:space="preserve">,</w:t>
            </w:r>
            <w:hyperlink r:id="rId66" w:history="1">
              <w:r>
                <w:rPr>
                  <w:color w:val="#410a8c"/>
                  <w:u w:val="single"/>
                </w:rPr>
                <w:t xml:space="preserve">Marine Friant-Perrot</w:t>
              </w:r>
            </w:hyperlink>
            <w:r>
              <w:rPr/>
              <w:t xml:space="preserve">et al.</w:t>
            </w:r>
          </w:p>
          <w:p>
            <w:pPr/>
            <w:r>
              <w:rPr/>
              <w:t xml:space="preserve">Saisine n°2021-AUTO-0161, Anses. 2024, 253 p</w:t>
            </w:r>
          </w:p>
          <w:p>
            <w:pPr/>
            <w:r>
              <w:rPr/>
              <w:t xml:space="preserve">Rapport</w:t>
            </w:r>
            <w:r>
              <w:rPr/>
              <w:t xml:space="preserve"> (rapport d’expertise collective)</w:t>
            </w:r>
          </w:p>
          <w:p>
            <w:pPr/>
            <w:hyperlink r:id="rId61" w:history="1">
              <w:r>
                <w:rPr>
                  <w:color w:val="#410a8c"/>
                  <w:u w:val="single"/>
                </w:rPr>
                <w:t xml:space="preserve">anses-04608581v1</w:t>
              </w:r>
            </w:hyperlink>
          </w:p>
        </w:tc>
      </w:tr>
      <w:tr>
        <w:trPr/>
        <w:tc>
          <w:tcPr>
            <w:noWrap/>
          </w:tcPr>
          <w:p>
            <w:pPr>
              <w:spacing w:after="200"/>
            </w:pPr>
            <w:hyperlink r:id="rId67" w:history="1">
              <w:r>
                <w:rPr>
                  <w:color w:val="1e198e"/>
                  <w:b w:val="1"/>
                  <w:bCs w:val="1"/>
                  <w:u w:val="single"/>
                </w:rPr>
                <w:t xml:space="preserve">Analyse des risques sanitaires liés à l’exposition aux chenilles émettrices de poils urticants et élaboration de recommandations de gestion</w:t>
              </w:r>
            </w:hyperlink>
          </w:p>
          <w:p>
            <w:pPr/>
            <w:hyperlink r:id="rId15" w:history="1">
              <w:r>
                <w:rPr>
                  <w:color w:val="#410a8c"/>
                  <w:u w:val="single"/>
                </w:rPr>
                <w:t xml:space="preserve">Nicolas Desneux</w:t>
              </w:r>
            </w:hyperlink>
            <w:r>
              <w:rPr/>
              <w:t xml:space="preserve">,</w:t>
            </w:r>
            <w:hyperlink r:id="rId16" w:history="1">
              <w:r>
                <w:rPr>
                  <w:color w:val="#410a8c"/>
                  <w:u w:val="single"/>
                </w:rPr>
                <w:t xml:space="preserve">Andrea Battisti</w:t>
              </w:r>
            </w:hyperlink>
            <w:r>
              <w:rPr/>
              <w:t xml:space="preserve">,</w:t>
            </w:r>
            <w:hyperlink r:id="rId17" w:history="1">
              <w:r>
                <w:rPr>
                  <w:color w:val="#410a8c"/>
                  <w:u w:val="single"/>
                </w:rPr>
                <w:t xml:space="preserve">Anne-Sophie Brinquin</w:t>
              </w:r>
            </w:hyperlink>
            <w:r>
              <w:rPr/>
              <w:t xml:space="preserve">,</w:t>
            </w:r>
            <w:hyperlink r:id="rId68" w:history="1">
              <w:r>
                <w:rPr>
                  <w:color w:val="#410a8c"/>
                  <w:u w:val="single"/>
                </w:rPr>
                <w:t xml:space="preserve">Rudy Caparros Megido</w:t>
              </w:r>
            </w:hyperlink>
            <w:r>
              <w:rPr/>
              <w:t xml:space="preserve">,</w:t>
            </w:r>
            <w:hyperlink r:id="rId19" w:history="1">
              <w:r>
                <w:rPr>
                  <w:color w:val="#410a8c"/>
                  <w:u w:val="single"/>
                </w:rPr>
                <w:t xml:space="preserve">Gilbert Gault</w:t>
              </w:r>
            </w:hyperlink>
            <w:r>
              <w:rPr/>
              <w:t xml:space="preserve">et al.</w:t>
            </w:r>
          </w:p>
          <w:p>
            <w:pPr/>
            <w:r>
              <w:rPr/>
              <w:t xml:space="preserve">Saisine n°2020-SA-0005, Anses. 2023, 360 p</w:t>
            </w:r>
          </w:p>
          <w:p>
            <w:pPr/>
            <w:r>
              <w:rPr/>
              <w:t xml:space="preserve">Rapport</w:t>
            </w:r>
            <w:r>
              <w:rPr/>
              <w:t xml:space="preserve"> (rapport d’expertise collective)</w:t>
            </w:r>
          </w:p>
          <w:p>
            <w:pPr/>
            <w:hyperlink r:id="rId67" w:history="1">
              <w:r>
                <w:rPr>
                  <w:color w:val="#410a8c"/>
                  <w:u w:val="single"/>
                </w:rPr>
                <w:t xml:space="preserve">anses-04415035v1</w:t>
              </w:r>
            </w:hyperlink>
          </w:p>
        </w:tc>
      </w:tr>
      <w:tr>
        <w:trPr/>
        <w:tc>
          <w:tcPr>
            <w:noWrap/>
          </w:tcPr>
          <w:p>
            <w:pPr>
              <w:spacing w:after="200"/>
            </w:pPr>
            <w:hyperlink r:id="rId69" w:history="1">
              <w:r>
                <w:rPr>
                  <w:color w:val="1e198e"/>
                  <w:b w:val="1"/>
                  <w:bCs w:val="1"/>
                  <w:u w:val="single"/>
                </w:rPr>
                <w:t xml:space="preserve">Évaluation des impacts sur la santé publique de la dynamique des populations de renards</w:t>
              </w:r>
            </w:hyperlink>
          </w:p>
          <w:p>
            <w:pPr/>
            <w:hyperlink r:id="rId29" w:history="1">
              <w:r>
                <w:rPr>
                  <w:color w:val="#410a8c"/>
                  <w:u w:val="single"/>
                </w:rPr>
                <w:t xml:space="preserve">Emmanuelle Gilot-Fromont</w:t>
              </w:r>
            </w:hyperlink>
            <w:r>
              <w:rPr/>
              <w:t xml:space="preserve">,</w:t>
            </w:r>
            <w:hyperlink r:id="rId30" w:history="1">
              <w:r>
                <w:rPr>
                  <w:color w:val="#410a8c"/>
                  <w:u w:val="single"/>
                </w:rPr>
                <w:t xml:space="preserve">Isabelle Villena</w:t>
              </w:r>
            </w:hyperlink>
            <w:r>
              <w:rPr/>
              <w:t xml:space="preserve">,</w:t>
            </w:r>
            <w:hyperlink r:id="rId31" w:history="1">
              <w:r>
                <w:rPr>
                  <w:color w:val="#410a8c"/>
                  <w:u w:val="single"/>
                </w:rPr>
                <w:t xml:space="preserve">Elsa Bonnaud</w:t>
              </w:r>
            </w:hyperlink>
            <w:r>
              <w:rPr/>
              <w:t xml:space="preserve">,</w:t>
            </w:r>
            <w:hyperlink r:id="rId32" w:history="1">
              <w:r>
                <w:rPr>
                  <w:color w:val="#410a8c"/>
                  <w:u w:val="single"/>
                </w:rPr>
                <w:t xml:space="preserve">Claude Fischer</w:t>
              </w:r>
            </w:hyperlink>
            <w:r>
              <w:rPr/>
              <w:t xml:space="preserve">,</w:t>
            </w:r>
            <w:hyperlink r:id="rId33"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69" w:history="1">
              <w:r>
                <w:rPr>
                  <w:color w:val="#410a8c"/>
                  <w:u w:val="single"/>
                </w:rPr>
                <w:t xml:space="preserve">anses-04171242v1</w:t>
              </w:r>
            </w:hyperlink>
          </w:p>
        </w:tc>
      </w:tr>
      <w:tr>
        <w:trPr/>
        <w:tc>
          <w:tcPr>
            <w:noWrap/>
          </w:tcPr>
          <w:p>
            <w:pPr>
              <w:spacing w:after="200"/>
            </w:pPr>
            <w:hyperlink r:id="rId70" w:history="1">
              <w:r>
                <w:rPr>
                  <w:color w:val="1e198e"/>
                  <w:b w:val="1"/>
                  <w:bCs w:val="1"/>
                  <w:u w:val="single"/>
                </w:rPr>
                <w:t xml:space="preserve">Les punaises de lit : impacts, prévention et lutte</w:t>
              </w:r>
            </w:hyperlink>
          </w:p>
          <w:p>
            <w:pPr/>
            <w:hyperlink r:id="rId71" w:history="1">
              <w:r>
                <w:rPr>
                  <w:color w:val="#410a8c"/>
                  <w:u w:val="single"/>
                </w:rPr>
                <w:t xml:space="preserve">Claudio R. Lazzari</w:t>
              </w:r>
            </w:hyperlink>
            <w:r>
              <w:rPr/>
              <w:t xml:space="preserve">,</w:t>
            </w:r>
            <w:hyperlink r:id="rId72" w:history="1">
              <w:r>
                <w:rPr>
                  <w:color w:val="#410a8c"/>
                  <w:u w:val="single"/>
                </w:rPr>
                <w:t xml:space="preserve">Christine Braquart-Varnier</w:t>
              </w:r>
            </w:hyperlink>
            <w:r>
              <w:rPr/>
              <w:t xml:space="preserve">,</w:t>
            </w:r>
            <w:hyperlink r:id="rId73" w:history="1">
              <w:r>
                <w:rPr>
                  <w:color w:val="#410a8c"/>
                  <w:u w:val="single"/>
                </w:rPr>
                <w:t xml:space="preserve">Laurent Dalmas</w:t>
              </w:r>
            </w:hyperlink>
            <w:r>
              <w:rPr/>
              <w:t xml:space="preserve">,</w:t>
            </w:r>
            <w:hyperlink r:id="rId74" w:history="1">
              <w:r>
                <w:rPr>
                  <w:color w:val="#410a8c"/>
                  <w:u w:val="single"/>
                </w:rPr>
                <w:t xml:space="preserve">Pascal Delaunay</w:t>
              </w:r>
            </w:hyperlink>
            <w:r>
              <w:rPr/>
              <w:t xml:space="preserve">,</w:t>
            </w:r>
            <w:hyperlink r:id="rId75" w:history="1">
              <w:r>
                <w:rPr>
                  <w:color w:val="#410a8c"/>
                  <w:u w:val="single"/>
                </w:rPr>
                <w:t xml:space="preserve">Arezki Izri</w:t>
              </w:r>
            </w:hyperlink>
            <w:r>
              <w:rPr/>
              <w:t xml:space="preserve">et al.</w:t>
            </w:r>
          </w:p>
          <w:p>
            <w:pPr/>
            <w:r>
              <w:rPr/>
              <w:t xml:space="preserve">Saisine n°2021-SA-0147, Anses. 2023, 257 p</w:t>
            </w:r>
          </w:p>
          <w:p>
            <w:pPr/>
            <w:r>
              <w:rPr/>
              <w:t xml:space="preserve">Rapport</w:t>
            </w:r>
            <w:r>
              <w:rPr/>
              <w:t xml:space="preserve"> (rapport d’expertise collective)</w:t>
            </w:r>
          </w:p>
          <w:p>
            <w:pPr/>
            <w:hyperlink r:id="rId70" w:history="1">
              <w:r>
                <w:rPr>
                  <w:color w:val="#410a8c"/>
                  <w:u w:val="single"/>
                </w:rPr>
                <w:t xml:space="preserve">anses-04171363v1</w:t>
              </w:r>
            </w:hyperlink>
          </w:p>
        </w:tc>
      </w:tr>
      <w:tr>
        <w:trPr/>
        <w:tc>
          <w:tcPr>
            <w:noWrap/>
          </w:tcPr>
          <w:p>
            <w:pPr>
              <w:spacing w:after="200"/>
            </w:pPr>
            <w:hyperlink r:id="rId76" w:history="1">
              <w:r>
                <w:rPr>
                  <w:color w:val="1e198e"/>
                  <w:b w:val="1"/>
                  <w:bCs w:val="1"/>
                  <w:u w:val="single"/>
                </w:rPr>
                <w:t xml:space="preserve">Questionnaires visant à renseigner le contexte technique et socio-économique des secteurs d'activité et/ou branches concernés par la présence de poussières sans effet spécifique (PSES) et note d’accompagnement</w:t>
              </w:r>
            </w:hyperlink>
          </w:p>
          <w:p>
            <w:pPr/>
            <w:hyperlink r:id="rId77" w:history="1">
              <w:r>
                <w:rPr>
                  <w:color w:val="#410a8c"/>
                  <w:u w:val="single"/>
                </w:rPr>
                <w:t xml:space="preserve">Horacio Herrera</w:t>
              </w:r>
            </w:hyperlink>
            <w:r>
              <w:rPr/>
              <w:t xml:space="preserve">,</w:t>
            </w:r>
            <w:hyperlink r:id="rId78" w:history="1">
              <w:r>
                <w:rPr>
                  <w:color w:val="#410a8c"/>
                  <w:u w:val="single"/>
                </w:rPr>
                <w:t xml:space="preserve">Luc Baumstark</w:t>
              </w:r>
            </w:hyperlink>
            <w:r>
              <w:rPr/>
              <w:t xml:space="preserve">,</w:t>
            </w:r>
            <w:hyperlink r:id="rId79" w:history="1">
              <w:r>
                <w:rPr>
                  <w:color w:val="#410a8c"/>
                  <w:u w:val="single"/>
                </w:rPr>
                <w:t xml:space="preserve">Catherine Hedouin-Langlet</w:t>
              </w:r>
            </w:hyperlink>
            <w:r>
              <w:rPr/>
              <w:t xml:space="preserve">,</w:t>
            </w:r>
            <w:hyperlink r:id="rId80" w:history="1">
              <w:r>
                <w:rPr>
                  <w:color w:val="#410a8c"/>
                  <w:u w:val="single"/>
                </w:rPr>
                <w:t xml:space="preserve">Christine Le Clainche</w:t>
              </w:r>
            </w:hyperlink>
            <w:r>
              <w:rPr/>
              <w:t xml:space="preserve">,</w:t>
            </w:r>
            <w:hyperlink r:id="rId81" w:history="1">
              <w:r>
                <w:rPr>
                  <w:color w:val="#410a8c"/>
                  <w:u w:val="single"/>
                </w:rPr>
                <w:t xml:space="preserve">Virginie Matera</w:t>
              </w:r>
            </w:hyperlink>
            <w:r>
              <w:rPr/>
              <w:t xml:space="preserve">et al.</w:t>
            </w:r>
          </w:p>
          <w:p>
            <w:pPr/>
            <w:r>
              <w:rPr/>
              <w:t xml:space="preserve">Saisine n°2022-SA-0114, Anses. 2022, 45 p</w:t>
            </w:r>
          </w:p>
          <w:p>
            <w:pPr/>
            <w:r>
              <w:rPr/>
              <w:t xml:space="preserve">Rapport</w:t>
            </w:r>
            <w:r>
              <w:rPr/>
              <w:t xml:space="preserve"> (rapport d’expertise collective)</w:t>
            </w:r>
          </w:p>
          <w:p>
            <w:pPr/>
            <w:hyperlink r:id="rId76" w:history="1">
              <w:r>
                <w:rPr>
                  <w:color w:val="#410a8c"/>
                  <w:u w:val="single"/>
                </w:rPr>
                <w:t xml:space="preserve">anses-04161516v1</w:t>
              </w:r>
            </w:hyperlink>
          </w:p>
        </w:tc>
      </w:tr>
      <w:tr>
        <w:trPr/>
        <w:tc>
          <w:tcPr>
            <w:noWrap/>
          </w:tcPr>
          <w:p>
            <w:pPr>
              <w:spacing w:after="200"/>
            </w:pPr>
            <w:hyperlink r:id="rId82" w:history="1">
              <w:r>
                <w:rPr>
                  <w:color w:val="1e198e"/>
                  <w:b w:val="1"/>
                  <w:bCs w:val="1"/>
                  <w:u w:val="single"/>
                </w:rPr>
                <w:t xml:space="preserve">Cartographie des utilisations des produits phytopharmaceutiques à base de cuivre en France en considérant leur application en agriculture biologique et conventionnelle</w:t>
              </w:r>
            </w:hyperlink>
          </w:p>
          <w:p>
            <w:pPr/>
            <w:hyperlink r:id="rId83" w:history="1">
              <w:r>
                <w:rPr>
                  <w:color w:val="#410a8c"/>
                  <w:u w:val="single"/>
                </w:rPr>
                <w:t xml:space="preserve">Rémy Ballot</w:t>
              </w:r>
            </w:hyperlink>
            <w:r>
              <w:rPr/>
              <w:t xml:space="preserve">,</w:t>
            </w:r>
            <w:hyperlink r:id="rId84" w:history="1">
              <w:r>
                <w:rPr>
                  <w:color w:val="#410a8c"/>
                  <w:u w:val="single"/>
                </w:rPr>
                <w:t xml:space="preserve">Laurent Deliere</w:t>
              </w:r>
            </w:hyperlink>
            <w:r>
              <w:rPr/>
              <w:t xml:space="preserve">,</w:t>
            </w:r>
            <w:hyperlink r:id="rId85" w:history="1">
              <w:r>
                <w:rPr>
                  <w:color w:val="#410a8c"/>
                  <w:u w:val="single"/>
                </w:rPr>
                <w:t xml:space="preserve">Marion Desquilbet</w:t>
              </w:r>
            </w:hyperlink>
            <w:r>
              <w:rPr/>
              <w:t xml:space="preserve">,</w:t>
            </w:r>
            <w:hyperlink r:id="rId86" w:history="1">
              <w:r>
                <w:rPr>
                  <w:color w:val="#410a8c"/>
                  <w:u w:val="single"/>
                </w:rPr>
                <w:t xml:space="preserve">Legrand Saint-Cyr</w:t>
              </w:r>
            </w:hyperlink>
            <w:r>
              <w:rPr/>
              <w:t xml:space="preserve">,</w:t>
            </w:r>
            <w:hyperlink r:id="rId44" w:history="1">
              <w:r>
                <w:rPr>
                  <w:color w:val="#410a8c"/>
                  <w:u w:val="single"/>
                </w:rPr>
                <w:t xml:space="preserve">Karine Fiore</w:t>
              </w:r>
            </w:hyperlink>
            <w:r>
              <w:rPr/>
              <w:t xml:space="preserve">et al.</w:t>
            </w:r>
          </w:p>
          <w:p>
            <w:pPr/>
            <w:r>
              <w:rPr/>
              <w:t xml:space="preserve">[0] Saisine n° 2021-AUTO-0060, Anses. 2022, pp.133</w:t>
            </w:r>
          </w:p>
          <w:p>
            <w:pPr/>
            <w:r>
              <w:rPr/>
              <w:t xml:space="preserve">Rapport</w:t>
            </w:r>
            <w:r>
              <w:rPr/>
              <w:t xml:space="preserve"> (rapport d’expertise collective)</w:t>
            </w:r>
          </w:p>
          <w:p>
            <w:pPr/>
            <w:hyperlink r:id="rId82" w:history="1">
              <w:r>
                <w:rPr>
                  <w:color w:val="#410a8c"/>
                  <w:u w:val="single"/>
                </w:rPr>
                <w:t xml:space="preserve">anses-03744318v1</w:t>
              </w:r>
            </w:hyperlink>
          </w:p>
        </w:tc>
      </w:tr>
      <w:tr>
        <w:trPr/>
        <w:tc>
          <w:tcPr>
            <w:noWrap/>
          </w:tcPr>
          <w:p>
            <w:pPr>
              <w:spacing w:after="200"/>
            </w:pPr>
            <w:hyperlink r:id="rId87" w:history="1">
              <w:r>
                <w:rPr>
                  <w:color w:val="1e198e"/>
                  <w:b w:val="1"/>
                  <w:bCs w:val="1"/>
                  <w:u w:val="single"/>
                </w:rPr>
                <w:t xml:space="preserve">Avis de l'Anses relatif à la proposition de restriction au titre du Règlement REACH : « Formaldéhyde, HAP, Dioxines, Furanes et PCB dans les couches pour bébé à usage unique »</w:t>
              </w:r>
            </w:hyperlink>
          </w:p>
          <w:p>
            <w:pPr/>
            <w:hyperlink r:id="rId88" w:history="1">
              <w:r>
                <w:rPr>
                  <w:color w:val="#410a8c"/>
                  <w:u w:val="single"/>
                </w:rPr>
                <w:t xml:space="preserve">Jean-Ulrich Mullot</w:t>
              </w:r>
            </w:hyperlink>
            <w:r>
              <w:rPr/>
              <w:t xml:space="preserve">,</w:t>
            </w:r>
            <w:hyperlink r:id="rId89" w:history="1">
              <w:r>
                <w:rPr>
                  <w:color w:val="#410a8c"/>
                  <w:u w:val="single"/>
                </w:rPr>
                <w:t xml:space="preserve">Christophe Minier</w:t>
              </w:r>
            </w:hyperlink>
            <w:r>
              <w:rPr/>
              <w:t xml:space="preserve">,</w:t>
            </w:r>
            <w:hyperlink r:id="rId90" w:history="1">
              <w:r>
                <w:rPr>
                  <w:color w:val="#410a8c"/>
                  <w:u w:val="single"/>
                </w:rPr>
                <w:t xml:space="preserve">Paule Vasseur</w:t>
              </w:r>
            </w:hyperlink>
            <w:r>
              <w:rPr/>
              <w:t xml:space="preserve">,</w:t>
            </w:r>
            <w:hyperlink r:id="rId91" w:history="1">
              <w:r>
                <w:rPr>
                  <w:color w:val="#410a8c"/>
                  <w:u w:val="single"/>
                </w:rPr>
                <w:t xml:space="preserve">Fabrizio Pariselli</w:t>
              </w:r>
            </w:hyperlink>
            <w:r>
              <w:rPr/>
              <w:t xml:space="preserve">,</w:t>
            </w:r>
            <w:hyperlink r:id="rId92" w:history="1">
              <w:r>
                <w:rPr>
                  <w:color w:val="#410a8c"/>
                  <w:u w:val="single"/>
                </w:rPr>
                <w:t xml:space="preserve">Isabelle Billault</w:t>
              </w:r>
            </w:hyperlink>
            <w:r>
              <w:rPr/>
              <w:t xml:space="preserve">et al.</w:t>
            </w:r>
          </w:p>
          <w:p>
            <w:pPr/>
            <w:r>
              <w:rPr/>
              <w:t xml:space="preserve">Saisine n°2019-REACh-0222, Anses. 2020, 29 p</w:t>
            </w:r>
          </w:p>
          <w:p>
            <w:pPr/>
            <w:r>
              <w:rPr/>
              <w:t xml:space="preserve">Rapport</w:t>
            </w:r>
            <w:r>
              <w:rPr/>
              <w:t xml:space="preserve"> (rapport d’expertise collective)</w:t>
            </w:r>
          </w:p>
          <w:p>
            <w:pPr/>
            <w:hyperlink r:id="rId87" w:history="1">
              <w:r>
                <w:rPr>
                  <w:color w:val="#410a8c"/>
                  <w:u w:val="single"/>
                </w:rPr>
                <w:t xml:space="preserve">anses-04303407v1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Impact sanitaire des perturbateurs endocriniens</w:t>
              </w:r>
            </w:hyperlink>
          </w:p>
          <w:p>
            <w:pPr/>
            <w:hyperlink r:id="rId37" w:history="1">
              <w:r>
                <w:rPr>
                  <w:color w:val="#410a8c"/>
                  <w:u w:val="single"/>
                </w:rPr>
                <w:t xml:space="preserve">Thomas Bayeux</w:t>
              </w:r>
            </w:hyperlink>
            <w:r>
              <w:rPr/>
              <w:t xml:space="preserve">,</w:t>
            </w:r>
            <w:hyperlink r:id="rId44" w:history="1">
              <w:r>
                <w:rPr>
                  <w:color w:val="#410a8c"/>
                  <w:u w:val="single"/>
                </w:rPr>
                <w:t xml:space="preserve">Karine Fiore</w:t>
              </w:r>
            </w:hyperlink>
          </w:p>
          <w:p>
            <w:pPr/>
            <w:r>
              <w:rPr>
                <w:i w:val="1"/>
                <w:iCs w:val="1"/>
              </w:rPr>
              <w:t xml:space="preserve">Perturbateurs endocriniens. Vers une meilleure prévention des expositions</w:t>
            </w:r>
            <w:r>
              <w:rPr/>
              <w:t xml:space="preserve">, </w:t>
            </w:r>
            <w:hyperlink r:id="rId94" w:history="1">
              <w:r>
                <w:rPr>
                  <w:color w:val="#410a8c"/>
                  <w:u w:val="single"/>
                </w:rPr>
                <w:t xml:space="preserve">Presses de l'EHESP</w:t>
              </w:r>
            </w:hyperlink>
            <w:r>
              <w:rPr/>
              <w:t xml:space="preserve">, pp.63-76, 2024, Guides Santé Social, 978-2-8109-1140-0</w:t>
            </w:r>
          </w:p>
          <w:p>
            <w:pPr/>
            <w:r>
              <w:rPr/>
              <w:t xml:space="preserve">Chapitre d'ouvrage</w:t>
            </w:r>
          </w:p>
          <w:p>
            <w:pPr/>
            <w:hyperlink r:id="rId93" w:history="1">
              <w:r>
                <w:rPr>
                  <w:color w:val="#410a8c"/>
                  <w:u w:val="single"/>
                </w:rPr>
                <w:t xml:space="preserve">anses-04532283v1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Assessing French farmers' perceptions and attitudes towards zoonotic risk posed by Highly Pathogenic Avian Influenza (HPAI)</w:t>
              </w:r>
            </w:hyperlink>
          </w:p>
          <w:p>
            <w:pPr/>
            <w:hyperlink r:id="rId8" w:history="1">
              <w:r>
                <w:rPr>
                  <w:color w:val="#410a8c"/>
                  <w:u w:val="single"/>
                </w:rPr>
                <w:t xml:space="preserve">Maryem Ben Salem</w:t>
              </w:r>
            </w:hyperlink>
            <w:r>
              <w:rPr/>
              <w:t xml:space="preserve">,</w:t>
            </w:r>
            <w:hyperlink r:id="rId9" w:history="1">
              <w:r>
                <w:rPr>
                  <w:color w:val="#410a8c"/>
                  <w:u w:val="single"/>
                </w:rPr>
                <w:t xml:space="preserve">Mathieu Andraud</w:t>
              </w:r>
            </w:hyperlink>
            <w:r>
              <w:rPr/>
              <w:t xml:space="preserve">,</w:t>
            </w:r>
            <w:hyperlink r:id="rId96" w:history="1">
              <w:r>
                <w:rPr>
                  <w:color w:val="#410a8c"/>
                  <w:u w:val="single"/>
                </w:rPr>
                <w:t xml:space="preserve">Axelle Scoizec</w:t>
              </w:r>
            </w:hyperlink>
            <w:r>
              <w:rPr/>
              <w:t xml:space="preserve">,</w:t>
            </w:r>
            <w:hyperlink r:id="rId97" w:history="1">
              <w:r>
                <w:rPr>
                  <w:color w:val="#410a8c"/>
                  <w:u w:val="single"/>
                </w:rPr>
                <w:t xml:space="preserve">Sophie Lebouquin-Leneveu</w:t>
              </w:r>
            </w:hyperlink>
            <w:r>
              <w:rPr/>
              <w:t xml:space="preserve">,</w:t>
            </w:r>
            <w:hyperlink r:id="rId98" w:history="1">
              <w:r>
                <w:rPr>
                  <w:color w:val="#410a8c"/>
                  <w:u w:val="single"/>
                </w:rPr>
                <w:t xml:space="preserve">Rodolphe Thomas</w:t>
              </w:r>
            </w:hyperlink>
            <w:r>
              <w:rPr/>
              <w:t xml:space="preserve">et al.</w:t>
            </w:r>
          </w:p>
          <w:p>
            <w:pPr/>
            <w:r>
              <w:rPr>
                <w:i w:val="1"/>
                <w:iCs w:val="1"/>
              </w:rPr>
              <w:t xml:space="preserve">International symposium ONE Health</w:t>
            </w:r>
            <w:r>
              <w:rPr/>
              <w:t xml:space="preserve">, Jun 2024, Saint-Brieuc, France, France. pp.65</w:t>
            </w:r>
          </w:p>
          <w:p>
            <w:pPr/>
            <w:r>
              <w:rPr/>
              <w:t xml:space="preserve">Poster de conférence</w:t>
            </w:r>
          </w:p>
          <w:p>
            <w:pPr/>
            <w:hyperlink r:id="rId95" w:history="1">
              <w:r>
                <w:rPr>
                  <w:color w:val="#410a8c"/>
                  <w:u w:val="single"/>
                </w:rPr>
                <w:t xml:space="preserve">anses-04910405v1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5111396v1" TargetMode="External"/><Relationship Id="rId8" Type="http://schemas.openxmlformats.org/officeDocument/2006/relationships/hyperlink" Target="https://hal.science/search/index/?q=*&amp;authFullName_s=Maryem Ben Salem" TargetMode="External"/><Relationship Id="rId9" Type="http://schemas.openxmlformats.org/officeDocument/2006/relationships/hyperlink" Target="https://hal.science/search/index/?q=*&amp;authFullName_s=Mathieu Andraud" TargetMode="External"/><Relationship Id="rId10" Type="http://schemas.openxmlformats.org/officeDocument/2006/relationships/hyperlink" Target="https://hal.science/search/index/?q=*&amp;authFullName_s=St&#233;phanie Bougeard" TargetMode="External"/><Relationship Id="rId11" Type="http://schemas.openxmlformats.org/officeDocument/2006/relationships/hyperlink" Target="https://hal.science/search/index/?q=*&amp;authFullName_s=Virginie Allain" TargetMode="External"/><Relationship Id="rId12" Type="http://schemas.openxmlformats.org/officeDocument/2006/relationships/hyperlink" Target="https://hal.science/search/index/?q=*&amp;authFullName_s=Morgane Salines" TargetMode="External"/><Relationship Id="rId13" Type="http://schemas.openxmlformats.org/officeDocument/2006/relationships/hyperlink" Target="https://dx.doi.org/10.3389/fvets.2025.1541019" TargetMode="External"/><Relationship Id="rId14" Type="http://schemas.openxmlformats.org/officeDocument/2006/relationships/hyperlink" Target="https://hal.science/hal-05429126v1" TargetMode="External"/><Relationship Id="rId15" Type="http://schemas.openxmlformats.org/officeDocument/2006/relationships/hyperlink" Target="https://hal.science/search/index/?q=*&amp;authFullName_s=Nicolas Desneux" TargetMode="External"/><Relationship Id="rId16" Type="http://schemas.openxmlformats.org/officeDocument/2006/relationships/hyperlink" Target="https://hal.science/search/index/?q=*&amp;authFullName_s=Andrea Battisti" TargetMode="External"/><Relationship Id="rId17" Type="http://schemas.openxmlformats.org/officeDocument/2006/relationships/hyperlink" Target="https://hal.science/search/index/?q=*&amp;authFullName_s=Anne-Sophie Brinquin" TargetMode="External"/><Relationship Id="rId18" Type="http://schemas.openxmlformats.org/officeDocument/2006/relationships/hyperlink" Target="https://hal.science/search/index/?q=*&amp;authFullName_s=Rudy Caparros-Megido" TargetMode="External"/><Relationship Id="rId19" Type="http://schemas.openxmlformats.org/officeDocument/2006/relationships/hyperlink" Target="https://hal.science/search/index/?q=*&amp;authFullName_s=Gilbert Gault" TargetMode="External"/><Relationship Id="rId20" Type="http://schemas.openxmlformats.org/officeDocument/2006/relationships/hyperlink" Target="https://dx.doi.org/10.2903/fr.efsa.2025.FR-0060" TargetMode="External"/><Relationship Id="rId21" Type="http://schemas.openxmlformats.org/officeDocument/2006/relationships/hyperlink" Target="https://hal.science/hal-05329391v1" TargetMode="External"/><Relationship Id="rId22" Type="http://schemas.openxmlformats.org/officeDocument/2006/relationships/hyperlink" Target="https://hal.science/search/index/?q=*&amp;authFullName_s=Julia Baudry" TargetMode="External"/><Relationship Id="rId23" Type="http://schemas.openxmlformats.org/officeDocument/2006/relationships/hyperlink" Target="https://hal.science/search/index/?q=*&amp;authFullName_s=Blandine de Lauzon-Guillain" TargetMode="External"/><Relationship Id="rId24" Type="http://schemas.openxmlformats.org/officeDocument/2006/relationships/hyperlink" Target="https://hal.science/search/index/?q=*&amp;authFullName_s=Jean&#8208;fran&#231;ois Huneau" TargetMode="External"/><Relationship Id="rId25" Type="http://schemas.openxmlformats.org/officeDocument/2006/relationships/hyperlink" Target="https://hal.science/search/index/?q=*&amp;authFullName_s=Rym El Rafei-Julia" TargetMode="External"/><Relationship Id="rId26" Type="http://schemas.openxmlformats.org/officeDocument/2006/relationships/hyperlink" Target="https://hal.science/search/index/?q=*&amp;authFullName_s=Julie Boudet-Berquier" TargetMode="External"/><Relationship Id="rId27" Type="http://schemas.openxmlformats.org/officeDocument/2006/relationships/hyperlink" Target="https://dx.doi.org/10.2903/fr.efsa.2025.FR-0073" TargetMode="External"/><Relationship Id="rId28" Type="http://schemas.openxmlformats.org/officeDocument/2006/relationships/hyperlink" Target="https://hal.science/hal-05124696v1" TargetMode="External"/><Relationship Id="rId29" Type="http://schemas.openxmlformats.org/officeDocument/2006/relationships/hyperlink" Target="https://hal.science/search/index/?q=*&amp;authFullName_s=Emmanuelle Gilot-Fromont" TargetMode="External"/><Relationship Id="rId30" Type="http://schemas.openxmlformats.org/officeDocument/2006/relationships/hyperlink" Target="https://hal.science/search/index/?q=*&amp;authFullName_s=Isabelle Villena" TargetMode="External"/><Relationship Id="rId31" Type="http://schemas.openxmlformats.org/officeDocument/2006/relationships/hyperlink" Target="https://hal.science/search/index/?q=*&amp;authFullName_s=Elsa Bonnaud" TargetMode="External"/><Relationship Id="rId32" Type="http://schemas.openxmlformats.org/officeDocument/2006/relationships/hyperlink" Target="https://hal.science/search/index/?q=*&amp;authFullName_s=Claude Fischer" TargetMode="External"/><Relationship Id="rId33" Type="http://schemas.openxmlformats.org/officeDocument/2006/relationships/hyperlink" Target="https://hal.science/search/index/?q=*&amp;authFullName_s=Etienne Giraud" TargetMode="External"/><Relationship Id="rId34" Type="http://schemas.openxmlformats.org/officeDocument/2006/relationships/hyperlink" Target="https://dx.doi.org/10.2903/fr.efsa.2025.FR-0062" TargetMode="External"/><Relationship Id="rId35" Type="http://schemas.openxmlformats.org/officeDocument/2006/relationships/hyperlink" Target="https://ineris.hal.science/ineris-03895089v1" TargetMode="External"/><Relationship Id="rId36" Type="http://schemas.openxmlformats.org/officeDocument/2006/relationships/hyperlink" Target="https://hal.science/search/index/?q=*&amp;authFullName_s=Marie Jailler" TargetMode="External"/><Relationship Id="rId37" Type="http://schemas.openxmlformats.org/officeDocument/2006/relationships/hyperlink" Target="https://hal.science/search/index/?q=*&amp;authFullName_s=Thomas Bayeux" TargetMode="External"/><Relationship Id="rId38" Type="http://schemas.openxmlformats.org/officeDocument/2006/relationships/hyperlink" Target="https://hal.science/search/index/?q=*&amp;authFullName_s=Yann Billarand" TargetMode="External"/><Relationship Id="rId39" Type="http://schemas.openxmlformats.org/officeDocument/2006/relationships/hyperlink" Target="https://hal.science/search/index/?q=*&amp;authFullName_s=Nathalie Bonvallot" TargetMode="External"/><Relationship Id="rId40" Type="http://schemas.openxmlformats.org/officeDocument/2006/relationships/hyperlink" Target="https://hal.science/search/index/?q=*&amp;authFullName_s=Guillaume Boulanger" TargetMode="External"/><Relationship Id="rId41" Type="http://schemas.openxmlformats.org/officeDocument/2006/relationships/hyperlink" Target="https://dx.doi.org/10.1684/ers.2022.1634" TargetMode="External"/><Relationship Id="rId42" Type="http://schemas.openxmlformats.org/officeDocument/2006/relationships/hyperlink" Target="https://anses.hal.science/anses-03318192v1" TargetMode="External"/><Relationship Id="rId43" Type="http://schemas.openxmlformats.org/officeDocument/2006/relationships/hyperlink" Target="https://hal.science/search/index/?q=*&amp;authFullName_s=Eva Ougier" TargetMode="External"/><Relationship Id="rId44" Type="http://schemas.openxmlformats.org/officeDocument/2006/relationships/hyperlink" Target="https://hal.science/search/index/?q=*&amp;authFullName_s=Karine Fiore" TargetMode="External"/><Relationship Id="rId45" Type="http://schemas.openxmlformats.org/officeDocument/2006/relationships/hyperlink" Target="https://hal.science/search/index/?q=*&amp;authFullName_s=Christophe Rousselle" TargetMode="External"/><Relationship Id="rId46" Type="http://schemas.openxmlformats.org/officeDocument/2006/relationships/hyperlink" Target="https://hal.science/search/index/?q=*&amp;authFullName_s=Ricardo Assun&#231;&#227;o" TargetMode="External"/><Relationship Id="rId47" Type="http://schemas.openxmlformats.org/officeDocument/2006/relationships/hyperlink" Target="https://hal.science/search/index/?q=*&amp;authFullName_s=Carla Martins" TargetMode="External"/><Relationship Id="rId48" Type="http://schemas.openxmlformats.org/officeDocument/2006/relationships/hyperlink" Target="https://dx.doi.org/10.1016/j.ijheh.2021.113747" TargetMode="External"/><Relationship Id="rId49" Type="http://schemas.openxmlformats.org/officeDocument/2006/relationships/hyperlink" Target="https://hal.univ-lorraine.fr/hal-02453071v1" TargetMode="External"/><Relationship Id="rId50" Type="http://schemas.openxmlformats.org/officeDocument/2006/relationships/hyperlink" Target="https://hal.science/search/index/?q=*&amp;authFullName_s=. Anses'S Working Group On &amp;amp;quot;endocrine Disruptors&amp;amp;quot;" TargetMode="External"/><Relationship Id="rId51" Type="http://schemas.openxmlformats.org/officeDocument/2006/relationships/hyperlink" Target="https://hal.science/search/index/?q=*&amp;authFullName_s=. Anses'S Expert Committee On &amp;amp;quot;chemicals Covered By The Reach And Clp Regulations&amp;amp;quot;" TargetMode="External"/><Relationship Id="rId52" Type="http://schemas.openxmlformats.org/officeDocument/2006/relationships/hyperlink" Target="https://hal.science/search/index/?q=*&amp;authFullName_s=Fran&#231;ois Pouzaud" TargetMode="External"/><Relationship Id="rId53" Type="http://schemas.openxmlformats.org/officeDocument/2006/relationships/hyperlink" Target="https://hal.science/search/index/?q=*&amp;authFullName_s=Morgane Thierry-Mieg" TargetMode="External"/><Relationship Id="rId54" Type="http://schemas.openxmlformats.org/officeDocument/2006/relationships/hyperlink" Target="https://hal.science/search/index/?q=*&amp;authFullName_s=Karen Burga" TargetMode="External"/><Relationship Id="rId55" Type="http://schemas.openxmlformats.org/officeDocument/2006/relationships/hyperlink" Target="https://dx.doi.org/10.1016/j.mce.2018.02.002" TargetMode="External"/><Relationship Id="rId56" Type="http://schemas.openxmlformats.org/officeDocument/2006/relationships/hyperlink" Target="https://anses.hal.science/anses-04648726v1" TargetMode="External"/><Relationship Id="rId57" Type="http://schemas.openxmlformats.org/officeDocument/2006/relationships/hyperlink" Target="https://hal.science/search/index/?q=*&amp;authFullName_s=Martine Bellanger" TargetMode="External"/><Relationship Id="rId58" Type="http://schemas.openxmlformats.org/officeDocument/2006/relationships/hyperlink" Target="https://hal.science/search/index/?q=*&amp;authFullName_s=C&#233;cile Chevrier" TargetMode="External"/><Relationship Id="rId59" Type="http://schemas.openxmlformats.org/officeDocument/2006/relationships/hyperlink" Target="https://anses.hal.science/anses-04855311v1" TargetMode="External"/><Relationship Id="rId60" Type="http://schemas.openxmlformats.org/officeDocument/2006/relationships/hyperlink" Target="https://hal.science/search/index/?q=*&amp;authFullName_s=Cl&#233;mence Thebaut" TargetMode="External"/><Relationship Id="rId61" Type="http://schemas.openxmlformats.org/officeDocument/2006/relationships/hyperlink" Target="https://anses.hal.science/anses-04608581v1" TargetMode="External"/><Relationship Id="rId62" Type="http://schemas.openxmlformats.org/officeDocument/2006/relationships/hyperlink" Target="https://hal.science/search/index/?q=*&amp;authFullName_s=Catherine Belloc" TargetMode="External"/><Relationship Id="rId63" Type="http://schemas.openxmlformats.org/officeDocument/2006/relationships/hyperlink" Target="https://hal.science/search/index/?q=*&amp;authFullName_s=Marie-Laure Begout" TargetMode="External"/><Relationship Id="rId64" Type="http://schemas.openxmlformats.org/officeDocument/2006/relationships/hyperlink" Target="https://hal.science/search/index/?q=*&amp;authFullName_s=Alain Boissy" TargetMode="External"/><Relationship Id="rId65" Type="http://schemas.openxmlformats.org/officeDocument/2006/relationships/hyperlink" Target="https://hal.science/search/index/?q=*&amp;authFullName_s=Alice de Boyer Des Roches" TargetMode="External"/><Relationship Id="rId66" Type="http://schemas.openxmlformats.org/officeDocument/2006/relationships/hyperlink" Target="https://hal.science/search/index/?q=*&amp;authFullName_s=Marine Friant-Perrot" TargetMode="External"/><Relationship Id="rId67" Type="http://schemas.openxmlformats.org/officeDocument/2006/relationships/hyperlink" Target="https://anses.hal.science/anses-04415035v1" TargetMode="External"/><Relationship Id="rId68" Type="http://schemas.openxmlformats.org/officeDocument/2006/relationships/hyperlink" Target="https://hal.science/search/index/?q=*&amp;authFullName_s=Rudy Caparros Megido" TargetMode="External"/><Relationship Id="rId69" Type="http://schemas.openxmlformats.org/officeDocument/2006/relationships/hyperlink" Target="https://anses.hal.science/anses-04171242v1" TargetMode="External"/><Relationship Id="rId70" Type="http://schemas.openxmlformats.org/officeDocument/2006/relationships/hyperlink" Target="https://anses.hal.science/anses-04171363v1" TargetMode="External"/><Relationship Id="rId71" Type="http://schemas.openxmlformats.org/officeDocument/2006/relationships/hyperlink" Target="https://hal.science/search/index/?q=*&amp;authFullName_s=Claudio R. Lazzari" TargetMode="External"/><Relationship Id="rId72" Type="http://schemas.openxmlformats.org/officeDocument/2006/relationships/hyperlink" Target="https://hal.science/search/index/?q=*&amp;authFullName_s=Christine Braquart-Varnier" TargetMode="External"/><Relationship Id="rId73" Type="http://schemas.openxmlformats.org/officeDocument/2006/relationships/hyperlink" Target="https://hal.science/search/index/?q=*&amp;authFullName_s=Laurent Dalmas" TargetMode="External"/><Relationship Id="rId74" Type="http://schemas.openxmlformats.org/officeDocument/2006/relationships/hyperlink" Target="https://hal.science/search/index/?q=*&amp;authFullName_s=Pascal Delaunay" TargetMode="External"/><Relationship Id="rId75" Type="http://schemas.openxmlformats.org/officeDocument/2006/relationships/hyperlink" Target="https://hal.science/search/index/?q=*&amp;authFullName_s=Arezki Izri" TargetMode="External"/><Relationship Id="rId76" Type="http://schemas.openxmlformats.org/officeDocument/2006/relationships/hyperlink" Target="https://anses.hal.science/anses-04161516v1" TargetMode="External"/><Relationship Id="rId77" Type="http://schemas.openxmlformats.org/officeDocument/2006/relationships/hyperlink" Target="https://hal.science/search/index/?q=*&amp;authFullName_s=Horacio Herrera" TargetMode="External"/><Relationship Id="rId78" Type="http://schemas.openxmlformats.org/officeDocument/2006/relationships/hyperlink" Target="https://hal.science/search/index/?q=*&amp;authFullName_s=Luc Baumstark" TargetMode="External"/><Relationship Id="rId79" Type="http://schemas.openxmlformats.org/officeDocument/2006/relationships/hyperlink" Target="https://hal.science/search/index/?q=*&amp;authFullName_s=Catherine Hedouin-Langlet" TargetMode="External"/><Relationship Id="rId80" Type="http://schemas.openxmlformats.org/officeDocument/2006/relationships/hyperlink" Target="https://hal.science/search/index/?q=*&amp;authFullName_s=Christine Le Clainche" TargetMode="External"/><Relationship Id="rId81" Type="http://schemas.openxmlformats.org/officeDocument/2006/relationships/hyperlink" Target="https://hal.science/search/index/?q=*&amp;authFullName_s=Virginie Matera" TargetMode="External"/><Relationship Id="rId82" Type="http://schemas.openxmlformats.org/officeDocument/2006/relationships/hyperlink" Target="https://anses.hal.science/anses-03744318v1" TargetMode="External"/><Relationship Id="rId83" Type="http://schemas.openxmlformats.org/officeDocument/2006/relationships/hyperlink" Target="https://hal.science/search/index/?q=*&amp;authFullName_s=R&#233;my Ballot" TargetMode="External"/><Relationship Id="rId84" Type="http://schemas.openxmlformats.org/officeDocument/2006/relationships/hyperlink" Target="https://hal.science/search/index/?q=*&amp;authFullName_s=Laurent Deliere" TargetMode="External"/><Relationship Id="rId85" Type="http://schemas.openxmlformats.org/officeDocument/2006/relationships/hyperlink" Target="https://hal.science/search/index/?q=*&amp;authFullName_s=Marion Desquilbet" TargetMode="External"/><Relationship Id="rId86" Type="http://schemas.openxmlformats.org/officeDocument/2006/relationships/hyperlink" Target="https://hal.science/search/index/?q=*&amp;authFullName_s=Legrand Saint-Cyr" TargetMode="External"/><Relationship Id="rId87" Type="http://schemas.openxmlformats.org/officeDocument/2006/relationships/hyperlink" Target="https://anses.hal.science/anses-04303407v1" TargetMode="External"/><Relationship Id="rId88" Type="http://schemas.openxmlformats.org/officeDocument/2006/relationships/hyperlink" Target="https://hal.science/search/index/?q=*&amp;authFullName_s=Jean-Ulrich Mullot" TargetMode="External"/><Relationship Id="rId89" Type="http://schemas.openxmlformats.org/officeDocument/2006/relationships/hyperlink" Target="https://hal.science/search/index/?q=*&amp;authFullName_s=Christophe Minier" TargetMode="External"/><Relationship Id="rId90" Type="http://schemas.openxmlformats.org/officeDocument/2006/relationships/hyperlink" Target="https://hal.science/search/index/?q=*&amp;authFullName_s=Paule Vasseur" TargetMode="External"/><Relationship Id="rId91" Type="http://schemas.openxmlformats.org/officeDocument/2006/relationships/hyperlink" Target="https://hal.science/search/index/?q=*&amp;authFullName_s=Fabrizio Pariselli" TargetMode="External"/><Relationship Id="rId92" Type="http://schemas.openxmlformats.org/officeDocument/2006/relationships/hyperlink" Target="https://hal.science/search/index/?q=*&amp;authFullName_s=Isabelle Billault" TargetMode="External"/><Relationship Id="rId93" Type="http://schemas.openxmlformats.org/officeDocument/2006/relationships/hyperlink" Target="https://anses.hal.science/anses-04532283v1" TargetMode="External"/><Relationship Id="rId94" Type="http://schemas.openxmlformats.org/officeDocument/2006/relationships/hyperlink" Target="https://www.presses.ehesp.fr/produit/perturbateurs-endocriniens/" TargetMode="External"/><Relationship Id="rId95" Type="http://schemas.openxmlformats.org/officeDocument/2006/relationships/hyperlink" Target="https://anses.hal.science/anses-04910405v1" TargetMode="External"/><Relationship Id="rId96" Type="http://schemas.openxmlformats.org/officeDocument/2006/relationships/hyperlink" Target="https://hal.science/search/index/?q=*&amp;authFullName_s=Axelle Scoizec" TargetMode="External"/><Relationship Id="rId97" Type="http://schemas.openxmlformats.org/officeDocument/2006/relationships/hyperlink" Target="https://hal.science/search/index/?q=*&amp;authFullName_s=Sophie Lebouquin-Leneveu" TargetMode="External"/><Relationship Id="rId98" Type="http://schemas.openxmlformats.org/officeDocument/2006/relationships/hyperlink" Target="https://hal.science/search/index/?q=*&amp;authFullName_s=Rodolphe Thomas"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Fiore</dc:title>
  <dc:description>CV</dc:description>
  <dc:subject/>
  <cp:keywords/>
  <cp:category/>
  <cp:lastModifiedBy/>
  <dcterms:created xsi:type="dcterms:W3CDTF">2026-03-17T17:22:49+01:00</dcterms:created>
  <dcterms:modified xsi:type="dcterms:W3CDTF">2026-03-17T17:22:49+01:00</dcterms:modified>
</cp:coreProperties>
</file>

<file path=docProps/custom.xml><?xml version="1.0" encoding="utf-8"?>
<Properties xmlns="http://schemas.openxmlformats.org/officeDocument/2006/custom-properties" xmlns:vt="http://schemas.openxmlformats.org/officeDocument/2006/docPropsVTypes"/>
</file>