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Toufik Boubehziz </w:t>
      </w:r>
      <w:r>
        <w:rPr>
          <w:color w:val="641e6e"/>
        </w:rPr>
        <w:t xml:space="preserve">Maître de conférences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 more information, visit my personal page : </w:t>
      </w:r>
      <w:hyperlink r:id="rId7" w:history="1">
        <w:r>
          <w:rPr>
            <w:color w:val="#410a8c"/>
            <w:u w:val="single"/>
          </w:rPr>
          <w:t xml:space="preserve">https://github.com/Zitagcc</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Data-Driven Space-Time-Parameter Reduced-Order Model with Manifold Learning for Coupled Problems: Application to Deformable Capsules Flowing in Microchannels</w:t>
              </w:r>
            </w:hyperlink>
          </w:p>
          <w:p>
            <w:pPr/>
            <w:hyperlink r:id="rId9" w:history="1">
              <w:r>
                <w:rPr>
                  <w:color w:val="#410a8c"/>
                  <w:u w:val="single"/>
                </w:rPr>
                <w:t xml:space="preserve">Toufik Boubehziz</w:t>
              </w:r>
            </w:hyperlink>
            <w:r>
              <w:rPr/>
              <w:t xml:space="preserve">,</w:t>
            </w:r>
            <w:hyperlink r:id="rId10" w:history="1">
              <w:r>
                <w:rPr>
                  <w:color w:val="#410a8c"/>
                  <w:u w:val="single"/>
                </w:rPr>
                <w:t xml:space="preserve">Carlos Quesada-Granja</w:t>
              </w:r>
            </w:hyperlink>
            <w:r>
              <w:rPr/>
              <w:t xml:space="preserve">,</w:t>
            </w:r>
            <w:hyperlink r:id="rId11" w:history="1">
              <w:r>
                <w:rPr>
                  <w:color w:val="#410a8c"/>
                  <w:u w:val="single"/>
                </w:rPr>
                <w:t xml:space="preserve">Claire Dupont</w:t>
              </w:r>
            </w:hyperlink>
            <w:r>
              <w:rPr/>
              <w:t xml:space="preserve">,</w:t>
            </w:r>
            <w:hyperlink r:id="rId12" w:history="1">
              <w:r>
                <w:rPr>
                  <w:color w:val="#410a8c"/>
                  <w:u w:val="single"/>
                </w:rPr>
                <w:t xml:space="preserve">Pierre Villon</w:t>
              </w:r>
            </w:hyperlink>
            <w:r>
              <w:rPr/>
              <w:t xml:space="preserve">,</w:t>
            </w:r>
            <w:hyperlink r:id="rId13" w:history="1">
              <w:r>
                <w:rPr>
                  <w:color w:val="#410a8c"/>
                  <w:u w:val="single"/>
                </w:rPr>
                <w:t xml:space="preserve">Florian de Vuyst</w:t>
              </w:r>
            </w:hyperlink>
            <w:r>
              <w:rPr/>
              <w:t xml:space="preserve">et al.</w:t>
            </w:r>
          </w:p>
          <w:p>
            <w:pPr/>
            <w:r>
              <w:rPr>
                <w:i w:val="1"/>
                <w:iCs w:val="1"/>
              </w:rPr>
              <w:t xml:space="preserve">Entropy</w:t>
            </w:r>
            <w:r>
              <w:rPr/>
              <w:t xml:space="preserve">, 2021, 23, pp.1193. </w:t>
            </w:r>
            <w:hyperlink r:id="rId14" w:history="1">
              <w:r>
                <w:rPr>
                  <w:color w:val="#410a8c"/>
                  <w:u w:val="single"/>
                </w:rPr>
                <w:t xml:space="preserve">⟨10.3390/e1010001⟩</w:t>
              </w:r>
            </w:hyperlink>
          </w:p>
          <w:p>
            <w:pPr/>
            <w:r>
              <w:rPr/>
              <w:t xml:space="preserve">Article dans une revue</w:t>
            </w:r>
          </w:p>
          <w:p>
            <w:pPr/>
            <w:hyperlink r:id="rId8" w:history="1">
              <w:r>
                <w:rPr>
                  <w:color w:val="#410a8c"/>
                  <w:u w:val="single"/>
                </w:rPr>
                <w:t xml:space="preserve">hal-03339115v1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Trois méthodes Sorbonne et SNCF pour la résolution de QCM (DEFT2024)</w:t>
              </w:r>
            </w:hyperlink>
          </w:p>
          <w:p>
            <w:pPr/>
            <w:hyperlink r:id="rId16" w:history="1">
              <w:r>
                <w:rPr>
                  <w:color w:val="#410a8c"/>
                  <w:u w:val="single"/>
                </w:rPr>
                <w:t xml:space="preserve">Tom Rousseau</w:t>
              </w:r>
            </w:hyperlink>
            <w:r>
              <w:rPr/>
              <w:t xml:space="preserve">,</w:t>
            </w:r>
            <w:hyperlink r:id="rId17" w:history="1">
              <w:r>
                <w:rPr>
                  <w:color w:val="#410a8c"/>
                  <w:u w:val="single"/>
                </w:rPr>
                <w:t xml:space="preserve">Marceau Hernandez</w:t>
              </w:r>
            </w:hyperlink>
            <w:r>
              <w:rPr/>
              <w:t xml:space="preserve">,</w:t>
            </w:r>
            <w:hyperlink r:id="rId18" w:history="1">
              <w:r>
                <w:rPr>
                  <w:color w:val="#410a8c"/>
                  <w:u w:val="single"/>
                </w:rPr>
                <w:t xml:space="preserve">Iglika Stoupak</w:t>
              </w:r>
            </w:hyperlink>
            <w:r>
              <w:rPr/>
              <w:t xml:space="preserve">,</w:t>
            </w:r>
            <w:hyperlink r:id="rId19" w:history="1">
              <w:r>
                <w:rPr>
                  <w:color w:val="#410a8c"/>
                  <w:u w:val="single"/>
                </w:rPr>
                <w:t xml:space="preserve">Angelo Mendoca-Manhoso</w:t>
              </w:r>
            </w:hyperlink>
            <w:r>
              <w:rPr/>
              <w:t xml:space="preserve">,</w:t>
            </w:r>
            <w:hyperlink r:id="rId20" w:history="1">
              <w:r>
                <w:rPr>
                  <w:color w:val="#410a8c"/>
                  <w:u w:val="single"/>
                </w:rPr>
                <w:t xml:space="preserve">Andréa Blivet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pp.47-57</w:t>
            </w:r>
          </w:p>
          <w:p>
            <w:pPr/>
            <w:r>
              <w:rPr/>
              <w:t xml:space="preserve">Communication dans un congrès</w:t>
            </w:r>
          </w:p>
          <w:p>
            <w:pPr/>
            <w:hyperlink r:id="rId15" w:history="1">
              <w:r>
                <w:rPr>
                  <w:color w:val="#410a8c"/>
                  <w:u w:val="single"/>
                </w:rPr>
                <w:t xml:space="preserve">hal-04635894v1</w:t>
              </w:r>
            </w:hyperlink>
          </w:p>
        </w:tc>
      </w:tr>
      <w:tr>
        <w:trPr/>
        <w:tc>
          <w:tcPr>
            <w:noWrap/>
          </w:tcPr>
          <w:p>
            <w:pPr>
              <w:spacing w:after="200"/>
            </w:pPr>
            <w:hyperlink r:id="rId21" w:history="1">
              <w:r>
                <w:rPr>
                  <w:color w:val="1e198e"/>
                  <w:b w:val="1"/>
                  <w:bCs w:val="1"/>
                  <w:u w:val="single"/>
                </w:rPr>
                <w:t xml:space="preserve">SPQR@Deft2023: Similarité Sorbonne Pour les Systèmes de Question Réponse</w:t>
              </w:r>
            </w:hyperlink>
          </w:p>
          <w:p>
            <w:pPr/>
            <w:hyperlink r:id="rId22" w:history="1">
              <w:r>
                <w:rPr>
                  <w:color w:val="#410a8c"/>
                  <w:u w:val="single"/>
                </w:rPr>
                <w:t xml:space="preserve">Julien Bezançon</w:t>
              </w:r>
            </w:hyperlink>
            <w:r>
              <w:rPr/>
              <w:t xml:space="preserve">,</w:t>
            </w:r>
            <w:hyperlink r:id="rId9" w:history="1">
              <w:r>
                <w:rPr>
                  <w:color w:val="#410a8c"/>
                  <w:u w:val="single"/>
                </w:rPr>
                <w:t xml:space="preserve">Toufik Boubehziz</w:t>
              </w:r>
            </w:hyperlink>
            <w:r>
              <w:rPr/>
              <w:t xml:space="preserve">,</w:t>
            </w:r>
            <w:hyperlink r:id="rId23" w:history="1">
              <w:r>
                <w:rPr>
                  <w:color w:val="#410a8c"/>
                  <w:u w:val="single"/>
                </w:rPr>
                <w:t xml:space="preserve">Corina Chutaux</w:t>
              </w:r>
            </w:hyperlink>
            <w:r>
              <w:rPr/>
              <w:t xml:space="preserve">,</w:t>
            </w:r>
            <w:hyperlink r:id="rId24" w:history="1">
              <w:r>
                <w:rPr>
                  <w:color w:val="#410a8c"/>
                  <w:u w:val="single"/>
                </w:rPr>
                <w:t xml:space="preserve">Oumaima Zine</w:t>
              </w:r>
            </w:hyperlink>
            <w:r>
              <w:rPr/>
              <w:t xml:space="preserve">,</w:t>
            </w:r>
            <w:hyperlink r:id="rId25" w:history="1">
              <w:r>
                <w:rPr>
                  <w:color w:val="#410a8c"/>
                  <w:u w:val="single"/>
                </w:rPr>
                <w:t xml:space="preserve">Laurie Acensio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pp.11-22</w:t>
            </w:r>
          </w:p>
          <w:p>
            <w:pPr/>
            <w:r>
              <w:rPr/>
              <w:t xml:space="preserve">Communication dans un congrès</w:t>
            </w:r>
          </w:p>
          <w:p>
            <w:pPr/>
            <w:hyperlink r:id="rId21" w:history="1">
              <w:r>
                <w:rPr>
                  <w:color w:val="#410a8c"/>
                  <w:u w:val="single"/>
                </w:rPr>
                <w:t xml:space="preserve">hal-04131579v1</w:t>
              </w:r>
            </w:hyperlink>
          </w:p>
        </w:tc>
      </w:tr>
      <w:tr>
        <w:trPr/>
        <w:tc>
          <w:tcPr>
            <w:noWrap/>
          </w:tcPr>
          <w:p>
            <w:pPr>
              <w:spacing w:after="200"/>
            </w:pPr>
            <w:hyperlink r:id="rId26" w:history="1">
              <w:r>
                <w:rPr>
                  <w:color w:val="1e198e"/>
                  <w:b w:val="1"/>
                  <w:bCs w:val="1"/>
                  <w:u w:val="single"/>
                </w:rPr>
                <w:t xml:space="preserve">Stylo@DEFT2022 : Notation automatique de copies d’étudiant·e·s par combinaisons de méthodes de similarité</w:t>
              </w:r>
            </w:hyperlink>
          </w:p>
          <w:p>
            <w:pPr/>
            <w:hyperlink r:id="rId27" w:history="1">
              <w:r>
                <w:rPr>
                  <w:color w:val="#410a8c"/>
                  <w:u w:val="single"/>
                </w:rPr>
                <w:t xml:space="preserve">Ibtihel Ben Ltaifa</w:t>
              </w:r>
            </w:hyperlink>
            <w:r>
              <w:rPr/>
              <w:t xml:space="preserve">,</w:t>
            </w:r>
            <w:hyperlink r:id="rId9" w:history="1">
              <w:r>
                <w:rPr>
                  <w:color w:val="#410a8c"/>
                  <w:u w:val="single"/>
                </w:rPr>
                <w:t xml:space="preserve">Toufik Boubehziz</w:t>
              </w:r>
            </w:hyperlink>
            <w:r>
              <w:rPr/>
              <w:t xml:space="preserve">,</w:t>
            </w:r>
            <w:hyperlink r:id="rId28" w:history="1">
              <w:r>
                <w:rPr>
                  <w:color w:val="#410a8c"/>
                  <w:u w:val="single"/>
                </w:rPr>
                <w:t xml:space="preserve">Andrea Briglia</w:t>
              </w:r>
            </w:hyperlink>
            <w:r>
              <w:rPr/>
              <w:t xml:space="preserve">,</w:t>
            </w:r>
            <w:hyperlink r:id="rId23" w:history="1">
              <w:r>
                <w:rPr>
                  <w:color w:val="#410a8c"/>
                  <w:u w:val="single"/>
                </w:rPr>
                <w:t xml:space="preserve">Corina Chutaux</w:t>
              </w:r>
            </w:hyperlink>
            <w:r>
              <w:rPr/>
              <w:t xml:space="preserve">,</w:t>
            </w:r>
            <w:hyperlink r:id="rId29" w:history="1">
              <w:r>
                <w:rPr>
                  <w:color w:val="#410a8c"/>
                  <w:u w:val="single"/>
                </w:rPr>
                <w:t xml:space="preserve">Yoann Dupont</w:t>
              </w:r>
            </w:hyperlink>
            <w:r>
              <w:rPr/>
              <w:t xml:space="preserve">et al.</w:t>
            </w:r>
          </w:p>
          <w:p>
            <w:pPr/>
            <w:r>
              <w:rPr>
                <w:i w:val="1"/>
                <w:iCs w:val="1"/>
              </w:rPr>
              <w:t xml:space="preserve">Traitement Automatique des Langues Naturelles</w:t>
            </w:r>
            <w:r>
              <w:rPr/>
              <w:t xml:space="preserve">, 2022, Avignon, France. pp.11-22</w:t>
            </w:r>
          </w:p>
          <w:p>
            <w:pPr/>
            <w:r>
              <w:rPr/>
              <w:t xml:space="preserve">Communication dans un congrès</w:t>
            </w:r>
          </w:p>
          <w:p>
            <w:pPr/>
            <w:hyperlink r:id="rId26" w:history="1">
              <w:r>
                <w:rPr>
                  <w:color w:val="#410a8c"/>
                  <w:u w:val="single"/>
                </w:rPr>
                <w:t xml:space="preserve">hal-03703281v1</w:t>
              </w:r>
            </w:hyperlink>
          </w:p>
        </w:tc>
      </w:tr>
      <w:tr>
        <w:trPr/>
        <w:tc>
          <w:tcPr>
            <w:noWrap/>
          </w:tcPr>
          <w:p>
            <w:pPr>
              <w:spacing w:after="200"/>
            </w:pPr>
            <w:hyperlink r:id="rId30" w:history="1">
              <w:r>
                <w:rPr>
                  <w:color w:val="1e198e"/>
                  <w:b w:val="1"/>
                  <w:bCs w:val="1"/>
                  <w:u w:val="single"/>
                </w:rPr>
                <w:t xml:space="preserve">Stylo@DEFT2022 : Notation automatique de copies d’étudiant·e·s par combinaisons de méthodes de similarité</w:t>
              </w:r>
            </w:hyperlink>
          </w:p>
          <w:p>
            <w:pPr/>
            <w:hyperlink r:id="rId27" w:history="1">
              <w:r>
                <w:rPr>
                  <w:color w:val="#410a8c"/>
                  <w:u w:val="single"/>
                </w:rPr>
                <w:t xml:space="preserve">Ibtihel Ben Ltaifa</w:t>
              </w:r>
            </w:hyperlink>
            <w:r>
              <w:rPr/>
              <w:t xml:space="preserve">,</w:t>
            </w:r>
            <w:hyperlink r:id="rId9" w:history="1">
              <w:r>
                <w:rPr>
                  <w:color w:val="#410a8c"/>
                  <w:u w:val="single"/>
                </w:rPr>
                <w:t xml:space="preserve">Toufik Boubehziz</w:t>
              </w:r>
            </w:hyperlink>
            <w:r>
              <w:rPr/>
              <w:t xml:space="preserve">,</w:t>
            </w:r>
            <w:hyperlink r:id="rId28" w:history="1">
              <w:r>
                <w:rPr>
                  <w:color w:val="#410a8c"/>
                  <w:u w:val="single"/>
                </w:rPr>
                <w:t xml:space="preserve">Andrea Briglia</w:t>
              </w:r>
            </w:hyperlink>
            <w:r>
              <w:rPr/>
              <w:t xml:space="preserve">,</w:t>
            </w:r>
            <w:hyperlink r:id="rId23" w:history="1">
              <w:r>
                <w:rPr>
                  <w:color w:val="#410a8c"/>
                  <w:u w:val="single"/>
                </w:rPr>
                <w:t xml:space="preserve">Corina Chutaux</w:t>
              </w:r>
            </w:hyperlink>
            <w:r>
              <w:rPr/>
              <w:t xml:space="preserve">,</w:t>
            </w:r>
            <w:hyperlink r:id="rId29" w:history="1">
              <w:r>
                <w:rPr>
                  <w:color w:val="#410a8c"/>
                  <w:u w:val="single"/>
                </w:rPr>
                <w:t xml:space="preserve">Yoann Dupont</w:t>
              </w:r>
            </w:hyperlink>
            <w:r>
              <w:rPr/>
              <w:t xml:space="preserve">et al.</w:t>
            </w:r>
          </w:p>
          <w:p>
            <w:pPr/>
            <w:r>
              <w:rPr>
                <w:i w:val="1"/>
                <w:iCs w:val="1"/>
              </w:rPr>
              <w:t xml:space="preserve">Actes de la 29e Conférence sur le Traitement Automatique des Langues Naturelles. Atelier DÉfi Fouille de Textes (DEFT)</w:t>
            </w:r>
            <w:r>
              <w:rPr/>
              <w:t xml:space="preserve">, Jun 2022, Avignon, France. pp.11-22</w:t>
            </w:r>
          </w:p>
          <w:p>
            <w:pPr/>
            <w:r>
              <w:rPr/>
              <w:t xml:space="preserve">Communication dans un congrès</w:t>
            </w:r>
          </w:p>
          <w:p>
            <w:pPr/>
            <w:hyperlink r:id="rId30" w:history="1">
              <w:r>
                <w:rPr>
                  <w:color w:val="#410a8c"/>
                  <w:u w:val="single"/>
                </w:rPr>
                <w:t xml:space="preserve">hal-03705873v1</w:t>
              </w:r>
            </w:hyperlink>
          </w:p>
        </w:tc>
      </w:tr>
      <w:tr>
        <w:trPr/>
        <w:tc>
          <w:tcPr>
            <w:noWrap/>
          </w:tcPr>
          <w:p>
            <w:pPr>
              <w:spacing w:after="200"/>
            </w:pPr>
            <w:hyperlink r:id="rId31" w:history="1">
              <w:r>
                <w:rPr>
                  <w:color w:val="1e198e"/>
                  <w:b w:val="1"/>
                  <w:bCs w:val="1"/>
                  <w:u w:val="single"/>
                </w:rPr>
                <w:t xml:space="preserve">Mise en œuvre informatique et analyse des performances comparées d’une méthode de décomposition de domaine en recouvrement avec joints</w:t>
              </w:r>
            </w:hyperlink>
          </w:p>
          <w:p>
            <w:pPr/>
            <w:hyperlink r:id="rId9" w:history="1">
              <w:r>
                <w:rPr>
                  <w:color w:val="#410a8c"/>
                  <w:u w:val="single"/>
                </w:rPr>
                <w:t xml:space="preserve">Toufik Boubehziz</w:t>
              </w:r>
            </w:hyperlink>
            <w:r>
              <w:rPr/>
              <w:t xml:space="preserve">,</w:t>
            </w:r>
            <w:hyperlink r:id="rId32" w:history="1">
              <w:r>
                <w:rPr>
                  <w:color w:val="#410a8c"/>
                  <w:u w:val="single"/>
                </w:rPr>
                <w:t xml:space="preserve">Alexandra Christophe</w:t>
              </w:r>
            </w:hyperlink>
            <w:r>
              <w:rPr/>
              <w:t xml:space="preserve">,</w:t>
            </w:r>
            <w:hyperlink r:id="rId33" w:history="1">
              <w:r>
                <w:rPr>
                  <w:color w:val="#410a8c"/>
                  <w:u w:val="single"/>
                </w:rPr>
                <w:t xml:space="preserve">Laurent Santandrea</w:t>
              </w:r>
            </w:hyperlink>
            <w:r>
              <w:rPr/>
              <w:t xml:space="preserve">,</w:t>
            </w:r>
            <w:hyperlink r:id="rId34" w:history="1">
              <w:r>
                <w:rPr>
                  <w:color w:val="#410a8c"/>
                  <w:u w:val="single"/>
                </w:rPr>
                <w:t xml:space="preserve">Yann Le Bihan</w:t>
              </w:r>
            </w:hyperlink>
          </w:p>
          <w:p>
            <w:pPr/>
            <w:r>
              <w:rPr>
                <w:i w:val="1"/>
                <w:iCs w:val="1"/>
              </w:rPr>
              <w:t xml:space="preserve">8ème Conférence Européenne sur les Méthodes Numériques en Electromagnétisme (NUMELEC 2015)</w:t>
            </w:r>
            <w:r>
              <w:rPr/>
              <w:t xml:space="preserve">, Jun 2015, Saint-Nazaire, France. 2 p</w:t>
            </w:r>
          </w:p>
          <w:p>
            <w:pPr/>
            <w:r>
              <w:rPr/>
              <w:t xml:space="preserve">Communication dans un congrès</w:t>
            </w:r>
          </w:p>
          <w:p>
            <w:pPr/>
            <w:hyperlink r:id="rId31" w:history="1">
              <w:r>
                <w:rPr>
                  <w:color w:val="#410a8c"/>
                  <w:u w:val="single"/>
                </w:rPr>
                <w:t xml:space="preserve">hal-01255989v1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Zitagcc" TargetMode="External"/><Relationship Id="rId8" Type="http://schemas.openxmlformats.org/officeDocument/2006/relationships/hyperlink" Target="https://utc.hal.science/hal-03339115v1" TargetMode="External"/><Relationship Id="rId9" Type="http://schemas.openxmlformats.org/officeDocument/2006/relationships/hyperlink" Target="https://hal.science/search/index/?q=*&amp;authFullName_s=Toufik Boubehziz" TargetMode="External"/><Relationship Id="rId10" Type="http://schemas.openxmlformats.org/officeDocument/2006/relationships/hyperlink" Target="https://hal.science/search/index/?q=*&amp;authFullName_s=Carlos Quesada-Granja" TargetMode="External"/><Relationship Id="rId11" Type="http://schemas.openxmlformats.org/officeDocument/2006/relationships/hyperlink" Target="https://hal.science/search/index/?q=*&amp;authFullName_s=Claire Dupont" TargetMode="External"/><Relationship Id="rId12" Type="http://schemas.openxmlformats.org/officeDocument/2006/relationships/hyperlink" Target="https://hal.science/search/index/?q=*&amp;authFullName_s=Pierre Villon" TargetMode="External"/><Relationship Id="rId13" Type="http://schemas.openxmlformats.org/officeDocument/2006/relationships/hyperlink" Target="https://hal.science/search/index/?q=*&amp;authFullName_s=Florian de Vuyst" TargetMode="External"/><Relationship Id="rId14" Type="http://schemas.openxmlformats.org/officeDocument/2006/relationships/hyperlink" Target="https://dx.doi.org/10.3390/e1010001" TargetMode="External"/><Relationship Id="rId15" Type="http://schemas.openxmlformats.org/officeDocument/2006/relationships/hyperlink" Target="https://inria.hal.science/hal-04635894v1" TargetMode="External"/><Relationship Id="rId16" Type="http://schemas.openxmlformats.org/officeDocument/2006/relationships/hyperlink" Target="https://hal.science/search/index/?q=*&amp;authFullName_s=Tom Rousseau" TargetMode="External"/><Relationship Id="rId17" Type="http://schemas.openxmlformats.org/officeDocument/2006/relationships/hyperlink" Target="https://hal.science/search/index/?q=*&amp;authFullName_s=Marceau Hernandez" TargetMode="External"/><Relationship Id="rId18" Type="http://schemas.openxmlformats.org/officeDocument/2006/relationships/hyperlink" Target="https://hal.science/search/index/?q=*&amp;authFullName_s=Iglika Stoupak" TargetMode="External"/><Relationship Id="rId19" Type="http://schemas.openxmlformats.org/officeDocument/2006/relationships/hyperlink" Target="https://hal.science/search/index/?q=*&amp;authFullName_s=Angelo Mendoca-Manhoso" TargetMode="External"/><Relationship Id="rId20" Type="http://schemas.openxmlformats.org/officeDocument/2006/relationships/hyperlink" Target="https://hal.science/search/index/?q=*&amp;authFullName_s=Andr&#233;a Blivet" TargetMode="External"/><Relationship Id="rId21" Type="http://schemas.openxmlformats.org/officeDocument/2006/relationships/hyperlink" Target="https://hal.science/hal-04131579v1" TargetMode="External"/><Relationship Id="rId22" Type="http://schemas.openxmlformats.org/officeDocument/2006/relationships/hyperlink" Target="https://hal.science/search/index/?q=*&amp;authFullName_s=Julien Bezan&#231;on" TargetMode="External"/><Relationship Id="rId23" Type="http://schemas.openxmlformats.org/officeDocument/2006/relationships/hyperlink" Target="https://hal.science/search/index/?q=*&amp;authFullName_s=Corina Chutaux" TargetMode="External"/><Relationship Id="rId24" Type="http://schemas.openxmlformats.org/officeDocument/2006/relationships/hyperlink" Target="https://hal.science/search/index/?q=*&amp;authFullName_s=Oumaima Zine" TargetMode="External"/><Relationship Id="rId25" Type="http://schemas.openxmlformats.org/officeDocument/2006/relationships/hyperlink" Target="https://hal.science/search/index/?q=*&amp;authFullName_s=Laurie Acensio" TargetMode="External"/><Relationship Id="rId26" Type="http://schemas.openxmlformats.org/officeDocument/2006/relationships/hyperlink" Target="https://hal.science/hal-03703281v1" TargetMode="External"/><Relationship Id="rId27" Type="http://schemas.openxmlformats.org/officeDocument/2006/relationships/hyperlink" Target="https://hal.science/search/index/?q=*&amp;authFullName_s=Ibtihel Ben Ltaifa" TargetMode="External"/><Relationship Id="rId28" Type="http://schemas.openxmlformats.org/officeDocument/2006/relationships/hyperlink" Target="https://hal.science/search/index/?q=*&amp;authFullName_s=Andrea Briglia" TargetMode="External"/><Relationship Id="rId29" Type="http://schemas.openxmlformats.org/officeDocument/2006/relationships/hyperlink" Target="https://hal.science/search/index/?q=*&amp;authFullName_s=Yoann Dupont" TargetMode="External"/><Relationship Id="rId30" Type="http://schemas.openxmlformats.org/officeDocument/2006/relationships/hyperlink" Target="https://hal.science/hal-03705873v1" TargetMode="External"/><Relationship Id="rId31" Type="http://schemas.openxmlformats.org/officeDocument/2006/relationships/hyperlink" Target="https://hal.science/hal-01255989v1" TargetMode="External"/><Relationship Id="rId32" Type="http://schemas.openxmlformats.org/officeDocument/2006/relationships/hyperlink" Target="https://hal.science/search/index/?q=*&amp;authFullName_s=Alexandra Christophe" TargetMode="External"/><Relationship Id="rId33" Type="http://schemas.openxmlformats.org/officeDocument/2006/relationships/hyperlink" Target="https://hal.science/search/index/?q=*&amp;authFullName_s=Laurent Santandrea" TargetMode="External"/><Relationship Id="rId34" Type="http://schemas.openxmlformats.org/officeDocument/2006/relationships/hyperlink" Target="https://hal.science/search/index/?q=*&amp;authFullName_s=Yann Le Bihan"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Toufik Boubehziz</dc:title>
  <dc:description>CV</dc:description>
  <dc:subject/>
  <cp:keywords/>
  <cp:category/>
  <cp:lastModifiedBy/>
  <dcterms:created xsi:type="dcterms:W3CDTF">2026-04-05T04:27:08+02:00</dcterms:created>
  <dcterms:modified xsi:type="dcterms:W3CDTF">2026-04-05T04:27:08+02:00</dcterms:modified>
</cp:coreProperties>
</file>

<file path=docProps/custom.xml><?xml version="1.0" encoding="utf-8"?>
<Properties xmlns="http://schemas.openxmlformats.org/officeDocument/2006/custom-properties" xmlns:vt="http://schemas.openxmlformats.org/officeDocument/2006/docPropsVTypes"/>
</file>