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Picard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Laurence Montel, Marseille, « capitale du crime » ? Les racines d’un imaginaire , Ceyzérieu, Champ Vallon, coll « La Chose publique », 2024, 415 p.</w:t></w:r></w:hyperlink></w:p><w:p><w:pPr/><w:hyperlink r:id="rId8" w:history="1"><w:r><w:rPr><w:color w:val="#410a8c"/><w:u w:val="single"/></w:rPr><w:t xml:space="preserve">Nicolas Picard</w:t></w:r></w:hyperlink></w:p><w:p><w:pPr/><w:r><w:rPr><w:i w:val="1"/><w:iCs w:val="1"/></w:rPr><w:t xml:space="preserve">Revue historique</w:t></w:r><w:r><w:rPr/><w:t xml:space="preserve">, 2026, n° 716 (4), pp.741-743. </w:t></w:r><w:hyperlink r:id="rId9" w:history="1"><w:r><w:rPr><w:color w:val="#410a8c"/><w:u w:val="single"/></w:rPr><w:t xml:space="preserve">⟨10.3917/rhis.254.0741⟩</w:t></w:r></w:hyperlink></w:p><w:p><w:pPr/><w:r><w:rPr/><w:t xml:space="preserve">Article dans une revue</w:t></w:r><w:r><w:rPr/><w:t xml:space="preserve"> (compte-rendu de lecture)</w:t></w:r></w:p><w:p><w:pPr/><w:hyperlink r:id="rId7" w:history="1"><w:r><w:rPr><w:color w:val="#410a8c"/><w:u w:val="single"/></w:rPr><w:t xml:space="preserve">hal-05511454v1</w:t></w:r></w:hyperlink></w:p></w:tc></w:tr><w:tr><w:trPr/><w:tc><w:tcPr><w:noWrap/></w:tcPr><w:p><w:pPr><w:spacing w:after="200"/></w:pPr><w:hyperlink r:id="rId10" w:history="1"><w:r><w:rPr><w:color w:val="1e198e"/><w:b w:val="1"/><w:bCs w:val="1"/><w:u w:val="single"/></w:rPr><w:t xml:space="preserve">Les Français face à la peine de mort, une histoire passionnelle</w:t></w:r></w:hyperlink></w:p><w:p><w:pPr/><w:hyperlink r:id="rId8" w:history="1"><w:r><w:rPr><w:color w:val="#410a8c"/><w:u w:val="single"/></w:rPr><w:t xml:space="preserve">Nicolas Picard</w:t></w:r></w:hyperlink></w:p><w:p><w:pPr/><w:r><w:rPr><w:i w:val="1"/><w:iCs w:val="1"/></w:rPr><w:t xml:space="preserve">The Conversation France</w:t></w:r><w:r><w:rPr/><w:t xml:space="preserve">, 2025, </w:t></w:r><w:hyperlink r:id="rId11" w:history="1"><w:r><w:rPr><w:color w:val="#410a8c"/><w:u w:val="single"/></w:rPr><w:t xml:space="preserve">⟨10.64628/AAK.57tvg7vqm⟩</w:t></w:r></w:hyperlink></w:p><w:p><w:pPr/><w:r><w:rPr/><w:t xml:space="preserve">Article dans une revue</w:t></w:r><w:r><w:rPr/><w:t xml:space="preserve"> (article de synthèse)</w:t></w:r></w:p><w:p><w:pPr/><w:hyperlink r:id="rId10" w:history="1"><w:r><w:rPr><w:color w:val="#410a8c"/><w:u w:val="single"/></w:rPr><w:t xml:space="preserve">hal-05437635v1</w:t></w:r></w:hyperlink></w:p></w:tc></w:tr><w:tr><w:trPr/><w:tc><w:tcPr><w:noWrap/></w:tcPr><w:p><w:pPr><w:spacing w:after="200"/></w:pPr><w:hyperlink r:id="rId12" w:history="1"><w:r><w:rPr><w:color w:val="1e198e"/><w:b w:val="1"/><w:bCs w:val="1"/><w:u w:val="single"/></w:rPr><w:t xml:space="preserve">« Une vie qui pouvait disparaître »</w:t></w:r></w:hyperlink></w:p><w:p><w:pPr/><w:hyperlink r:id="rId13" w:history="1"><w:r><w:rPr><w:color w:val="#410a8c"/><w:u w:val="single"/></w:rPr><w:t xml:space="preserve">Fabien Lostec</w:t></w:r></w:hyperlink><w:r><w:rPr/><w:t xml:space="preserve">,</w:t></w:r><w:hyperlink r:id="rId8" w:history="1"><w:r><w:rPr><w:color w:val="#410a8c"/><w:u w:val="single"/></w:rPr><w:t xml:space="preserve">Nicolas Picard</w:t></w:r></w:hyperlink></w:p><w:p><w:pPr/><w:r><w:rPr><w:i w:val="1"/><w:iCs w:val="1"/></w:rPr><w:t xml:space="preserve">20 &amp; 21. Revue d'histoire</w:t></w:r><w:r><w:rPr/><w:t xml:space="preserve">, 2024, N° 160 (4), pp.141-151. </w:t></w:r><w:hyperlink r:id="rId14" w:history="1"><w:r><w:rPr><w:color w:val="#410a8c"/><w:u w:val="single"/></w:rPr><w:t xml:space="preserve">⟨10.3917/vin.160.0141⟩</w:t></w:r></w:hyperlink></w:p><w:p><w:pPr/><w:r><w:rPr/><w:t xml:space="preserve">Article dans une revue</w:t></w:r></w:p><w:p><w:pPr/><w:hyperlink r:id="rId12" w:history="1"><w:r><w:rPr><w:color w:val="#410a8c"/><w:u w:val="single"/></w:rPr><w:t xml:space="preserve">hal-04659144v1</w:t></w:r></w:hyperlink></w:p></w:tc></w:tr><w:tr><w:trPr/><w:tc><w:tcPr><w:noWrap/></w:tcPr><w:p><w:pPr><w:spacing w:after="200"/></w:pPr><w:hyperlink r:id="rId15" w:history="1"><w:r><w:rPr><w:color w:val="1e198e"/><w:b w:val="1"/><w:bCs w:val="1"/><w:u w:val="single"/></w:rPr><w:t xml:space="preserve">Les femmes à l’épreuve de la peine de mort au 20 e siècle (France, Italie)</w:t></w:r></w:hyperlink></w:p><w:p><w:pPr/><w:hyperlink r:id="rId13" w:history="1"><w:r><w:rPr><w:color w:val="#410a8c"/><w:u w:val="single"/></w:rPr><w:t xml:space="preserve">Fabien Lostec</w:t></w:r></w:hyperlink><w:r><w:rPr/><w:t xml:space="preserve">,</w:t></w:r><w:hyperlink r:id="rId8" w:history="1"><w:r><w:rPr><w:color w:val="#410a8c"/><w:u w:val="single"/></w:rPr><w:t xml:space="preserve">Nicolas Picard</w:t></w:r></w:hyperlink></w:p><w:p><w:pPr/><w:r><w:rPr><w:i w:val="1"/><w:iCs w:val="1"/></w:rPr><w:t xml:space="preserve">20 &amp; 21. Revue d'histoire</w:t></w:r><w:r><w:rPr/><w:t xml:space="preserve">, 2024, N° 160 (4), pp.3-18. </w:t></w:r><w:hyperlink r:id="rId16" w:history="1"><w:r><w:rPr><w:color w:val="#410a8c"/><w:u w:val="single"/></w:rPr><w:t xml:space="preserve">⟨10.3917/vin.160.0003⟩</w:t></w:r></w:hyperlink></w:p><w:p><w:pPr/><w:r><w:rPr/><w:t xml:space="preserve">Article dans une revue</w:t></w:r></w:p><w:p><w:pPr/><w:hyperlink r:id="rId15" w:history="1"><w:r><w:rPr><w:color w:val="#410a8c"/><w:u w:val="single"/></w:rPr><w:t xml:space="preserve">hal-04659127v1</w:t></w:r></w:hyperlink></w:p></w:tc></w:tr><w:tr><w:trPr/><w:tc><w:tcPr><w:noWrap/></w:tcPr><w:p><w:pPr><w:spacing w:after="200"/></w:pPr><w:hyperlink r:id="rId17" w:history="1"><w:r><w:rPr><w:color w:val="1e198e"/><w:b w:val="1"/><w:bCs w:val="1"/><w:u w:val="single"/></w:rPr><w:t xml:space="preserve">フランスにおける死刑の歴史</w:t></w:r></w:hyperlink></w:p><w:p><w:pPr/><w:hyperlink r:id="rId8" w:history="1"><w:r><w:rPr><w:color w:val="#410a8c"/><w:u w:val="single"/></w:rPr><w:t xml:space="preserve">Nicolas Picard</w:t></w:r></w:hyperlink><w:r><w:rPr/><w:t xml:space="preserve">,</w:t></w:r><w:hyperlink r:id="rId18" w:history="1"><w:r><w:rPr><w:color w:val="#410a8c"/><w:u w:val="single"/></w:rPr><w:t xml:space="preserve">Aya Umezawa</w:t></w:r></w:hyperlink></w:p><w:p><w:pPr/><w:r><w:rPr><w:i w:val="1"/><w:iCs w:val="1"/></w:rPr><w:t xml:space="preserve">明學佛文論叢 Meigaku futsubun ronso : revue de littérature française</w:t></w:r><w:r><w:rPr/><w:t xml:space="preserve">, 2024, 57, p. 189-218</w:t></w:r></w:p><w:p><w:pPr/><w:r><w:rPr/><w:t xml:space="preserve">Article dans une revue</w:t></w:r></w:p><w:p><w:pPr/><w:hyperlink r:id="rId17" w:history="1"><w:r><w:rPr><w:color w:val="#410a8c"/><w:u w:val="single"/></w:rPr><w:t xml:space="preserve">hal-04565516v1</w:t></w:r></w:hyperlink></w:p></w:tc></w:tr><w:tr><w:trPr/><w:tc><w:tcPr><w:noWrap/></w:tcPr><w:p><w:pPr><w:spacing w:after="200"/></w:pPr><w:hyperlink r:id="rId19" w:history="1"><w:r><w:rPr><w:color w:val="1e198e"/><w:b w:val="1"/><w:bCs w:val="1"/><w:u w:val="single"/></w:rPr><w:t xml:space="preserve">1981年の死刑廃止以降のフランスにおける死刑の法的・政治的問題</w:t></w:r></w:hyperlink></w:p><w:p><w:pPr/><w:hyperlink r:id="rId8" w:history="1"><w:r><w:rPr><w:color w:val="#410a8c"/><w:u w:val="single"/></w:rPr><w:t xml:space="preserve">Nicolas Picard</w:t></w:r></w:hyperlink><w:r><w:rPr/><w:t xml:space="preserve">,</w:t></w:r><w:hyperlink r:id="rId20" w:history="1"><w:r><w:rPr><w:color w:val="#410a8c"/><w:u w:val="single"/></w:rPr><w:t xml:space="preserve">Maki Fukuda</w:t></w:r></w:hyperlink></w:p><w:p><w:pPr/><w:r><w:rPr><w:i w:val="1"/><w:iCs w:val="1"/></w:rPr><w:t xml:space="preserve">神戸法學雜誌 [Kobe Law Journal]</w:t></w:r><w:r><w:rPr/><w:t xml:space="preserve">, 2024, 74 (1), pp.43-106. </w:t></w:r><w:hyperlink r:id="rId21" w:history="1"><w:r><w:rPr><w:color w:val="#410a8c"/><w:u w:val="single"/></w:rPr><w:t xml:space="preserve">⟨10.24546/0100490365⟩</w:t></w:r></w:hyperlink></w:p><w:p><w:pPr/><w:r><w:rPr/><w:t xml:space="preserve">Article dans une revue</w:t></w:r></w:p><w:p><w:pPr/><w:hyperlink r:id="rId19" w:history="1"><w:r><w:rPr><w:color w:val="#410a8c"/><w:u w:val="single"/></w:rPr><w:t xml:space="preserve">hal-05055248v1</w:t></w:r></w:hyperlink></w:p></w:tc></w:tr><w:tr><w:trPr/><w:tc><w:tcPr><w:noWrap/></w:tcPr><w:p><w:pPr><w:spacing w:after="200"/></w:pPr><w:hyperlink r:id="rId22" w:history="1"><w:r><w:rPr><w:color w:val="1e198e"/><w:b w:val="1"/><w:bCs w:val="1"/><w:u w:val="single"/></w:rPr><w:t xml:space="preserve">死刑囚にたいする制約とその行為能力（フランス、20世紀)</w:t></w:r></w:hyperlink></w:p><w:p><w:pPr/><w:hyperlink r:id="rId8" w:history="1"><w:r><w:rPr><w:color w:val="#410a8c"/><w:u w:val="single"/></w:rPr><w:t xml:space="preserve">Nicolas Picard</w:t></w:r></w:hyperlink><w:r><w:rPr/><w:t xml:space="preserve">,</w:t></w:r><w:hyperlink r:id="rId20" w:history="1"><w:r><w:rPr><w:color w:val="#410a8c"/><w:u w:val="single"/></w:rPr><w:t xml:space="preserve">Maki Fukuda</w:t></w:r></w:hyperlink></w:p><w:p><w:pPr/><w:r><w:rPr><w:i w:val="1"/><w:iCs w:val="1"/></w:rPr><w:t xml:space="preserve">神戸法學雜誌 [Kobe Law Journal]</w:t></w:r><w:r><w:rPr/><w:t xml:space="preserve">, 2023, 73 (3), pp.141-188</w:t></w:r></w:p><w:p><w:pPr/><w:r><w:rPr/><w:t xml:space="preserve">Article dans une revue</w:t></w:r></w:p><w:p><w:pPr/><w:hyperlink r:id="rId22" w:history="1"><w:r><w:rPr><w:color w:val="#410a8c"/><w:u w:val="single"/></w:rPr><w:t xml:space="preserve">hal-04571565v1</w:t></w:r></w:hyperlink></w:p></w:tc></w:tr><w:tr><w:trPr/><w:tc><w:tcPr><w:noWrap/></w:tcPr><w:p><w:pPr><w:spacing w:after="200"/></w:pPr><w:hyperlink r:id="rId23" w:history="1"><w:r><w:rPr><w:color w:val="1e198e"/><w:b w:val="1"/><w:bCs w:val="1"/><w:u w:val="single"/></w:rPr><w:t xml:space="preserve">Les « derniers des Mohicans » : les partisans de la peine de mort dans la droite parlementaire française des années 2000</w:t></w:r></w:hyperlink></w:p><w:p><w:pPr/><w:hyperlink r:id="rId8" w:history="1"><w:r><w:rPr><w:color w:val="#410a8c"/><w:u w:val="single"/></w:rPr><w:t xml:space="preserve">Nicolas Picard</w:t></w:r></w:hyperlink></w:p><w:p><w:pPr/><w:r><w:rPr><w:i w:val="1"/><w:iCs w:val="1"/></w:rPr><w:t xml:space="preserve">Beccaria : Revue d'histoire du droit de punir</w:t></w:r><w:r><w:rPr/><w:t xml:space="preserve">, 2023, VII</w:t></w:r></w:p><w:p><w:pPr/><w:r><w:rPr/><w:t xml:space="preserve">Article dans une revue</w:t></w:r></w:p><w:p><w:pPr/><w:hyperlink r:id="rId23" w:history="1"><w:r><w:rPr><w:color w:val="#410a8c"/><w:u w:val="single"/></w:rPr><w:t xml:space="preserve">hal-04419922v1</w:t></w:r></w:hyperlink></w:p></w:tc></w:tr><w:tr><w:trPr/><w:tc><w:tcPr><w:noWrap/></w:tcPr><w:p><w:pPr><w:spacing w:after="200"/></w:pPr><w:hyperlink r:id="rId24" w:history="1"><w:r><w:rPr><w:color w:val="1e198e"/><w:b w:val="1"/><w:bCs w:val="1"/><w:u w:val="single"/></w:rPr><w:t xml:space="preserve">De la Belle Époque à l’après-guerre : l’hiver abolitionniste de la France</w:t></w:r></w:hyperlink></w:p><w:p><w:pPr/><w:hyperlink r:id="rId8" w:history="1"><w:r><w:rPr><w:color w:val="#410a8c"/><w:u w:val="single"/></w:rPr><w:t xml:space="preserve">Nicolas Picard</w:t></w:r></w:hyperlink></w:p><w:p><w:pPr/><w:r><w:rPr><w:i w:val="1"/><w:iCs w:val="1"/></w:rPr><w:t xml:space="preserve">Histoire de la justice</w:t></w:r><w:r><w:rPr/><w:t xml:space="preserve">, 2023, N° 34 (1), pp.77-87. </w:t></w:r><w:hyperlink r:id="rId25" w:history="1"><w:r><w:rPr><w:color w:val="#410a8c"/><w:u w:val="single"/></w:rPr><w:t xml:space="preserve">⟨10.3917/rhj.034.0077⟩</w:t></w:r></w:hyperlink></w:p><w:p><w:pPr/><w:r><w:rPr/><w:t xml:space="preserve">Article dans une revue</w:t></w:r></w:p><w:p><w:pPr/><w:hyperlink r:id="rId24" w:history="1"><w:r><w:rPr><w:color w:val="#410a8c"/><w:u w:val="single"/></w:rPr><w:t xml:space="preserve">hal-04148039v1</w:t></w:r></w:hyperlink></w:p></w:tc></w:tr><w:tr><w:trPr/><w:tc><w:tcPr><w:noWrap/></w:tcPr><w:p><w:pPr><w:spacing w:after="200"/></w:pPr><w:hyperlink r:id="rId26" w:history="1"><w:r><w:rPr><w:color w:val="1e198e"/><w:b w:val="1"/><w:bCs w:val="1"/><w:u w:val="single"/></w:rPr><w:t xml:space="preserve">Le crime d’espionnage face aux juges, d’une guerre à l’autre (France, 1914-1940)</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2023, </w:t></w:r><w:hyperlink r:id="rId27" w:history="1"><w:r><w:rPr><w:color w:val="#410a8c"/><w:u w:val="single"/></w:rPr><w:t xml:space="preserve">⟨10.4000/criminocorpus.12494⟩</w:t></w:r></w:hyperlink></w:p><w:p><w:pPr/><w:r><w:rPr/><w:t xml:space="preserve">Article dans une revue</w:t></w:r></w:p><w:p><w:pPr/><w:hyperlink r:id="rId26" w:history="1"><w:r><w:rPr><w:color w:val="#410a8c"/><w:u w:val="single"/></w:rPr><w:t xml:space="preserve">hal-04148036v1</w:t></w:r></w:hyperlink></w:p></w:tc></w:tr><w:tr><w:trPr/><w:tc><w:tcPr><w:noWrap/></w:tcPr><w:p><w:pPr><w:spacing w:after="200"/></w:pPr><w:hyperlink r:id="rId28" w:history="1"><w:r><w:rPr><w:color w:val="1e198e"/><w:b w:val="1"/><w:bCs w:val="1"/><w:u w:val="single"/></w:rPr><w:t xml:space="preserve">Juger en homme(s)</w:t></w:r></w:hyperlink></w:p><w:p><w:pPr/><w:hyperlink r:id="rId8" w:history="1"><w:r><w:rPr><w:color w:val="#410a8c"/><w:u w:val="single"/></w:rPr><w:t xml:space="preserve">Nicolas Picard</w:t></w:r></w:hyperlink></w:p><w:p><w:pPr/><w:r><w:rPr><w:i w:val="1"/><w:iCs w:val="1"/></w:rPr><w:t xml:space="preserve">Clio@Thémis : Revue électronique d'histoire du droit</w:t></w:r><w:r><w:rPr/><w:t xml:space="preserve">, 2023, 25, </w:t></w:r><w:hyperlink r:id="rId29" w:history="1"><w:r><w:rPr><w:color w:val="#410a8c"/><w:u w:val="single"/></w:rPr><w:t xml:space="preserve">⟨10.4000/cliothemis.4118⟩</w:t></w:r></w:hyperlink></w:p><w:p><w:pPr/><w:r><w:rPr/><w:t xml:space="preserve">Article dans une revue</w:t></w:r></w:p><w:p><w:pPr/><w:hyperlink r:id="rId28" w:history="1"><w:r><w:rPr><w:color w:val="#410a8c"/><w:u w:val="single"/></w:rPr><w:t xml:space="preserve">hal-04332153v1</w:t></w:r></w:hyperlink></w:p></w:tc></w:tr><w:tr><w:trPr/><w:tc><w:tcPr><w:noWrap/></w:tcPr><w:p><w:pPr><w:spacing w:after="200"/></w:pPr><w:hyperlink r:id="rId30" w:history="1"><w:r><w:rPr><w:color w:val="1e198e"/><w:b w:val="1"/><w:bCs w:val="1"/><w:u w:val="single"/></w:rPr><w:t xml:space="preserve">« Mort aux affameurs ! » La loi Farge de 1946 ou la peine capitale contre le marché noir</w:t></w:r></w:hyperlink></w:p><w:p><w:pPr/><w:hyperlink r:id="rId8" w:history="1"><w:r><w:rPr><w:color w:val="#410a8c"/><w:u w:val="single"/></w:rPr><w:t xml:space="preserve">Nicolas Picard</w:t></w:r></w:hyperlink></w:p><w:p><w:pPr/><w:r><w:rPr><w:i w:val="1"/><w:iCs w:val="1"/></w:rPr><w:t xml:space="preserve">Parlement[s], Revue d'histoire politique</w:t></w:r><w:r><w:rPr/><w:t xml:space="preserve">, 2021, N° HS 16 (2), pp.113-132. </w:t></w:r><w:hyperlink r:id="rId31" w:history="1"><w:r><w:rPr><w:color w:val="#410a8c"/><w:u w:val="single"/></w:rPr><w:t xml:space="preserve">⟨10.3917/parl2.hs16.0113⟩</w:t></w:r></w:hyperlink></w:p><w:p><w:pPr/><w:r><w:rPr/><w:t xml:space="preserve">Article dans une revue</w:t></w:r></w:p><w:p><w:pPr/><w:hyperlink r:id="rId30" w:history="1"><w:r><w:rPr><w:color w:val="#410a8c"/><w:u w:val="single"/></w:rPr><w:t xml:space="preserve">hal-04147753v1</w:t></w:r></w:hyperlink></w:p></w:tc></w:tr><w:tr><w:trPr/><w:tc><w:tcPr><w:noWrap/></w:tcPr><w:p><w:pPr><w:spacing w:after="200"/></w:pPr><w:hyperlink r:id="rId32" w:history="1"><w:r><w:rPr><w:color w:val="1e198e"/><w:b w:val="1"/><w:bCs w:val="1"/><w:u w:val="single"/></w:rPr><w:t xml:space="preserve">Renoncer à la peine de mort : le long cheminement vers l’abolition</w:t></w:r></w:hyperlink></w:p><w:p><w:pPr/><w:hyperlink r:id="rId8" w:history="1"><w:r><w:rPr><w:color w:val="#410a8c"/><w:u w:val="single"/></w:rPr><w:t xml:space="preserve">Nicolas Picard</w:t></w:r></w:hyperlink></w:p><w:p><w:pPr/><w:r><w:rPr><w:i w:val="1"/><w:iCs w:val="1"/></w:rPr><w:t xml:space="preserve">La Semaine juridique. Édition générale</w:t></w:r><w:r><w:rPr/><w:t xml:space="preserve">, 2021, 95 (40), pp.1803-1810</w:t></w:r></w:p><w:p><w:pPr/><w:r><w:rPr/><w:t xml:space="preserve">Article dans une revue</w:t></w:r><w:r><w:rPr/><w:t xml:space="preserve"> (article de synthèse)</w:t></w:r></w:p><w:p><w:pPr/><w:hyperlink r:id="rId32" w:history="1"><w:r><w:rPr><w:color w:val="#410a8c"/><w:u w:val="single"/></w:rPr><w:t xml:space="preserve">hal-04571567v1</w:t></w:r></w:hyperlink></w:p></w:tc></w:tr><w:tr><w:trPr/><w:tc><w:tcPr><w:noWrap/></w:tcPr><w:p><w:pPr><w:spacing w:after="200"/></w:pPr><w:hyperlink r:id="rId33" w:history="1"><w:r><w:rPr><w:color w:val="1e198e"/><w:b w:val="1"/><w:bCs w:val="1"/><w:u w:val="single"/></w:rPr><w:t xml:space="preserve">Montrer l’exemple : récits et images d’exécutions capitales dans la presse française de la première moitié du XXe siècle</w:t></w:r></w:hyperlink></w:p><w:p><w:pPr/><w:hyperlink r:id="rId8" w:history="1"><w:r><w:rPr><w:color w:val="#410a8c"/><w:u w:val="single"/></w:rPr><w:t xml:space="preserve">Nicolas Picard</w:t></w:r></w:hyperlink></w:p><w:p><w:pPr/><w:r><w:rPr><w:i w:val="1"/><w:iCs w:val="1"/></w:rPr><w:t xml:space="preserve">Sociétés &amp; Représentations</w:t></w:r><w:r><w:rPr/><w:t xml:space="preserve">, 2021, N° 52 (2), pp.235-251. </w:t></w:r><w:hyperlink r:id="rId34" w:history="1"><w:r><w:rPr><w:color w:val="#410a8c"/><w:u w:val="single"/></w:rPr><w:t xml:space="preserve">⟨10.3917/sr.052.0235⟩</w:t></w:r></w:hyperlink></w:p><w:p><w:pPr/><w:r><w:rPr/><w:t xml:space="preserve">Article dans une revue</w:t></w:r></w:p><w:p><w:pPr/><w:hyperlink r:id="rId33" w:history="1"><w:r><w:rPr><w:color w:val="#410a8c"/><w:u w:val="single"/></w:rPr><w:t xml:space="preserve">hal-04160618v1</w:t></w:r></w:hyperlink></w:p></w:tc></w:tr><w:tr><w:trPr/><w:tc><w:tcPr><w:noWrap/></w:tcPr><w:p><w:pPr><w:spacing w:after="200"/></w:pPr><w:hyperlink r:id="rId35" w:history="1"><w:r><w:rPr><w:color w:val="1e198e"/><w:b w:val="1"/><w:bCs w:val="1"/><w:u w:val="single"/></w:rPr><w:t xml:space="preserve">Escaping the Guillotine: The Gap between the Crimes Punishable by Death and the Effective Death Sentences (France, 20th Century)</w:t></w:r></w:hyperlink></w:p><w:p><w:pPr/><w:hyperlink r:id="rId8" w:history="1"><w:r><w:rPr><w:color w:val="#410a8c"/><w:u w:val="single"/></w:rPr><w:t xml:space="preserve">Nicolas Picard</w:t></w:r></w:hyperlink></w:p><w:p><w:pPr/><w:r><w:rPr><w:i w:val="1"/><w:iCs w:val="1"/></w:rPr><w:t xml:space="preserve">Studia Iuridica</w:t></w:r><w:r><w:rPr/><w:t xml:space="preserve">, 2019, 80, pp.265-281. </w:t></w:r><w:hyperlink r:id="rId36" w:history="1"><w:r><w:rPr><w:color w:val="#410a8c"/><w:u w:val="single"/></w:rPr><w:t xml:space="preserve">⟨10.5604/01.3001.0013.4813⟩</w:t></w:r></w:hyperlink></w:p><w:p><w:pPr/><w:r><w:rPr/><w:t xml:space="preserve">Article dans une revue</w:t></w:r></w:p><w:p><w:pPr/><w:hyperlink r:id="rId35" w:history="1"><w:r><w:rPr><w:color w:val="#410a8c"/><w:u w:val="single"/></w:rPr><w:t xml:space="preserve">hal-04146222v1</w:t></w:r></w:hyperlink></w:p></w:tc></w:tr><w:tr><w:trPr/><w:tc><w:tcPr><w:noWrap/></w:tcPr><w:p><w:pPr><w:spacing w:after="200"/></w:pPr><w:hyperlink r:id="rId37" w:history="1"><w:r><w:rPr><w:color w:val="1e198e"/><w:b w:val="1"/><w:bCs w:val="1"/><w:u w:val="single"/></w:rPr><w:t xml:space="preserve">« Il ne mérite pas l’indulgence ». Des condamnés à mort irrécupérables ? Les recommandations des magistrats en faveur de l’exécution, en France à la Belle Époque</w:t></w:r></w:hyperlink></w:p><w:p><w:pPr/><w:hyperlink r:id="rId8" w:history="1"><w:r><w:rPr><w:color w:val="#410a8c"/><w:u w:val="single"/></w:rPr><w:t xml:space="preserve">Nicolas Picard</w:t></w:r></w:hyperlink></w:p><w:p><w:pPr/><w:r><w:rPr><w:i w:val="1"/><w:iCs w:val="1"/></w:rPr><w:t xml:space="preserve">Tracés : Revue de Sciences Humaines</w:t></w:r><w:r><w:rPr/><w:t xml:space="preserve">, 2019, 37, pp.35-54. </w:t></w:r><w:hyperlink r:id="rId38" w:history="1"><w:r><w:rPr><w:color w:val="#410a8c"/><w:u w:val="single"/></w:rPr><w:t xml:space="preserve">⟨10.4000/traces.9841⟩</w:t></w:r></w:hyperlink></w:p><w:p><w:pPr/><w:r><w:rPr/><w:t xml:space="preserve">Article dans une revue</w:t></w:r></w:p><w:p><w:pPr/><w:hyperlink r:id="rId37" w:history="1"><w:r><w:rPr><w:color w:val="#410a8c"/><w:u w:val="single"/></w:rPr><w:t xml:space="preserve">hal-04146203v1</w:t></w:r></w:hyperlink></w:p></w:tc></w:tr><w:tr><w:trPr/><w:tc><w:tcPr><w:noWrap/></w:tcPr><w:p><w:pPr><w:spacing w:after="200"/></w:pPr><w:hyperlink r:id="rId39" w:history="1"><w:r><w:rPr><w:color w:val="1e198e"/><w:b w:val="1"/><w:bCs w:val="1"/><w:u w:val="single"/></w:rPr><w:t xml:space="preserve">Beccaria. Revue d’histoire du droit de punir, vol. I, 2015</w:t></w:r></w:hyperlink></w:p><w:p><w:pPr/><w:hyperlink r:id="rId8" w:history="1"><w:r><w:rPr><w:color w:val="#410a8c"/><w:u w:val="single"/></w:rPr><w:t xml:space="preserve">Nicolas Picard</w:t></w:r></w:hyperlink></w:p><w:p><w:pPr/><w:r><w:rPr><w:i w:val="1"/><w:iCs w:val="1"/></w:rPr><w:t xml:space="preserve">Crime, Histoire &amp; Sociétés/Crime, History &amp; Societies</w:t></w:r><w:r><w:rPr/><w:t xml:space="preserve">, 2018, 22 (n°1), pp.139-140. </w:t></w:r><w:hyperlink r:id="rId40" w:history="1"><w:r><w:rPr><w:color w:val="#410a8c"/><w:u w:val="single"/></w:rPr><w:t xml:space="preserve">⟨10.4000/chs.2189⟩</w:t></w:r></w:hyperlink></w:p><w:p><w:pPr/><w:r><w:rPr/><w:t xml:space="preserve">Article dans une revue</w:t></w:r><w:r><w:rPr/><w:t xml:space="preserve"> (compte-rendu de lecture)</w:t></w:r></w:p><w:p><w:pPr/><w:hyperlink r:id="rId39" w:history="1"><w:r><w:rPr><w:color w:val="#410a8c"/><w:u w:val="single"/></w:rPr><w:t xml:space="preserve">hal-04154803v1</w:t></w:r></w:hyperlink></w:p></w:tc></w:tr><w:tr><w:trPr/><w:tc><w:tcPr><w:noWrap/></w:tcPr><w:p><w:pPr><w:spacing w:after="200"/></w:pPr><w:hyperlink r:id="rId41" w:history="1"><w:r><w:rPr><w:color w:val="1e198e"/><w:b w:val="1"/><w:bCs w:val="1"/><w:u w:val="single"/></w:rPr><w:t xml:space="preserve">Anne Carol , Au pied de l’échafaud : une histoire sensible de l’exécution , préf. de Georges Vigarello, Paris, Belin, 2017, 327 p., 24 €</w:t></w:r></w:hyperlink></w:p><w:p><w:pPr/><w:hyperlink r:id="rId8" w:history="1"><w:r><w:rPr><w:color w:val="#410a8c"/><w:u w:val="single"/></w:rPr><w:t xml:space="preserve">Nicolas Picard</w:t></w:r></w:hyperlink></w:p><w:p><w:pPr/><w:r><w:rPr><w:i w:val="1"/><w:iCs w:val="1"/></w:rPr><w:t xml:space="preserve">Vingtième siècle. Revue d'histoire</w:t></w:r><w:r><w:rPr/><w:t xml:space="preserve">, 2018, N° 138 (2), pp.209. </w:t></w:r><w:hyperlink r:id="rId42" w:history="1"><w:r><w:rPr><w:color w:val="#410a8c"/><w:u w:val="single"/></w:rPr><w:t xml:space="preserve">⟨10.3917/ving.138.0203h⟩</w:t></w:r></w:hyperlink></w:p><w:p><w:pPr/><w:r><w:rPr/><w:t xml:space="preserve">Article dans une revue</w:t></w:r><w:r><w:rPr/><w:t xml:space="preserve"> (compte-rendu de lecture)</w:t></w:r></w:p><w:p><w:pPr/><w:hyperlink r:id="rId41" w:history="1"><w:r><w:rPr><w:color w:val="#410a8c"/><w:u w:val="single"/></w:rPr><w:t xml:space="preserve">hal-05104679v1</w:t></w:r></w:hyperlink></w:p></w:tc></w:tr><w:tr><w:trPr/><w:tc><w:tcPr><w:noWrap/></w:tcPr><w:p><w:pPr><w:spacing w:after="200"/></w:pPr><w:hyperlink r:id="rId43" w:history="1"><w:r><w:rPr><w:color w:val="1e198e"/><w:b w:val="1"/><w:bCs w:val="1"/><w:u w:val="single"/></w:rPr><w:t xml:space="preserve">Dominique Kalifa. La Véritable histoire de la « Belle Époque » . Paris, Fayard, 2017, 296 p.</w:t></w:r></w:hyperlink></w:p><w:p><w:pPr/><w:hyperlink r:id="rId8" w:history="1"><w:r><w:rPr><w:color w:val="#410a8c"/><w:u w:val="single"/></w:rPr><w:t xml:space="preserve">Nicolas Picard</w:t></w:r></w:hyperlink></w:p><w:p><w:pPr/><w:r><w:rPr><w:i w:val="1"/><w:iCs w:val="1"/></w:rPr><w:t xml:space="preserve">Histoire, économie et société</w:t></w:r><w:r><w:rPr/><w:t xml:space="preserve">, 2017, 36e année (3), pp.109-110. </w:t></w:r><w:hyperlink r:id="rId44" w:history="1"><w:r><w:rPr><w:color w:val="#410a8c"/><w:u w:val="single"/></w:rPr><w:t xml:space="preserve">⟨10.3917/hes.173.0105e⟩</w:t></w:r></w:hyperlink></w:p><w:p><w:pPr/><w:r><w:rPr/><w:t xml:space="preserve">Article dans une revue</w:t></w:r><w:r><w:rPr/><w:t xml:space="preserve"> (compte-rendu de lecture)</w:t></w:r></w:p><w:p><w:pPr/><w:hyperlink r:id="rId43" w:history="1"><w:r><w:rPr><w:color w:val="#410a8c"/><w:u w:val="single"/></w:rPr><w:t xml:space="preserve">hal-05104656v1</w:t></w:r></w:hyperlink></w:p></w:tc></w:tr><w:tr><w:trPr/><w:tc><w:tcPr><w:noWrap/></w:tcPr><w:p><w:pPr><w:spacing w:after="200"/></w:pPr><w:hyperlink r:id="rId45" w:history="1"><w:r><w:rPr><w:color w:val="1e198e"/><w:b w:val="1"/><w:bCs w:val="1"/><w:u w:val="single"/></w:rPr><w:t xml:space="preserve">Nouvelles perspectives sur la peine capitale à l’époque contemporaine dans les historiographies anglophones et francophones</w:t></w:r></w:hyperlink></w:p><w:p><w:pPr/><w:hyperlink r:id="rId8" w:history="1"><w:r><w:rPr><w:color w:val="#410a8c"/><w:u w:val="single"/></w:rPr><w:t xml:space="preserve">Nicolas Picard</w:t></w:r></w:hyperlink></w:p><w:p><w:pPr/><w:r><w:rPr><w:i w:val="1"/><w:iCs w:val="1"/></w:rPr><w:t xml:space="preserve">Crime, Histoire &amp; Sociétés/Crime, History &amp; Societies</w:t></w:r><w:r><w:rPr/><w:t xml:space="preserve">, 2017, Vol. 21, n°2, pp.51-61. </w:t></w:r><w:hyperlink r:id="rId46" w:history="1"><w:r><w:rPr><w:color w:val="#410a8c"/><w:u w:val="single"/></w:rPr><w:t xml:space="preserve">⟨10.4000/chs.2085⟩</w:t></w:r></w:hyperlink></w:p><w:p><w:pPr/><w:r><w:rPr/><w:t xml:space="preserve">Article dans une revue</w:t></w:r></w:p><w:p><w:pPr/><w:hyperlink r:id="rId45" w:history="1"><w:r><w:rPr><w:color w:val="#410a8c"/><w:u w:val="single"/></w:rPr><w:t xml:space="preserve">hal-04160595v1</w:t></w:r></w:hyperlink></w:p></w:tc></w:tr><w:tr><w:trPr/><w:tc><w:tcPr><w:noWrap/></w:tcPr><w:p><w:pPr><w:spacing w:after="200"/></w:pPr><w:hyperlink r:id="rId47" w:history="1"><w:r><w:rPr><w:color w:val="1e198e"/><w:b w:val="1"/><w:bCs w:val="1"/><w:u w:val="single"/></w:rPr><w:t xml:space="preserve">Des guillotines de papiers : les archives gracieuses du Conseil Supérieur de la Magistrature sous la IVe République</w:t></w:r></w:hyperlink></w:p><w:p><w:pPr/><w:hyperlink r:id="rId8" w:history="1"><w:r><w:rPr><w:color w:val="#410a8c"/><w:u w:val="single"/></w:rPr><w:t xml:space="preserve">Nicolas Picard</w:t></w:r></w:hyperlink></w:p><w:p><w:pPr/><w:r><w:rPr><w:i w:val="1"/><w:iCs w:val="1"/></w:rPr><w:t xml:space="preserve">Page 19 - Bulletin des doctorants et jeunes chercheurs du Centre de recherche en Histoire du XIXe siècle</w:t></w:r><w:r><w:rPr/><w:t xml:space="preserve">, 2014, 2, pp.113-127</w:t></w:r></w:p><w:p><w:pPr/><w:r><w:rPr/><w:t xml:space="preserve">Article dans une revue</w:t></w:r></w:p><w:p><w:pPr/><w:hyperlink r:id="rId47" w:history="1"><w:r><w:rPr><w:color w:val="#410a8c"/><w:u w:val="single"/></w:rPr><w:t xml:space="preserve">hal-04565531v1</w:t></w:r></w:hyperlink></w:p></w:tc></w:tr><w:tr><w:trPr/><w:tc><w:tcPr><w:noWrap/></w:tcPr><w:p><w:pPr><w:spacing w:after="200"/></w:pPr><w:hyperlink r:id="rId48" w:history="1"><w:r><w:rPr><w:color w:val="1e198e"/><w:b w:val="1"/><w:bCs w:val="1"/><w:u w:val="single"/></w:rPr><w:t xml:space="preserve">Des fauves en cage : reportages et témoignages sur les condamnés à mort dans la presse française (années 1920-1950)</w:t></w:r></w:hyperlink></w:p><w:p><w:pPr/><w:hyperlink r:id="rId8" w:history="1"><w:r><w:rPr><w:color w:val="#410a8c"/><w:u w:val="single"/></w:rPr><w:t xml:space="preserve">Nicolas Picard</w:t></w:r></w:hyperlink></w:p><w:p><w:pPr/><w:r><w:rPr><w:i w:val="1"/><w:iCs w:val="1"/></w:rPr><w:t xml:space="preserve">Circé. Histoire, savoirs, sociétés</w:t></w:r><w:r><w:rPr/><w:t xml:space="preserve">, 2014, 5, http://www.revue-circe.uvsq.fr/des-fauves-en-cage-reportages-et-temoignages-sur-les-condamnes-a-mort-dans-la-presse-francaise-annees-1920-1950/</w:t></w:r></w:p><w:p><w:pPr/><w:r><w:rPr/><w:t xml:space="preserve">Article dans une revue</w:t></w:r></w:p><w:p><w:pPr/><w:hyperlink r:id="rId48" w:history="1"><w:r><w:rPr><w:color w:val="#410a8c"/><w:u w:val="single"/></w:rPr><w:t xml:space="preserve">hal-04565527v1</w:t></w:r></w:hyperlink></w:p></w:tc></w:tr><w:tr><w:trPr/><w:tc><w:tcPr><w:noWrap/></w:tcPr><w:p><w:pPr><w:spacing w:after="200"/></w:pPr><w:hyperlink r:id="rId49" w:history="1"><w:r><w:rPr><w:color w:val="1e198e"/><w:b w:val="1"/><w:bCs w:val="1"/><w:u w:val="single"/></w:rPr><w:t xml:space="preserve">Trancher dans le vif. Les incertitudes de la mort à l’ère de la guillotine</w:t></w:r></w:hyperlink></w:p><w:p><w:pPr/><w:hyperlink r:id="rId8" w:history="1"><w:r><w:rPr><w:color w:val="#410a8c"/><w:u w:val="single"/></w:rPr><w:t xml:space="preserve">Nicolas Picard</w:t></w:r></w:hyperlink></w:p><w:p><w:pPr/><w:r><w:rPr><w:i w:val="1"/><w:iCs w:val="1"/></w:rPr><w:t xml:space="preserve">La vie des idées</w:t></w:r><w:r><w:rPr/><w:t xml:space="preserve">, 2013</w:t></w:r></w:p><w:p><w:pPr/><w:r><w:rPr/><w:t xml:space="preserve">Article dans une revue</w:t></w:r><w:r><w:rPr/><w:t xml:space="preserve"> (compte-rendu de lecture)</w:t></w:r></w:p><w:p><w:pPr/><w:hyperlink r:id="rId49" w:history="1"><w:r><w:rPr><w:color w:val="#410a8c"/><w:u w:val="single"/></w:rPr><w:t xml:space="preserve">hal-05104051v1</w:t></w:r></w:hyperlink></w:p></w:tc></w:tr><w:tr><w:trPr/><w:tc><w:tcPr><w:noWrap/></w:tcPr><w:p><w:pPr><w:spacing w:after="200"/></w:pPr><w:hyperlink r:id="rId50" w:history="1"><w:r><w:rPr><w:color w:val="1e198e"/><w:b w:val="1"/><w:bCs w:val="1"/><w:u w:val="single"/></w:rPr><w:t xml:space="preserve">Jean-Yves Le Naour, Histoire de l’abolition de la peine de mort. Deux cent ans de combats, préface de Robert Badinter, Paris, Perrin, 2011, 404 p.</w:t></w:r></w:hyperlink></w:p><w:p><w:pPr/><w:hyperlink r:id="rId8" w:history="1"><w:r><w:rPr><w:color w:val="#410a8c"/><w:u w:val="single"/></w:rPr><w:t xml:space="preserve">Nicolas Picard</w:t></w:r></w:hyperlink></w:p><w:p><w:pPr/><w:r><w:rPr><w:i w:val="1"/><w:iCs w:val="1"/></w:rPr><w:t xml:space="preserve">Vingtième siècle. Revue d'histoire</w:t></w:r><w:r><w:rPr/><w:t xml:space="preserve">, 2012, 113, pp.240-241</w:t></w:r></w:p><w:p><w:pPr/><w:r><w:rPr/><w:t xml:space="preserve">Article dans une revue</w:t></w:r><w:r><w:rPr/><w:t xml:space="preserve"> (compte-rendu de lecture)</w:t></w:r></w:p><w:p><w:pPr/><w:hyperlink r:id="rId50" w:history="1"><w:r><w:rPr><w:color w:val="#410a8c"/><w:u w:val="single"/></w:rPr><w:t xml:space="preserve">hal-05104054v1</w:t></w:r></w:hyperlink></w:p></w:tc></w:tr><w:tr><w:trPr/><w:tc><w:tcPr><w:noWrap/></w:tcPr><w:p><w:pPr><w:spacing w:after="200"/></w:pPr><w:hyperlink r:id="rId51" w:history="1"><w:r><w:rPr><w:color w:val="1e198e"/><w:b w:val="1"/><w:bCs w:val="1"/><w:u w:val="single"/></w:rPr><w:t xml:space="preserve">Brigitte LAINÉ, Guide des sources judiciaires. Les juridictions ordinaires et d’exception du département de la Seine puis du département de Paris et des départements du ressort de la cour d’appel de Paris. Fonds 1790-2010 – Documents XIVe -XXe siècles, Paris, Direction des services d’archives de Paris, 2011, 672 p.</w:t></w:r></w:hyperlink></w:p><w:p><w:pPr/><w:hyperlink r:id="rId8" w:history="1"><w:r><w:rPr><w:color w:val="#410a8c"/><w:u w:val="single"/></w:rPr><w:t xml:space="preserve">Nicolas Picard</w:t></w:r></w:hyperlink></w:p><w:p><w:pPr/><w:r><w:rPr><w:i w:val="1"/><w:iCs w:val="1"/></w:rPr><w:t xml:space="preserve">Revue d’histoire du XIXe siècle</w:t></w:r><w:r><w:rPr/><w:t xml:space="preserve">, 2012, 45, pp.209-210. </w:t></w:r><w:hyperlink r:id="rId52" w:history="1"><w:r><w:rPr><w:color w:val="#410a8c"/><w:u w:val="single"/></w:rPr><w:t xml:space="preserve">⟨10.4000/rh19.4385⟩</w:t></w:r></w:hyperlink></w:p><w:p><w:pPr/><w:r><w:rPr/><w:t xml:space="preserve">Article dans une revue</w:t></w:r><w:r><w:rPr/><w:t xml:space="preserve"> (compte-rendu de lecture)</w:t></w:r></w:p><w:p><w:pPr/><w:hyperlink r:id="rId51" w:history="1"><w:r><w:rPr><w:color w:val="#410a8c"/><w:u w:val="single"/></w:rPr><w:t xml:space="preserve">hal-04147755v1</w:t></w:r></w:hyperlink></w:p></w:tc></w:tr><w:tr><w:trPr/><w:tc><w:tcPr><w:noWrap/></w:tcPr><w:p><w:pPr><w:spacing w:after="200"/></w:pPr><w:hyperlink r:id="rId53" w:history="1"><w:r><w:rPr><w:color w:val="1e198e"/><w:b w:val="1"/><w:bCs w:val="1"/><w:u w:val="single"/></w:rPr><w:t xml:space="preserve">Célébrité, renommée et charisme. Entretien avec le professeur Edward Berenson (New York University)</w:t></w:r></w:hyperlink></w:p><w:p><w:pPr/><w:hyperlink r:id="rId8" w:history="1"><w:r><w:rPr><w:color w:val="#410a8c"/><w:u w:val="single"/></w:rPr><w:t xml:space="preserve">Nicolas Picard</w:t></w:r></w:hyperlink><w:r><w:rPr/><w:t xml:space="preserve">,</w:t></w:r><w:hyperlink r:id="rId54" w:history="1"><w:r><w:rPr><w:color w:val="#410a8c"/><w:u w:val="single"/></w:rPr><w:t xml:space="preserve">Myriam Juan</w:t></w:r></w:hyperlink></w:p><w:p><w:pPr/><w:r><w:rPr><w:i w:val="1"/><w:iCs w:val="1"/></w:rPr><w:t xml:space="preserve">Hypothèses</w:t></w:r><w:r><w:rPr/><w:t xml:space="preserve">, 2012, 1 (15), pp.157-161. </w:t></w:r><w:hyperlink r:id="rId55" w:history="1"><w:r><w:rPr><w:color w:val="#410a8c"/><w:u w:val="single"/></w:rPr><w:t xml:space="preserve">⟨10.3917/hyp.111.0157⟩</w:t></w:r></w:hyperlink></w:p><w:p><w:pPr/><w:r><w:rPr/><w:t xml:space="preserve">Article dans une revue</w:t></w:r></w:p><w:p><w:pPr/><w:hyperlink r:id="rId53" w:history="1"><w:r><w:rPr><w:color w:val="#410a8c"/><w:u w:val="single"/></w:rPr><w:t xml:space="preserve">hal-04160928v1</w:t></w:r></w:hyperlink></w:p></w:tc></w:tr><w:tr><w:trPr/><w:tc><w:tcPr><w:noWrap/></w:tcPr><w:p><w:pPr><w:spacing w:after="200"/></w:pPr><w:hyperlink r:id="rId56" w:history="1"><w:r><w:rPr><w:color w:val="1e198e"/><w:b w:val="1"/><w:bCs w:val="1"/><w:u w:val="single"/></w:rPr><w:t xml:space="preserve">Célébrité, gloire, renommée : introduction à l’étude historique du fait d’être connu de ceux que l’on ne connaît pas</w:t></w:r></w:hyperlink></w:p><w:p><w:pPr/><w:hyperlink r:id="rId54" w:history="1"><w:r><w:rPr><w:color w:val="#410a8c"/><w:u w:val="single"/></w:rPr><w:t xml:space="preserve">Myriam Juan</w:t></w:r></w:hyperlink><w:r><w:rPr/><w:t xml:space="preserve">,</w:t></w:r><w:hyperlink r:id="rId8" w:history="1"><w:r><w:rPr><w:color w:val="#410a8c"/><w:u w:val="single"/></w:rPr><w:t xml:space="preserve">Nicolas Picard</w:t></w:r></w:hyperlink></w:p><w:p><w:pPr/><w:r><w:rPr><w:i w:val="1"/><w:iCs w:val="1"/></w:rPr><w:t xml:space="preserve">Hypothèses</w:t></w:r><w:r><w:rPr/><w:t xml:space="preserve">, 2012, 15 (1), pp.87-96. </w:t></w:r><w:hyperlink r:id="rId57" w:history="1"><w:r><w:rPr><w:color w:val="#410a8c"/><w:u w:val="single"/></w:rPr><w:t xml:space="preserve">⟨10.3917/hyp.111.0087⟩</w:t></w:r></w:hyperlink></w:p><w:p><w:pPr/><w:r><w:rPr/><w:t xml:space="preserve">Article dans une revue</w:t></w:r></w:p><w:p><w:pPr/><w:hyperlink r:id="rId56" w:history="1"><w:r><w:rPr><w:color w:val="#410a8c"/><w:u w:val="single"/></w:rPr><w:t xml:space="preserve">hal-04034719v1</w:t></w:r></w:hyperlink></w:p></w:tc></w:tr><w:tr><w:trPr/><w:tc><w:tcPr><w:noWrap/></w:tcPr><w:p><w:pPr><w:spacing w:after="200"/></w:pPr><w:hyperlink r:id="rId58" w:history="1"><w:r><w:rPr><w:color w:val="1e198e"/><w:b w:val="1"/><w:bCs w:val="1"/><w:u w:val="single"/></w:rPr><w:t xml:space="preserve">L’historien & l’instituteur, ou des difficultés d’une reconstitution historique.</w:t></w:r></w:hyperlink></w:p><w:p><w:pPr/><w:hyperlink r:id="rId8" w:history="1"><w:r><w:rPr><w:color w:val="#410a8c"/><w:u w:val="single"/></w:rPr><w:t xml:space="preserve">Nicolas Picard</w:t></w:r></w:hyperlink></w:p><w:p><w:pPr/><w:r><w:rPr><w:i w:val="1"/><w:iCs w:val="1"/></w:rPr><w:t xml:space="preserve">Acta fabula : Revue des parutions pour les études littéraires</w:t></w:r><w:r><w:rPr/><w:t xml:space="preserve">, 2012, 13 (5), </w:t></w:r><w:hyperlink r:id="rId59" w:history="1"><w:r><w:rPr><w:color w:val="#410a8c"/><w:u w:val="single"/></w:rPr><w:t xml:space="preserve">⟨10.58282/acta.7087⟩</w:t></w:r></w:hyperlink></w:p><w:p><w:pPr/><w:r><w:rPr/><w:t xml:space="preserve">Article dans une revue</w:t></w:r></w:p><w:p><w:pPr/><w:hyperlink r:id="rId58" w:history="1"><w:r><w:rPr><w:color w:val="#410a8c"/><w:u w:val="single"/></w:rPr><w:t xml:space="preserve">hal-04153433v1</w:t></w:r></w:hyperlink></w:p></w:tc></w:tr><w:tr><w:trPr/><w:tc><w:tcPr><w:noWrap/></w:tcPr><w:p><w:pPr><w:spacing w:after="200"/></w:pPr><w:hyperlink r:id="rId60" w:history="1"><w:r><w:rPr><w:color w:val="1e198e"/><w:b w:val="1"/><w:bCs w:val="1"/><w:u w:val="single"/></w:rPr><w:t xml:space="preserve">Matignon pour l'histoire</w:t></w:r></w:hyperlink></w:p><w:p><w:pPr/><w:hyperlink r:id="rId8" w:history="1"><w:r><w:rPr><w:color w:val="#410a8c"/><w:u w:val="single"/></w:rPr><w:t xml:space="preserve">Nicolas Picard</w:t></w:r></w:hyperlink></w:p><w:p><w:pPr/><w:r><w:rPr><w:i w:val="1"/><w:iCs w:val="1"/></w:rPr><w:t xml:space="preserve">Vingtième siècle. Revue d'histoire</w:t></w:r><w:r><w:rPr/><w:t xml:space="preserve">, 2012, N° 114 (2), pp.206-207. </w:t></w:r><w:hyperlink r:id="rId61" w:history="1"><w:r><w:rPr><w:color w:val="#410a8c"/><w:u w:val="single"/></w:rPr><w:t xml:space="preserve">⟨10.3917/vin.114.0199⟩</w:t></w:r></w:hyperlink></w:p><w:p><w:pPr/><w:r><w:rPr/><w:t xml:space="preserve">Article dans une revue</w:t></w:r></w:p><w:p><w:pPr/><w:hyperlink r:id="rId60" w:history="1"><w:r><w:rPr><w:color w:val="#410a8c"/><w:u w:val="single"/></w:rPr><w:t xml:space="preserve">hal-05104666v1</w:t></w:r></w:hyperlink></w:p></w:tc></w:tr><w:tr><w:trPr/><w:tc><w:tcPr><w:noWrap/></w:tcPr><w:p><w:pPr><w:spacing w:after="200"/></w:pPr><w:hyperlink r:id="rId62" w:history="1"><w:r><w:rPr><w:color w:val="1e198e"/><w:b w:val="1"/><w:bCs w:val="1"/><w:u w:val="single"/></w:rPr><w:t xml:space="preserve">Une autre forme d'« apothéose infâme ». Médias et public face à la célébrité criminelle (années 1930-1950)</w:t></w:r></w:hyperlink></w:p><w:p><w:pPr/><w:hyperlink r:id="rId8" w:history="1"><w:r><w:rPr><w:color w:val="#410a8c"/><w:u w:val="single"/></w:rPr><w:t xml:space="preserve">Nicolas Picard</w:t></w:r></w:hyperlink></w:p><w:p><w:pPr/><w:r><w:rPr><w:i w:val="1"/><w:iCs w:val="1"/></w:rPr><w:t xml:space="preserve">Hypothèses</w:t></w:r><w:r><w:rPr/><w:t xml:space="preserve">, 2012, 15 (1), pp.145-155. </w:t></w:r><w:hyperlink r:id="rId63" w:history="1"><w:r><w:rPr><w:color w:val="#410a8c"/><w:u w:val="single"/></w:rPr><w:t xml:space="preserve">⟨10.3917/hyp.111.0145⟩</w:t></w:r></w:hyperlink></w:p><w:p><w:pPr/><w:r><w:rPr/><w:t xml:space="preserve">Article dans une revue</w:t></w:r></w:p><w:p><w:pPr/><w:hyperlink r:id="rId62" w:history="1"><w:r><w:rPr><w:color w:val="#410a8c"/><w:u w:val="single"/></w:rPr><w:t xml:space="preserve">hal-04160936v1</w:t></w:r></w:hyperlink></w:p></w:tc></w:tr><w:tr><w:trPr/><w:tc><w:tcPr><w:noWrap/></w:tcPr><w:p><w:pPr><w:spacing w:after="200"/></w:pPr><w:hyperlink r:id="rId64" w:history="1"><w:r><w:rPr><w:color w:val="1e198e"/><w:b w:val="1"/><w:bCs w:val="1"/><w:u w:val="single"/></w:rPr><w:t xml:space="preserve">Des nouvelles écritures de l’histoire au seuil du XXIe siècle</w:t></w:r></w:hyperlink></w:p><w:p><w:pPr/><w:hyperlink r:id="rId8" w:history="1"><w:r><w:rPr><w:color w:val="#410a8c"/><w:u w:val="single"/></w:rPr><w:t xml:space="preserve">Nicolas Picard</w:t></w:r></w:hyperlink></w:p><w:p><w:pPr/><w:r><w:rPr><w:i w:val="1"/><w:iCs w:val="1"/></w:rPr><w:t xml:space="preserve">Acta fabula : Revue des parutions pour les études littéraires</w:t></w:r><w:r><w:rPr/><w:t xml:space="preserve">, 2011, 12 (6), </w:t></w:r><w:hyperlink r:id="rId65" w:history="1"><w:r><w:rPr><w:color w:val="#410a8c"/><w:u w:val="single"/></w:rPr><w:t xml:space="preserve">⟨10.58282/acta.6401⟩</w:t></w:r></w:hyperlink></w:p><w:p><w:pPr/><w:r><w:rPr/><w:t xml:space="preserve">Article dans une revue</w:t></w:r><w:r><w:rPr/><w:t xml:space="preserve"> (compte-rendu de lecture)</w:t></w:r></w:p><w:p><w:pPr/><w:hyperlink r:id="rId64" w:history="1"><w:r><w:rPr><w:color w:val="#410a8c"/><w:u w:val="single"/></w:rPr><w:t xml:space="preserve">hal-04148043v1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Tintin : police partout, justice nulle part ? Brutalité, inadaptation et effacement des institutions judiciaires dans les albums de Tintin</w:t></w:r></w:hyperlink></w:p><w:p><w:pPr/><w:hyperlink r:id="rId8" w:history="1"><w:r><w:rPr><w:color w:val="#410a8c"/><w:u w:val="single"/></w:rPr><w:t xml:space="preserve">Nicolas Picard</w:t></w:r></w:hyperlink></w:p><w:p><w:pPr/><w:r><w:rPr><w:i w:val="1"/><w:iCs w:val="1"/></w:rPr><w:t xml:space="preserve">La Justice mise en cases et en bulles</w:t></w:r><w:r><w:rPr/><w:t xml:space="preserve">, Université de Poitiers; Association française d'histoire de la justice; Frédéric Chauvaud; Didier Veillon; 3RBD, Feb 2026, Poitiers, France</w:t></w:r></w:p><w:p><w:pPr/><w:r><w:rPr/><w:t xml:space="preserve">Communication dans un congrès</w:t></w:r></w:p><w:p><w:pPr/><w:hyperlink r:id="rId66" w:history="1"><w:r><w:rPr><w:color w:val="#410a8c"/><w:u w:val="single"/></w:rPr><w:t xml:space="preserve">hal-05553321v1</w:t></w:r></w:hyperlink></w:p></w:tc></w:tr><w:tr><w:trPr/><w:tc><w:tcPr><w:noWrap/></w:tcPr><w:p><w:pPr><w:spacing w:after="200"/></w:pPr><w:hyperlink r:id="rId67" w:history="1"><w:r><w:rPr><w:color w:val="1e198e"/><w:b w:val="1"/><w:bCs w:val="1"/><w:u w:val="single"/></w:rPr><w:t xml:space="preserve">Les femmes devant la justice militaire parisienne pendant la Grande Guerre : quantification et caractérisation d’une population méconnue</w:t></w:r></w:hyperlink></w:p><w:p><w:pPr/><w:hyperlink r:id="rId8" w:history="1"><w:r><w:rPr><w:color w:val="#410a8c"/><w:u w:val="single"/></w:rPr><w:t xml:space="preserve">Nicolas Picard</w:t></w:r></w:hyperlink></w:p><w:p><w:pPr/><w:r><w:rPr><w:i w:val="1"/><w:iCs w:val="1"/></w:rPr><w:t xml:space="preserve">Analyse genrée des pratiques juridiques, administratives et judiciaires</w:t></w:r><w:r><w:rPr/><w:t xml:space="preserve">, ANR HLJP-Genre; Hélène Duffuler-Vialle; Prune Decoux; Aymeric Mongy, Apr 2025, Douai, France</w:t></w:r></w:p><w:p><w:pPr/><w:r><w:rPr/><w:t xml:space="preserve">Communication dans un congrès</w:t></w:r></w:p><w:p><w:pPr/><w:hyperlink r:id="rId67" w:history="1"><w:r><w:rPr><w:color w:val="#410a8c"/><w:u w:val="single"/></w:rPr><w:t xml:space="preserve">hal-05028063v1</w:t></w:r></w:hyperlink></w:p></w:tc></w:tr><w:tr><w:trPr/><w:tc><w:tcPr><w:noWrap/></w:tcPr><w:p><w:pPr><w:spacing w:after="200"/></w:pPr><w:hyperlink r:id="rId68" w:history="1"><w:r><w:rPr><w:color w:val="1e198e"/><w:b w:val="1"/><w:bCs w:val="1"/><w:u w:val="single"/></w:rPr><w:t xml:space="preserve">La Veuve de Saint-Pierre. 1849-2000, peine de mort, passions intemporelles et exotisme colonial</w:t></w:r></w:hyperlink></w:p><w:p><w:pPr/><w:hyperlink r:id="rId8" w:history="1"><w:r><w:rPr><w:color w:val="#410a8c"/><w:u w:val="single"/></w:rPr><w:t xml:space="preserve">Nicolas Picard</w:t></w:r></w:hyperlink></w:p><w:p><w:pPr/><w:r><w:rPr><w:i w:val="1"/><w:iCs w:val="1"/></w:rPr><w:t xml:space="preserve">"Récits audiovisuels du XIXe siècle", atelier du Centre d’histoire du XIXe siècle</w:t></w:r><w:r><w:rPr/><w:t xml:space="preserve">, Centre d'histoire du XIXe siècle, Sep 2024, Paris, France</w:t></w:r></w:p><w:p><w:pPr/><w:r><w:rPr/><w:t xml:space="preserve">Communication dans un congrès</w:t></w:r></w:p><w:p><w:pPr/><w:hyperlink r:id="rId68" w:history="1"><w:r><w:rPr><w:color w:val="#410a8c"/><w:u w:val="single"/></w:rPr><w:t xml:space="preserve">hal-04832240v1</w:t></w:r></w:hyperlink></w:p></w:tc></w:tr><w:tr><w:trPr/><w:tc><w:tcPr><w:noWrap/></w:tcPr><w:p><w:pPr><w:spacing w:after="200"/></w:pPr><w:hyperlink r:id="rId69" w:history="1"><w:r><w:rPr><w:color w:val="1e198e"/><w:b w:val="1"/><w:bCs w:val="1"/><w:u w:val="single"/></w:rPr><w:t xml:space="preserve">Les derniers jours des condamnés. Conditions de vie et attente dans les quartiers de condamnés à mort en France au 20ème siècle</w:t></w:r></w:hyperlink></w:p><w:p><w:pPr/><w:hyperlink r:id="rId8" w:history="1"><w:r><w:rPr><w:color w:val="#410a8c"/><w:u w:val="single"/></w:rPr><w:t xml:space="preserve">Nicolas Picard</w:t></w:r></w:hyperlink></w:p><w:p><w:pPr/><w:r><w:rPr><w:i w:val="1"/><w:iCs w:val="1"/></w:rPr><w:t xml:space="preserve">La vie sociale face à la mort : discours, pratiques et régulations institutionnelles de la fin de l’existence</w:t></w:r><w:r><w:rPr/><w:t xml:space="preserve">, Sciences Po Lille, Apr 2024, Lille, France</w:t></w:r></w:p><w:p><w:pPr/><w:r><w:rPr/><w:t xml:space="preserve">Communication dans un congrès</w:t></w:r></w:p><w:p><w:pPr/><w:hyperlink r:id="rId69" w:history="1"><w:r><w:rPr><w:color w:val="#410a8c"/><w:u w:val="single"/></w:rPr><w:t xml:space="preserve">hal-04551960v1</w:t></w:r></w:hyperlink></w:p></w:tc></w:tr><w:tr><w:trPr/><w:tc><w:tcPr><w:noWrap/></w:tcPr><w:p><w:pPr><w:spacing w:after="200"/></w:pPr><w:hyperlink r:id="rId70" w:history="1"><w:r><w:rPr><w:color w:val="1e198e"/><w:b w:val="1"/><w:bCs w:val="1"/><w:u w:val="single"/></w:rPr><w:t xml:space="preserve">Le quartier des condamnés à mort de Fresnes de l’épuration à l’abolition</w:t></w:r></w:hyperlink></w:p><w:p><w:pPr/><w:hyperlink r:id="rId8" w:history="1"><w:r><w:rPr><w:color w:val="#410a8c"/><w:u w:val="single"/></w:rPr><w:t xml:space="preserve">Nicolas Picard</w:t></w:r></w:hyperlink></w:p><w:p><w:pPr/><w:r><w:rPr><w:i w:val="1"/><w:iCs w:val="1"/></w:rPr><w:t xml:space="preserve">Les prisons de Fresnes-les-Rungis. 1898-2023, 125 ans d’histoire pénitentiaire</w:t></w:r><w:r><w:rPr/><w:t xml:space="preserve">, Centre pénitentiaire de Fresnes; Direction interrégionale des services pénitentiaires d'Ile de France, Jun 2023, Fresnes, France</w:t></w:r></w:p><w:p><w:pPr/><w:r><w:rPr/><w:t xml:space="preserve">Communication dans un congrès</w:t></w:r></w:p><w:p><w:pPr/><w:hyperlink r:id="rId70" w:history="1"><w:r><w:rPr><w:color w:val="#410a8c"/><w:u w:val="single"/></w:rPr><w:t xml:space="preserve">hal-04162045v1</w:t></w:r></w:hyperlink></w:p></w:tc></w:tr><w:tr><w:trPr/><w:tc><w:tcPr><w:noWrap/></w:tcPr><w:p><w:pPr><w:spacing w:after="200"/></w:pPr><w:hyperlink r:id="rId71" w:history="1"><w:r><w:rPr><w:color w:val="1e198e"/><w:b w:val="1"/><w:bCs w:val="1"/><w:u w:val="single"/></w:rPr><w:t xml:space="preserve">Débordements et (auto)contrôle des foules justicières, du massacre de Hautefaye aux exécutions sommaires de l’Épuration</w:t></w:r></w:hyperlink></w:p><w:p><w:pPr/><w:hyperlink r:id="rId8" w:history="1"><w:r><w:rPr><w:color w:val="#410a8c"/><w:u w:val="single"/></w:rPr><w:t xml:space="preserve">Nicolas Picard</w:t></w:r></w:hyperlink></w:p><w:p><w:pPr/><w:r><w:rPr><w:i w:val="1"/><w:iCs w:val="1"/></w:rPr><w:t xml:space="preserve">D'autres ordres possibles?</w:t></w:r><w:r><w:rPr/><w:t xml:space="preserve">, Centre d'histoire du XIXe siècle, Feb 2023, Paris, France</w:t></w:r></w:p><w:p><w:pPr/><w:r><w:rPr/><w:t xml:space="preserve">Communication dans un congrès</w:t></w:r></w:p><w:p><w:pPr/><w:hyperlink r:id="rId71" w:history="1"><w:r><w:rPr><w:color w:val="#410a8c"/><w:u w:val="single"/></w:rPr><w:t xml:space="preserve">hal-04160662v1</w:t></w:r></w:hyperlink></w:p></w:tc></w:tr><w:tr><w:trPr/><w:tc><w:tcPr><w:noWrap/></w:tcPr><w:p><w:pPr><w:spacing w:after="200"/></w:pPr><w:hyperlink r:id="rId72" w:history="1"><w:r><w:rPr><w:color w:val="1e198e"/><w:b w:val="1"/><w:bCs w:val="1"/><w:u w:val="single"/></w:rPr><w:t xml:space="preserve">20世紀フランスにおける死刑囚の権利と義務</w:t></w:r></w:hyperlink></w:p><w:p><w:pPr/><w:hyperlink r:id="rId8" w:history="1"><w:r><w:rPr><w:color w:val="#410a8c"/><w:u w:val="single"/></w:rPr><w:t xml:space="preserve">Nicolas Picard</w:t></w:r></w:hyperlink><w:r><w:rPr/><w:t xml:space="preserve">,</w:t></w:r><w:hyperlink r:id="rId20" w:history="1"><w:r><w:rPr><w:color w:val="#410a8c"/><w:u w:val="single"/></w:rPr><w:t xml:space="preserve">Maki Fukuda</w:t></w:r></w:hyperlink></w:p><w:p><w:pPr/><w:r><w:rPr><w:i w:val="1"/><w:iCs w:val="1"/></w:rPr><w:t xml:space="preserve">法制史学会近畿部会第472回例会 [472e séminaire de la division Kinki de l'Association japonaise d'histoire du droit]</w:t></w:r><w:r><w:rPr/><w:t xml:space="preserve">, 法制史学会 [Association japonaise d'histoire du droit, Japan Legal History Association], Jul 2023, Kobe, Japan</w:t></w:r></w:p><w:p><w:pPr/><w:r><w:rPr/><w:t xml:space="preserve">Communication dans un congrès</w:t></w:r></w:p><w:p><w:pPr/><w:hyperlink r:id="rId72" w:history="1"><w:r><w:rPr><w:color w:val="#410a8c"/><w:u w:val="single"/></w:rPr><w:t xml:space="preserve">hal-04168961v1</w:t></w:r></w:hyperlink></w:p></w:tc></w:tr><w:tr><w:trPr/><w:tc><w:tcPr><w:noWrap/></w:tcPr><w:p><w:pPr><w:spacing w:after="200"/></w:pPr><w:hyperlink r:id="rId73" w:history="1"><w:r><w:rPr><w:color w:val="1e198e"/><w:b w:val="1"/><w:bCs w:val="1"/><w:u w:val="single"/></w:rPr><w:t xml:space="preserve">Entre méfiance, fascination et riposte : les réactions des pénalistes français à l'essor des droits pénaux “autoritaires” dans les années 1930</w:t></w:r></w:hyperlink></w:p><w:p><w:pPr/><w:hyperlink r:id="rId8" w:history="1"><w:r><w:rPr><w:color w:val="#410a8c"/><w:u w:val="single"/></w:rPr><w:t xml:space="preserve">Nicolas Picard</w:t></w:r></w:hyperlink></w:p><w:p><w:pPr/><w:r><w:rPr><w:i w:val="1"/><w:iCs w:val="1"/></w:rPr><w:t xml:space="preserve">Approches épistémologiques et historiographiques du droit criminel. Jalons pour une histoire intellectuelle du droit pénal</w:t></w:r><w:r><w:rPr/><w:t xml:space="preserve">, Marine Vetter; Alexandre Frambery-Iacobone; Centre aquitain d'histoire du droit; Institut de recherche Montesquieu, Jan 2022, Bordeaux, France</w:t></w:r></w:p><w:p><w:pPr/><w:r><w:rPr/><w:t xml:space="preserve">Communication dans un congrès</w:t></w:r></w:p><w:p><w:pPr/><w:hyperlink r:id="rId73" w:history="1"><w:r><w:rPr><w:color w:val="#410a8c"/><w:u w:val="single"/></w:rPr><w:t xml:space="preserve">hal-05056742v1</w:t></w:r></w:hyperlink></w:p></w:tc></w:tr><w:tr><w:trPr/><w:tc><w:tcPr><w:noWrap/></w:tcPr><w:p><w:pPr><w:spacing w:after="200"/></w:pPr><w:hyperlink r:id="rId74" w:history="1"><w:r><w:rPr><w:color w:val="1e198e"/><w:b w:val="1"/><w:bCs w:val="1"/><w:u w:val="single"/></w:rPr><w:t xml:space="preserve">Guerres, paix et peine de mort : le cas français dans le premier 20ème siècle</w:t></w:r></w:hyperlink></w:p><w:p><w:pPr/><w:hyperlink r:id="rId8" w:history="1"><w:r><w:rPr><w:color w:val="#410a8c"/><w:u w:val="single"/></w:rPr><w:t xml:space="preserve">Nicolas Picard</w:t></w:r></w:hyperlink></w:p><w:p><w:pPr/><w:r><w:rPr><w:i w:val="1"/><w:iCs w:val="1"/></w:rPr><w:t xml:space="preserve">21ème Université de la paix - Peine de mort et paix</w:t></w:r><w:r><w:rPr/><w:t xml:space="preserve">, Université de Caen Normandie; Institut international des droits de l’homme et de la paix, Jun 2022, Caen, France</w:t></w:r></w:p><w:p><w:pPr/><w:r><w:rPr/><w:t xml:space="preserve">Communication dans un congrès</w:t></w:r></w:p><w:p><w:pPr/><w:hyperlink r:id="rId74" w:history="1"><w:r><w:rPr><w:color w:val="#410a8c"/><w:u w:val="single"/></w:rPr><w:t xml:space="preserve">hal-04551953v1</w:t></w:r></w:hyperlink></w:p></w:tc></w:tr><w:tr><w:trPr/><w:tc><w:tcPr><w:noWrap/></w:tcPr><w:p><w:pPr><w:spacing w:after="200"/></w:pPr><w:hyperlink r:id="rId75" w:history="1"><w:r><w:rPr><w:color w:val="1e198e"/><w:b w:val="1"/><w:bCs w:val="1"/><w:u w:val="single"/></w:rPr><w:t xml:space="preserve">Les acteurs du monde pénitentiaire et la peine de mort en France au XXe siècle</w:t></w:r></w:hyperlink></w:p><w:p><w:pPr/><w:hyperlink r:id="rId8" w:history="1"><w:r><w:rPr><w:color w:val="#410a8c"/><w:u w:val="single"/></w:rPr><w:t xml:space="preserve">Nicolas Picard</w:t></w:r></w:hyperlink></w:p><w:p><w:pPr/><w:r><w:rPr><w:i w:val="1"/><w:iCs w:val="1"/></w:rPr><w:t xml:space="preserve">Les 40 ans de l’abolition de la peine de mort et la question des longues peines</w:t></w:r><w:r><w:rPr/><w:t xml:space="preserve">, Direction interrégionale des services pénitentiaires de Paris, Nov 2021, Paris, France</w:t></w:r></w:p><w:p><w:pPr/><w:r><w:rPr/><w:t xml:space="preserve">Communication dans un congrès</w:t></w:r></w:p><w:p><w:pPr/><w:hyperlink r:id="rId75" w:history="1"><w:r><w:rPr><w:color w:val="#410a8c"/><w:u w:val="single"/></w:rPr><w:t xml:space="preserve">hal-04565534v1</w:t></w:r></w:hyperlink></w:p></w:tc></w:tr><w:tr><w:trPr/><w:tc><w:tcPr><w:noWrap/></w:tcPr><w:p><w:pPr><w:spacing w:after="200"/></w:pPr><w:hyperlink r:id="rId76" w:history="1"><w:r><w:rPr><w:color w:val="1e198e"/><w:b w:val="1"/><w:bCs w:val="1"/><w:u w:val="single"/></w:rPr><w:t xml:space="preserve">L'impunité des morts-vivants. Les sources punitives dans le quartier des fers (France, XXe siècle)</w:t></w:r></w:hyperlink></w:p><w:p><w:pPr/><w:hyperlink r:id="rId8" w:history="1"><w:r><w:rPr><w:color w:val="#410a8c"/><w:u w:val="single"/></w:rPr><w:t xml:space="preserve">Nicolas Picard</w:t></w:r></w:hyperlink></w:p><w:p><w:pPr/><w:r><w:rPr><w:i w:val="1"/><w:iCs w:val="1"/></w:rPr><w:t xml:space="preserve">Sources et méthodes. La micropénalité en institutions en Europe (XIXe-XXesiècles)</w:t></w:r><w:r><w:rPr/><w:t xml:space="preserve">, Université de Lyon 2; Mathilde Rossigneux-Méheust; Elsa Génard, Jun 2017, Lyon, France</w:t></w:r></w:p><w:p><w:pPr/><w:r><w:rPr/><w:t xml:space="preserve">Communication dans un congrès</w:t></w:r></w:p><w:p><w:pPr/><w:hyperlink r:id="rId76" w:history="1"><w:r><w:rPr><w:color w:val="#410a8c"/><w:u w:val="single"/></w:rPr><w:t xml:space="preserve">hal-05056649v1</w:t></w:r></w:hyperlink></w:p></w:tc></w:tr><w:tr><w:trPr/><w:tc><w:tcPr><w:noWrap/></w:tcPr><w:p><w:pPr><w:spacing w:after="200"/></w:pPr><w:hyperlink r:id="rId77" w:history="1"><w:r><w:rPr><w:color w:val="1e198e"/><w:b w:val="1"/><w:bCs w:val="1"/><w:u w:val="single"/></w:rPr><w:t xml:space="preserve">Can Newspapers Be A Source Material for Legal History? Penal and Penitentiary Law of the Death Penalty in the Judicial Journalism (France, 20th Century)</w:t></w:r></w:hyperlink></w:p><w:p><w:pPr/><w:hyperlink r:id="rId8" w:history="1"><w:r><w:rPr><w:color w:val="#410a8c"/><w:u w:val="single"/></w:rPr><w:t xml:space="preserve">Nicolas Picard</w:t></w:r></w:hyperlink></w:p><w:p><w:pPr/><w:r><w:rPr><w:i w:val="1"/><w:iCs w:val="1"/></w:rPr><w:t xml:space="preserve">XXIIIrd Annual Forum, History of Law and Other Humanities : Views of the Legal World Across the Time</w:t></w:r><w:r><w:rPr/><w:t xml:space="preserve">, Association of Young Legal Historians; Università degli Studi di Napoli Federico II - Dipartimento di Giurisprudenza, May 2017, Naples, Italy</w:t></w:r></w:p><w:p><w:pPr/><w:r><w:rPr/><w:t xml:space="preserve">Communication dans un congrès</w:t></w:r></w:p><w:p><w:pPr/><w:hyperlink r:id="rId77" w:history="1"><w:r><w:rPr><w:color w:val="#410a8c"/><w:u w:val="single"/></w:rPr><w:t xml:space="preserve">hal-05104059v1</w:t></w:r></w:hyperlink></w:p></w:tc></w:tr><w:tr><w:trPr/><w:tc><w:tcPr><w:noWrap/></w:tcPr><w:p><w:pPr><w:spacing w:after="200"/></w:pPr><w:hyperlink r:id="rId78" w:history="1"><w:r><w:rPr><w:color w:val="1e198e"/><w:b w:val="1"/><w:bCs w:val="1"/><w:u w:val="single"/></w:rPr><w:t xml:space="preserve">La guillotine contre le féminicide ? Regard sur les victimes féminines des condamnés à mort (France, 20ème siècle)</w:t></w:r></w:hyperlink></w:p><w:p><w:pPr/><w:hyperlink r:id="rId8" w:history="1"><w:r><w:rPr><w:color w:val="#410a8c"/><w:u w:val="single"/></w:rPr><w:t xml:space="preserve">Nicolas Picard</w:t></w:r></w:hyperlink></w:p><w:p><w:pPr/><w:r><w:rPr><w:i w:val="1"/><w:iCs w:val="1"/></w:rPr><w:t xml:space="preserve">Le féminicide</w:t></w:r><w:r><w:rPr/><w:t xml:space="preserve">, Lydie Bodiou; Frédéric Chauvaud; Ludovic Gaussot; Marie-José Grihom, Sep 2017, Poitiers, France</w:t></w:r></w:p><w:p><w:pPr/><w:r><w:rPr/><w:t xml:space="preserve">Communication dans un congrès</w:t></w:r></w:p><w:p><w:pPr/><w:hyperlink r:id="rId78" w:history="1"><w:r><w:rPr><w:color w:val="#410a8c"/><w:u w:val="single"/></w:rPr><w:t xml:space="preserve">hal-05055284v1</w:t></w:r></w:hyperlink></w:p></w:tc></w:tr><w:tr><w:trPr/><w:tc><w:tcPr><w:noWrap/></w:tcPr><w:p><w:pPr><w:spacing w:after="200"/></w:pPr><w:hyperlink r:id="rId79" w:history="1"><w:r><w:rPr><w:color w:val="1e198e"/><w:b w:val="1"/><w:bCs w:val="1"/><w:u w:val="single"/></w:rPr><w:t xml:space="preserve">Tensions punitives dans les cellules de la mort : les rapports de force entre surveillants pénitentiaires et condamnés à la peine capitale (France, 20ème siècle)</w:t></w:r></w:hyperlink></w:p><w:p><w:pPr/><w:hyperlink r:id="rId8" w:history="1"><w:r><w:rPr><w:color w:val="#410a8c"/><w:u w:val="single"/></w:rPr><w:t xml:space="preserve">Nicolas Picard</w:t></w:r></w:hyperlink></w:p><w:p><w:pPr/><w:r><w:rPr><w:i w:val="1"/><w:iCs w:val="1"/></w:rPr><w:t xml:space="preserve">Administrer les punitions dans les institutions disciplinaires en Europe aux XIXe et XXe siècles</w:t></w:r><w:r><w:rPr/><w:t xml:space="preserve">, Centre d'histoire du XIXe siècle; LARHRA; Mathilde Rossigneux-Méheust; Elsa Génard, Dec 2017, Paris, France</w:t></w:r></w:p><w:p><w:pPr/><w:r><w:rPr/><w:t xml:space="preserve">Communication dans un congrès</w:t></w:r></w:p><w:p><w:pPr/><w:hyperlink r:id="rId79" w:history="1"><w:r><w:rPr><w:color w:val="#410a8c"/><w:u w:val="single"/></w:rPr><w:t xml:space="preserve">hal-05104721v1</w:t></w:r></w:hyperlink></w:p></w:tc></w:tr><w:tr><w:trPr/><w:tc><w:tcPr><w:noWrap/></w:tcPr><w:p><w:pPr><w:spacing w:after="200"/></w:pPr><w:hyperlink r:id="rId80" w:history="1"><w:r><w:rPr><w:color w:val="1e198e"/><w:b w:val="1"/><w:bCs w:val="1"/><w:u w:val="single"/></w:rPr><w:t xml:space="preserve">Marcher vers l'échafaud : un parcours de recherche sur la peine de mort. France, XXe S</w:t></w:r></w:hyperlink></w:p><w:p><w:pPr/><w:hyperlink r:id="rId8" w:history="1"><w:r><w:rPr><w:color w:val="#410a8c"/><w:u w:val="single"/></w:rPr><w:t xml:space="preserve">Nicolas Picard</w:t></w:r></w:hyperlink></w:p><w:p><w:pPr/><w:r><w:rPr><w:i w:val="1"/><w:iCs w:val="1"/></w:rPr><w:t xml:space="preserve">Approches historiques de la régulation sociale (14e-20e siècles) (Droit, police, crime, conflits, justice, enfermements)</w:t></w:r><w:r><w:rPr/><w:t xml:space="preserve">, Institut d’Études Avancées de Paris; Xavier Rousseaux, Mar 2016, Paris, France</w:t></w:r></w:p><w:p><w:pPr/><w:r><w:rPr/><w:t xml:space="preserve">Communication dans un congrès</w:t></w:r></w:p><w:p><w:pPr/><w:hyperlink r:id="rId80" w:history="1"><w:r><w:rPr><w:color w:val="#410a8c"/><w:u w:val="single"/></w:rPr><w:t xml:space="preserve">hal-04154800v1</w:t></w:r></w:hyperlink></w:p></w:tc></w:tr><w:tr><w:trPr/><w:tc><w:tcPr><w:noWrap/></w:tcPr><w:p><w:pPr><w:spacing w:after="200"/></w:pPr><w:hyperlink r:id="rId81" w:history="1"><w:r><w:rPr><w:color w:val="1e198e"/><w:b w:val="1"/><w:bCs w:val="1"/><w:u w:val="single"/></w:rPr><w:t xml:space="preserve">Interdictions et circulations des photographies d’exécutions capitales en France (IIIe République)</w:t></w:r></w:hyperlink></w:p><w:p><w:pPr/><w:hyperlink r:id="rId8" w:history="1"><w:r><w:rPr><w:color w:val="#410a8c"/><w:u w:val="single"/></w:rPr><w:t xml:space="preserve">Nicolas Picard</w:t></w:r></w:hyperlink></w:p><w:p><w:pPr/><w:r><w:rPr><w:i w:val="1"/><w:iCs w:val="1"/></w:rPr><w:t xml:space="preserve">Écrire l’histoire du XIXe siècle par l’image</w:t></w:r><w:r><w:rPr/><w:t xml:space="preserve">, Centre d'histoire du XIXe siècle, Dec 2016, Boulogne-Billancourt, France</w:t></w:r></w:p><w:p><w:pPr/><w:r><w:rPr/><w:t xml:space="preserve">Communication dans un congrès</w:t></w:r></w:p><w:p><w:pPr/><w:hyperlink r:id="rId81" w:history="1"><w:r><w:rPr><w:color w:val="#410a8c"/><w:u w:val="single"/></w:rPr><w:t xml:space="preserve">hal-05055292v1</w:t></w:r></w:hyperlink></w:p></w:tc></w:tr><w:tr><w:trPr/><w:tc><w:tcPr><w:noWrap/></w:tcPr><w:p><w:pPr><w:spacing w:after="200"/></w:pPr><w:hyperlink r:id="rId82" w:history="1"><w:r><w:rPr><w:color w:val="1e198e"/><w:b w:val="1"/><w:bCs w:val="1"/><w:u w:val="single"/></w:rPr><w:t xml:space="preserve">The political use of the death penalty in the Fifth Republic</w:t></w:r></w:hyperlink></w:p><w:p><w:pPr/><w:hyperlink r:id="rId8" w:history="1"><w:r><w:rPr><w:color w:val="#410a8c"/><w:u w:val="single"/></w:rPr><w:t xml:space="preserve">Nicolas Picard</w:t></w:r></w:hyperlink></w:p><w:p><w:pPr/><w:r><w:rPr><w:i w:val="1"/><w:iCs w:val="1"/></w:rPr><w:t xml:space="preserve">European Contemporary History doctoral seminar</w:t></w:r><w:r><w:rPr/><w:t xml:space="preserve">, University of Oxford; Maison française d'Oxford, Jun 2013, Oxford, United Kingdom</w:t></w:r></w:p><w:p><w:pPr/><w:r><w:rPr/><w:t xml:space="preserve">Communication dans un congrès</w:t></w:r></w:p><w:p><w:pPr/><w:hyperlink r:id="rId82" w:history="1"><w:r><w:rPr><w:color w:val="#410a8c"/><w:u w:val="single"/></w:rPr><w:t xml:space="preserve">hal-05104079v1</w:t></w:r></w:hyperlink></w:p></w:tc></w:tr><w:tr><w:trPr/><w:tc><w:tcPr><w:noWrap/></w:tcPr><w:p><w:pPr><w:spacing w:after="200"/></w:pPr><w:hyperlink r:id="rId83" w:history="1"><w:r><w:rPr><w:color w:val="1e198e"/><w:b w:val="1"/><w:bCs w:val="1"/><w:u w:val="single"/></w:rPr><w:t xml:space="preserve">Death in the service of the State in a democracy. Executions and pardons in France from 1947 to 1958</w:t></w:r></w:hyperlink></w:p><w:p><w:pPr/><w:hyperlink r:id="rId8" w:history="1"><w:r><w:rPr><w:color w:val="#410a8c"/><w:u w:val="single"/></w:rPr><w:t xml:space="preserve">Nicolas Picard</w:t></w:r></w:hyperlink></w:p><w:p><w:pPr/><w:r><w:rPr><w:i w:val="1"/><w:iCs w:val="1"/></w:rPr><w:t xml:space="preserve">Mortality, Death and Dying: Philosophical and Social Perspectives</w:t></w:r><w:r><w:rPr/><w:t xml:space="preserve">, Helsinki Collegium for Advanced Studies; University of Helsinki, Aug 2012, Helsinki, Finland</w:t></w:r></w:p><w:p><w:pPr/><w:r><w:rPr/><w:t xml:space="preserve">Communication dans un congrès</w:t></w:r></w:p><w:p><w:pPr/><w:hyperlink r:id="rId83" w:history="1"><w:r><w:rPr><w:color w:val="#410a8c"/><w:u w:val="single"/></w:rPr><w:t xml:space="preserve">hal-05103279v1</w:t></w:r></w:hyperlink></w:p></w:tc></w:tr><w:tr><w:trPr/><w:tc><w:tcPr><w:noWrap/></w:tcPr><w:p><w:pPr><w:spacing w:after="200"/></w:pPr><w:hyperlink r:id="rId84" w:history="1"><w:r><w:rPr><w:color w:val="1e198e"/><w:b w:val="1"/><w:bCs w:val="1"/><w:u w:val="single"/></w:rPr><w:t xml:space="preserve">Sauver sa tête : les stratégies de défense des accusés dans les procès capitaux et des condamnés à mort (France, 1945-1981)</w:t></w:r></w:hyperlink></w:p><w:p><w:pPr/><w:hyperlink r:id="rId8" w:history="1"><w:r><w:rPr><w:color w:val="#410a8c"/><w:u w:val="single"/></w:rPr><w:t xml:space="preserve">Nicolas Picard</w:t></w:r></w:hyperlink></w:p><w:p><w:pPr/><w:r><w:rPr><w:i w:val="1"/><w:iCs w:val="1"/></w:rPr><w:t xml:space="preserve">Echanges</w:t></w:r><w:r><w:rPr/><w:t xml:space="preserve">, New York University in Paris, Jun 2012, Paris, France</w:t></w:r></w:p><w:p><w:pPr/><w:r><w:rPr/><w:t xml:space="preserve">Communication dans un congrès</w:t></w:r></w:p><w:p><w:pPr/><w:hyperlink r:id="rId84" w:history="1"><w:r><w:rPr><w:color w:val="#410a8c"/><w:u w:val="single"/></w:rPr><w:t xml:space="preserve">hal-05103183v1</w:t></w:r></w:hyperlink></w:p></w:tc></w:tr><w:tr><w:trPr/><w:tc><w:tcPr><w:noWrap/></w:tcPr><w:p><w:pPr><w:spacing w:after="200"/></w:pPr><w:hyperlink r:id="rId85" w:history="1"><w:r><w:rPr><w:color w:val="1e198e"/><w:b w:val="1"/><w:bCs w:val="1"/><w:u w:val="single"/></w:rPr><w:t xml:space="preserve">La circulation des concepts de la Défense sociale nouvelle dans la communauté internationale des juristes après 1945</w:t></w:r></w:hyperlink></w:p><w:p><w:pPr/><w:hyperlink r:id="rId8" w:history="1"><w:r><w:rPr><w:color w:val="#410a8c"/><w:u w:val="single"/></w:rPr><w:t xml:space="preserve">Nicolas Picard</w:t></w:r></w:hyperlink></w:p><w:p><w:pPr/><w:r><w:rPr><w:i w:val="1"/><w:iCs w:val="1"/></w:rPr><w:t xml:space="preserve">Circulação, circulações</w:t></w:r><w:r><w:rPr/><w:t xml:space="preserve">, Ecole doctorale d'histoire de l'université Paris 1 Panthéon-Sorbonne; Universidade de Sao Paulo, Oct 2012, Sao Paulo, Brésil</w:t></w:r></w:p><w:p><w:pPr/><w:r><w:rPr/><w:t xml:space="preserve">Communication dans un congrès</w:t></w:r></w:p><w:p><w:pPr/><w:hyperlink r:id="rId85" w:history="1"><w:r><w:rPr><w:color w:val="#410a8c"/><w:u w:val="single"/></w:rPr><w:t xml:space="preserve">hal-05103297v1</w:t></w:r></w:hyperlink></w:p></w:tc></w:tr><w:tr><w:trPr/><w:tc><w:tcPr><w:noWrap/></w:tcPr><w:p><w:pPr><w:spacing w:after="200"/></w:pPr><w:hyperlink r:id="rId86" w:history="1"><w:r><w:rPr><w:color w:val="1e198e"/><w:b w:val="1"/><w:bCs w:val="1"/><w:u w:val="single"/></w:rPr><w:t xml:space="preserve">Sources and hypothesis for a social and cultural history of the people sentenced to death in the XXth century</w:t></w:r></w:hyperlink></w:p><w:p><w:pPr/><w:hyperlink r:id="rId8" w:history="1"><w:r><w:rPr><w:color w:val="#410a8c"/><w:u w:val="single"/></w:rPr><w:t xml:space="preserve">Nicolas Picard</w:t></w:r></w:hyperlink></w:p><w:p><w:pPr/><w:r><w:rPr><w:i w:val="1"/><w:iCs w:val="1"/></w:rPr><w:t xml:space="preserve">Doctoral Workshop of the French-German Doctoral College</w:t></w:r><w:r><w:rPr/><w:t xml:space="preserve">, Johann Wolfgang Goëthe - Universität; Université Paris 1 Panthéon Sorbonne, Jan 2011, Frankfurt am Main, Germany</w:t></w:r></w:p><w:p><w:pPr/><w:r><w:rPr/><w:t xml:space="preserve">Communication dans un congrès</w:t></w:r></w:p><w:p><w:pPr/><w:hyperlink r:id="rId86" w:history="1"><w:r><w:rPr><w:color w:val="#410a8c"/><w:u w:val="single"/></w:rPr><w:t xml:space="preserve">hal-04154801v1</w:t></w:r></w:hyperlink></w:p></w:tc></w:tr><w:tr><w:trPr/><w:tc><w:tcPr><w:noWrap/></w:tcPr><w:p><w:pPr><w:spacing w:after="200"/></w:pPr><w:hyperlink r:id="rId87" w:history="1"><w:r><w:rPr><w:color w:val="1e198e"/><w:b w:val="1"/><w:bCs w:val="1"/><w:u w:val="single"/></w:rPr><w:t xml:space="preserve">Monsters in a cage: convicts sentenced to death under media scrutiny in France in the 20th century</w:t></w:r></w:hyperlink></w:p><w:p><w:pPr/><w:hyperlink r:id="rId8" w:history="1"><w:r><w:rPr><w:color w:val="#410a8c"/><w:u w:val="single"/></w:rPr><w:t xml:space="preserve">Nicolas Picard</w:t></w:r></w:hyperlink></w:p><w:p><w:pPr/><w:r><w:rPr><w:i w:val="1"/><w:iCs w:val="1"/></w:rPr><w:t xml:space="preserve">Re-thinking the Monstrous: Violence and Criminality in Society</w:t></w:r><w:r><w:rPr/><w:t xml:space="preserve">, Ludwig-Maximilian – Universität, Jul 2011, Munich, Germany</w:t></w:r></w:p><w:p><w:pPr/><w:r><w:rPr/><w:t xml:space="preserve">Communication dans un congrès</w:t></w:r></w:p><w:p><w:pPr/><w:hyperlink r:id="rId87" w:history="1"><w:r><w:rPr><w:color w:val="#410a8c"/><w:u w:val="single"/></w:rPr><w:t xml:space="preserve">hal-05056674v1</w:t></w:r></w:hyperlink></w:p></w:tc></w:tr><w:tr><w:trPr/><w:tc><w:tcPr><w:noWrap/></w:tcPr><w:p><w:pPr><w:spacing w:after="200"/></w:pPr><w:hyperlink r:id="rId88" w:history="1"><w:r><w:rPr><w:color w:val="1e198e"/><w:b w:val="1"/><w:bCs w:val="1"/><w:u w:val="single"/></w:rPr><w:t xml:space="preserve">The women sentenced to death in France (1906-1981)</w:t></w:r></w:hyperlink></w:p><w:p><w:pPr/><w:hyperlink r:id="rId8" w:history="1"><w:r><w:rPr><w:color w:val="#410a8c"/><w:u w:val="single"/></w:rPr><w:t xml:space="preserve">Nicolas Picard</w:t></w:r></w:hyperlink></w:p><w:p><w:pPr/><w:r><w:rPr><w:i w:val="1"/><w:iCs w:val="1"/></w:rPr><w:t xml:space="preserve">Crime Violence and the Modern State III: Law, Order and Individual Rights - Theory, Intent and Practice</w:t></w:r><w:r><w:rPr/><w:t xml:space="preserve">, Université Lyon 2; SOLON, Sep 2011, Lyon, France</w:t></w:r></w:p><w:p><w:pPr/><w:r><w:rPr/><w:t xml:space="preserve">Communication dans un congrès</w:t></w:r></w:p><w:p><w:pPr/><w:hyperlink r:id="rId88" w:history="1"><w:r><w:rPr><w:color w:val="#410a8c"/><w:u w:val="single"/></w:rPr><w:t xml:space="preserve">hal-05056691v1</w:t></w:r></w:hyperlink></w:p></w:tc></w:tr><w:tr><w:trPr/><w:tc><w:tcPr><w:noWrap/></w:tcPr><w:p><w:pPr><w:spacing w:after="200"/></w:pPr><w:hyperlink r:id="rId89" w:history="1"><w:r><w:rPr><w:color w:val="1e198e"/><w:b w:val="1"/><w:bCs w:val="1"/><w:u w:val="single"/></w:rPr><w:t xml:space="preserve">The death penalty in the French criminology and juridical thinking during the Penitentiary Reform movement (1945-1962)</w:t></w:r></w:hyperlink></w:p><w:p><w:pPr/><w:hyperlink r:id="rId8" w:history="1"><w:r><w:rPr><w:color w:val="#410a8c"/><w:u w:val="single"/></w:rPr><w:t xml:space="preserve">Nicolas Picard</w:t></w:r></w:hyperlink></w:p><w:p><w:pPr/><w:r><w:rPr><w:i w:val="1"/><w:iCs w:val="1"/></w:rPr><w:t xml:space="preserve">New Topics in Twentieth Century Social History</w:t></w:r><w:r><w:rPr/><w:t xml:space="preserve">, Jun 2010, Bruxelles, Belgium</w:t></w:r></w:p><w:p><w:pPr/><w:r><w:rPr/><w:t xml:space="preserve">Communication dans un congrès</w:t></w:r></w:p><w:p><w:pPr/><w:hyperlink r:id="rId89" w:history="1"><w:r><w:rPr><w:color w:val="#410a8c"/><w:u w:val="single"/></w:rPr><w:t xml:space="preserve">hal-02925743v1</w:t></w:r></w:hyperlink></w:p></w:tc></w:tr><w:tr><w:trPr/><w:tc><w:tcPr><w:noWrap/></w:tcPr><w:p><w:pPr><w:spacing w:after="200"/></w:pPr><w:hyperlink r:id="rId90" w:history="1"><w:r><w:rPr><w:color w:val="1e198e"/><w:b w:val="1"/><w:bCs w:val="1"/><w:u w:val="single"/></w:rPr><w:t xml:space="preserve">Entre mise à l’écart et respect de la dignité, l’objectivation du corps du condamné à mort en France au XXe siècle</w:t></w:r></w:hyperlink></w:p><w:p><w:pPr/><w:hyperlink r:id="rId8" w:history="1"><w:r><w:rPr><w:color w:val="#410a8c"/><w:u w:val="single"/></w:rPr><w:t xml:space="preserve">Nicolas Picard</w:t></w:r></w:hyperlink></w:p><w:p><w:pPr/><w:r><w:rPr><w:i w:val="1"/><w:iCs w:val="1"/></w:rPr><w:t xml:space="preserve">Bois, fers, papiers et bracelets de justice. Histoire matérielle du droit de punir : hier et aujourd’hui</w:t></w:r><w:r><w:rPr/><w:t xml:space="preserve">, Université de Genève; Groupe DAMOCLES, Dec 2010, Genève, Suisse</w:t></w:r></w:p><w:p><w:pPr/><w:r><w:rPr/><w:t xml:space="preserve">Communication dans un congrès</w:t></w:r></w:p><w:p><w:pPr/><w:hyperlink r:id="rId90" w:history="1"><w:r><w:rPr><w:color w:val="#410a8c"/><w:u w:val="single"/></w:rPr><w:t xml:space="preserve">hal-05104302v1</w:t></w:r></w:hyperlink></w:p></w:tc></w:tr><w:tr><w:trPr/><w:tc><w:tcPr><w:noWrap/></w:tcPr><w:p><w:pPr><w:spacing w:after="200"/></w:pPr><w:hyperlink r:id="rId91" w:history="1"><w:r><w:rPr><w:color w:val="1e198e"/><w:b w:val="1"/><w:bCs w:val="1"/><w:u w:val="single"/></w:rPr><w:t xml:space="preserve">Reconsidering crime and death penalty after WWII : the formation of transnational networks among jurists and criminologists (1945-1980)</w:t></w:r></w:hyperlink></w:p><w:p><w:pPr/><w:hyperlink r:id="rId8" w:history="1"><w:r><w:rPr><w:color w:val="#410a8c"/><w:u w:val="single"/></w:rPr><w:t xml:space="preserve">Nicolas Picard</w:t></w:r></w:hyperlink></w:p><w:p><w:pPr/><w:r><w:rPr><w:i w:val="1"/><w:iCs w:val="1"/></w:rPr><w:t xml:space="preserve">1st Flying University of Transnational Humanities</w:t></w:r><w:r><w:rPr/><w:t xml:space="preserve">, Hanyang University; Research Institute of Comparative History and Culture, Jun 2010, Seoul, South Korea. </w:t></w:r><w:hyperlink r:id="rId92" w:history="1"><w:r><w:rPr><w:color w:val="#410a8c"/><w:u w:val="single"/></w:rPr><w:t xml:space="preserve">⟨10.13140/RG.2.2.23005.97767⟩</w:t></w:r></w:hyperlink></w:p><w:p><w:pPr/><w:r><w:rPr/><w:t xml:space="preserve">Communication dans un congrès</w:t></w:r></w:p><w:p><w:pPr/><w:hyperlink r:id="rId91" w:history="1"><w:r><w:rPr><w:color w:val="#410a8c"/><w:u w:val="single"/></w:rPr><w:t xml:space="preserve">hal-04153338v1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 Dernier Jour d'un condamné</w:t></w:r></w:hyperlink></w:p><w:p><w:pPr/><w:hyperlink r:id="rId8" w:history="1"><w:r><w:rPr><w:color w:val="#410a8c"/><w:u w:val="single"/></w:rPr><w:t xml:space="preserve">Nicolas Picard</w:t></w:r></w:hyperlink><w:r><w:rPr/><w:t xml:space="preserve">,</w:t></w:r><w:hyperlink r:id="rId94" w:history="1"><w:r><w:rPr><w:color w:val="#410a8c"/><w:u w:val="single"/></w:rPr><w:t xml:space="preserve">Victor Hugo</w:t></w:r></w:hyperlink></w:p><w:p><w:pPr/><w:hyperlink r:id="rId95" w:history="1"><w:r><w:rPr><w:color w:val="#410a8c"/><w:u w:val="single"/></w:rPr><w:t xml:space="preserve">Le Livre de Poche</w:t></w:r></w:hyperlink><w:r><w:rPr/><w:t xml:space="preserve">, 2026, Classiques, 9782253196877</w:t></w:r></w:p><w:p><w:pPr/><w:r><w:rPr/><w:t xml:space="preserve">Ouvrages</w:t></w:r><w:r><w:rPr/><w:t xml:space="preserve"> (édition critique)</w:t></w:r></w:p><w:p><w:pPr/><w:hyperlink r:id="rId93" w:history="1"><w:r><w:rPr><w:color w:val="#410a8c"/><w:u w:val="single"/></w:rPr><w:t xml:space="preserve">hal-05537733v1</w:t></w:r></w:hyperlink></w:p></w:tc></w:tr><w:tr><w:trPr/><w:tc><w:tcPr><w:noWrap/></w:tcPr><w:p><w:pPr><w:spacing w:after="200"/></w:pPr><w:hyperlink r:id="rId96" w:history="1"><w:r><w:rPr><w:color w:val="1e198e"/><w:b w:val="1"/><w:bCs w:val="1"/><w:u w:val="single"/></w:rPr><w:t xml:space="preserve">Le Châtiment suprême</w:t></w:r></w:hyperlink></w:p><w:p><w:pPr/><w:hyperlink r:id="rId8" w:history="1"><w:r><w:rPr><w:color w:val="#410a8c"/><w:u w:val="single"/></w:rPr><w:t xml:space="preserve">Nicolas Picard</w:t></w:r></w:hyperlink></w:p><w:p><w:pPr/><w:r><w:rPr/><w:t xml:space="preserve">Institut Universitaire Varenne. , 2018, 978-2370321923</w:t></w:r></w:p><w:p><w:pPr/><w:r><w:rPr/><w:t xml:space="preserve">Ouvrages</w:t></w:r></w:p><w:p><w:pPr/><w:hyperlink r:id="rId96" w:history="1"><w:r><w:rPr><w:color w:val="#410a8c"/><w:u w:val="single"/></w:rPr><w:t xml:space="preserve">hal-05062867v1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Femmes et peine de mort</w:t></w:r></w:hyperlink></w:p><w:p><w:pPr/><w:hyperlink r:id="rId8" w:history="1"><w:r><w:rPr><w:color w:val="#410a8c"/><w:u w:val="single"/></w:rPr><w:t xml:space="preserve">Nicolas Picard</w:t></w:r></w:hyperlink><w:r><w:rPr/><w:t xml:space="preserve">,</w:t></w:r><w:hyperlink r:id="rId13" w:history="1"><w:r><w:rPr><w:color w:val="#410a8c"/><w:u w:val="single"/></w:rPr><w:t xml:space="preserve">Fabien Lostec</w:t></w:r></w:hyperlink></w:p><w:p><w:pPr/><w:r><w:rPr><w:i w:val="1"/><w:iCs w:val="1"/></w:rPr><w:t xml:space="preserve">20 &amp; 21. Revue d'histoire</w:t></w:r><w:r><w:rPr/><w:t xml:space="preserve">, 160, 2024</w:t></w:r></w:p><w:p><w:pPr/><w:r><w:rPr/><w:t xml:space="preserve">N°spécial de revue/special issue</w:t></w:r></w:p><w:p><w:pPr/><w:hyperlink r:id="rId97" w:history="1"><w:r><w:rPr><w:color w:val="#410a8c"/><w:u w:val="single"/></w:rPr><w:t xml:space="preserve">hal-05062873v1</w:t></w:r></w:hyperlink></w:p></w:tc></w:tr><w:tr><w:trPr/><w:tc><w:tcPr><w:noWrap/></w:tcPr><w:p><w:pPr><w:spacing w:after="200"/></w:pPr><w:hyperlink r:id="rId98" w:history="1"><w:r><w:rPr><w:color w:val="1e198e"/><w:b w:val="1"/><w:bCs w:val="1"/><w:u w:val="single"/></w:rPr><w:t xml:space="preserve">Célébrité, gloire, renommée « Être connu de ceux que l'on ne connaît pas »</w:t></w:r></w:hyperlink></w:p><w:p><w:pPr/><w:hyperlink r:id="rId8" w:history="1"><w:r><w:rPr><w:color w:val="#410a8c"/><w:u w:val="single"/></w:rPr><w:t xml:space="preserve">Nicolas Picard</w:t></w:r></w:hyperlink><w:r><w:rPr/><w:t xml:space="preserve">,</w:t></w:r><w:hyperlink r:id="rId54" w:history="1"><w:r><w:rPr><w:color w:val="#410a8c"/><w:u w:val="single"/></w:rPr><w:t xml:space="preserve">Myriam Juan</w:t></w:r></w:hyperlink></w:p><w:p><w:pPr/><w:r><w:rPr><w:i w:val="1"/><w:iCs w:val="1"/></w:rPr><w:t xml:space="preserve">Hypothèses</w:t></w:r><w:r><w:rPr/><w:t xml:space="preserve">, 1 (15), pp.87-161, 2011, (Hypothèses 2011)</w:t></w:r></w:p><w:p><w:pPr/><w:r><w:rPr/><w:t xml:space="preserve">N°spécial de revue/special issue</w:t></w:r></w:p><w:p><w:pPr/><w:hyperlink r:id="rId98" w:history="1"><w:r><w:rPr><w:color w:val="#410a8c"/><w:u w:val="single"/></w:rPr><w:t xml:space="preserve">hal-05103179v1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Nouveaux aperçus médiatiques et érotiques sur les mauvais garçons</w:t></w:r></w:hyperlink></w:p><w:p><w:pPr/><w:hyperlink r:id="rId8" w:history="1"><w:r><w:rPr><w:color w:val="#410a8c"/><w:u w:val="single"/></w:rPr><w:t xml:space="preserve">Nicolas Picard</w:t></w:r></w:hyperlink></w:p><w:p><w:pPr/><w:r><w:rPr/><w:t xml:space="preserve">Arnaud-Dominique Houte. </w:t></w:r><w:r><w:rPr><w:i w:val="1"/><w:iCs w:val="1"/></w:rPr><w:t xml:space="preserve">Les Belles Epoques de Dominique Kalifa</w:t></w:r><w:r><w:rPr/><w:t xml:space="preserve">, Editions de la Sorbonne, pp.221-228, 2024, 979-10-351-0902-8</w:t></w:r></w:p><w:p><w:pPr/><w:r><w:rPr/><w:t xml:space="preserve">Chapitre d'ouvrage</w:t></w:r></w:p><w:p><w:pPr/><w:hyperlink r:id="rId99" w:history="1"><w:r><w:rPr><w:color w:val="#410a8c"/><w:u w:val="single"/></w:rPr><w:t xml:space="preserve">hal-04553580v1</w:t></w:r></w:hyperlink></w:p></w:tc></w:tr><w:tr><w:trPr/><w:tc><w:tcPr><w:noWrap/></w:tcPr><w:p><w:pPr><w:spacing w:after="200"/></w:pPr><w:hyperlink r:id="rId100" w:history="1"><w:r><w:rPr><w:color w:val="1e198e"/><w:b w:val="1"/><w:bCs w:val="1"/><w:u w:val="single"/></w:rPr><w:t xml:space="preserve">Circulations et mémoire des informations disciplinaires au sein des mondes institutionnels (France, XIXe-XXe siècle)</w:t></w:r></w:hyperlink></w:p><w:p><w:pPr/><w:hyperlink r:id="rId101" w:history="1"><w:r><w:rPr><w:color w:val="#410a8c"/><w:u w:val="single"/></w:rPr><w:t xml:space="preserve">Anne Jusseaume</w:t></w:r></w:hyperlink><w:r><w:rPr/><w:t xml:space="preserve">,</w:t></w:r><w:hyperlink r:id="rId102" w:history="1"><w:r><w:rPr><w:color w:val="#410a8c"/><w:u w:val="single"/></w:rPr><w:t xml:space="preserve">Marie Derrien</w:t></w:r></w:hyperlink><w:r><w:rPr/><w:t xml:space="preserve">,</w:t></w:r><w:hyperlink r:id="rId8" w:history="1"><w:r><w:rPr><w:color w:val="#410a8c"/><w:u w:val="single"/></w:rPr><w:t xml:space="preserve">Nicolas Picard</w:t></w:r></w:hyperlink><w:r><w:rPr/><w:t xml:space="preserve">,</w:t></w:r><w:hyperlink r:id="rId103" w:history="1"><w:r><w:rPr><w:color w:val="#410a8c"/><w:u w:val="single"/></w:rPr><w:t xml:space="preserve">Mathilde Rossigneux-Méheust</w:t></w:r></w:hyperlink></w:p><w:p><w:pPr/><w:r><w:rPr/><w:t xml:space="preserve">Elsa Génard, Mathilde Rossigneux-Méheust (dir.). </w:t></w:r><w:r><w:rPr><w:i w:val="1"/><w:iCs w:val="1"/></w:rPr><w:t xml:space="preserve">Routines punitives. Les sanctions du quotidien XIXe-XXe siècle</w:t></w:r><w:r><w:rPr/><w:t xml:space="preserve">, CNRS éditions, pp.291-309, 2023</w:t></w:r></w:p><w:p><w:pPr/><w:r><w:rPr/><w:t xml:space="preserve">Chapitre d'ouvrage</w:t></w:r></w:p><w:p><w:pPr/><w:hyperlink r:id="rId100" w:history="1"><w:r><w:rPr><w:color w:val="#410a8c"/><w:u w:val="single"/></w:rPr><w:t xml:space="preserve">halshs-04419986v1</w:t></w:r></w:hyperlink></w:p></w:tc></w:tr><w:tr><w:trPr/><w:tc><w:tcPr><w:noWrap/></w:tcPr><w:p><w:pPr><w:spacing w:after="200"/></w:pPr><w:hyperlink r:id="rId104" w:history="1"><w:r><w:rPr><w:color w:val="1e198e"/><w:b w:val="1"/><w:bCs w:val="1"/><w:u w:val="single"/></w:rPr><w:t xml:space="preserve">« Tu finiras sur l’échafaud »</w:t></w:r></w:hyperlink></w:p><w:p><w:pPr/><w:hyperlink r:id="rId8" w:history="1"><w:r><w:rPr><w:color w:val="#410a8c"/><w:u w:val="single"/></w:rPr><w:t xml:space="preserve">Nicolas Picard</w:t></w:r></w:hyperlink></w:p><w:p><w:pPr/><w:r><w:rPr><w:i w:val="1"/><w:iCs w:val="1"/></w:rPr><w:t xml:space="preserve">Routines punitives. Les sanctions du quotidien. XIXe-XXe siècle</w:t></w:r><w:r><w:rPr/><w:t xml:space="preserve">, </w:t></w:r><w:hyperlink r:id="rId105" w:history="1"><w:r><w:rPr><w:color w:val="#410a8c"/><w:u w:val="single"/></w:rPr><w:t xml:space="preserve">CNRS</w:t></w:r></w:hyperlink><w:r><w:rPr/><w:t xml:space="preserve">, pp.381-385, 2023, 9782271133113</w:t></w:r></w:p><w:p><w:pPr/><w:r><w:rPr/><w:t xml:space="preserve">Chapitre d'ouvrage</w:t></w:r></w:p><w:p><w:pPr/><w:hyperlink r:id="rId104" w:history="1"><w:r><w:rPr><w:color w:val="#410a8c"/><w:u w:val="single"/></w:rPr><w:t xml:space="preserve">hal-04328088v1</w:t></w:r></w:hyperlink></w:p></w:tc></w:tr><w:tr><w:trPr/><w:tc><w:tcPr><w:noWrap/></w:tcPr><w:p><w:pPr><w:spacing w:after="200"/></w:pPr><w:hyperlink r:id="rId106" w:history="1"><w:r><w:rPr><w:color w:val="1e198e"/><w:b w:val="1"/><w:bCs w:val="1"/><w:u w:val="single"/></w:rPr><w:t xml:space="preserve">Objet-totem, objet-tabou : la camisole dans les institutions de soin et de coercition (France et Belgique, XIXe-XXe siècle)</w:t></w:r></w:hyperlink></w:p><w:p><w:pPr/><w:hyperlink r:id="rId8" w:history="1"><w:r><w:rPr><w:color w:val="#410a8c"/><w:u w:val="single"/></w:rPr><w:t xml:space="preserve">Nicolas Picard</w:t></w:r></w:hyperlink><w:r><w:rPr/><w:t xml:space="preserve">,</w:t></w:r><w:hyperlink r:id="rId107" w:history="1"><w:r><w:rPr><w:color w:val="#410a8c"/><w:u w:val="single"/></w:rPr><w:t xml:space="preserve">Benoît Majerus</w:t></w:r></w:hyperlink></w:p><w:p><w:pPr/><w:r><w:rPr/><w:t xml:space="preserve">Elsa Génard et Mathilde Rossigneux-Méheust. </w:t></w:r><w:r><w:rPr><w:i w:val="1"/><w:iCs w:val="1"/></w:rPr><w:t xml:space="preserve">Routines punitives. Les sanctions du quotidien (Europe, XIXe-XXe siècles)</w:t></w:r><w:r><w:rPr/><w:t xml:space="preserve">, CNRS éditions, pp.163-185, 2023, 978-2271133113</w:t></w:r></w:p><w:p><w:pPr/><w:r><w:rPr/><w:t xml:space="preserve">Chapitre d'ouvrage</w:t></w:r></w:p><w:p><w:pPr/><w:hyperlink r:id="rId106" w:history="1"><w:r><w:rPr><w:color w:val="#410a8c"/><w:u w:val="single"/></w:rPr><w:t xml:space="preserve">hal-04571581v1</w:t></w:r></w:hyperlink></w:p></w:tc></w:tr><w:tr><w:trPr/><w:tc><w:tcPr><w:noWrap/></w:tcPr><w:p><w:pPr><w:spacing w:after="200"/></w:pPr><w:hyperlink r:id="rId108" w:history="1"><w:r><w:rPr><w:color w:val="1e198e"/><w:b w:val="1"/><w:bCs w:val="1"/><w:u w:val="single"/></w:rPr><w:t xml:space="preserve">Une question récurrente : comprendre le “retard françaisˮ dans l’abolition de la peine de mort</w:t></w:r></w:hyperlink></w:p><w:p><w:pPr/><w:hyperlink r:id="rId8" w:history="1"><w:r><w:rPr><w:color w:val="#410a8c"/><w:u w:val="single"/></w:rPr><w:t xml:space="preserve">Nicolas Picard</w:t></w:r></w:hyperlink></w:p><w:p><w:pPr/><w:r><w:rPr/><w:t xml:space="preserve">Laurence Guignard, François Jarrige, Odile Roynette. </w:t></w:r><w:r><w:rPr><w:i w:val="1"/><w:iCs w:val="1"/></w:rPr><w:t xml:space="preserve">Jean-Claude Farcy à l’œuvre. Des champs aux tribunaux</w:t></w:r><w:r><w:rPr/><w:t xml:space="preserve">, Editions universitaires de Dijon, pp.193-202, 2023, 978-2-36441-485-3</w:t></w:r></w:p><w:p><w:pPr/><w:r><w:rPr/><w:t xml:space="preserve">Chapitre d'ouvrage</w:t></w:r></w:p><w:p><w:pPr/><w:hyperlink r:id="rId108" w:history="1"><w:r><w:rPr><w:color w:val="#410a8c"/><w:u w:val="single"/></w:rPr><w:t xml:space="preserve">hal-04571573v1</w:t></w:r></w:hyperlink></w:p></w:tc></w:tr><w:tr><w:trPr/><w:tc><w:tcPr><w:noWrap/></w:tcPr><w:p><w:pPr><w:spacing w:after="200"/></w:pPr><w:hyperlink r:id="rId109" w:history="1"><w:r><w:rPr><w:color w:val="1e198e"/><w:b w:val="1"/><w:bCs w:val="1"/><w:u w:val="single"/></w:rPr><w:t xml:space="preserve">Des violences impardonnables : les crimes commis par les femmes condamnées à mort (France, 1906-1961)</w:t></w:r></w:hyperlink></w:p><w:p><w:pPr/><w:hyperlink r:id="rId8" w:history="1"><w:r><w:rPr><w:color w:val="#410a8c"/><w:u w:val="single"/></w:rPr><w:t xml:space="preserve">Nicolas Picard</w:t></w:r></w:hyperlink></w:p><w:p><w:pPr/><w:r><w:rPr/><w:t xml:space="preserve">Pascal Hepner; Martine Valdher. </w:t></w:r><w:r><w:rPr><w:i w:val="1"/><w:iCs w:val="1"/></w:rPr><w:t xml:space="preserve">La femme devant ses juges, de la fin du Moyen-Age au XXe siècle</w:t></w:r><w:r><w:rPr/><w:t xml:space="preserve">, Artois Presses Université, pp.233-244, 2021, 9782848325262. </w:t></w:r><w:hyperlink r:id="rId110" w:history="1"><w:r><w:rPr><w:color w:val="#410a8c"/><w:u w:val="single"/></w:rPr><w:t xml:space="preserve">⟨10.4000/books.apu.25990⟩</w:t></w:r></w:hyperlink></w:p><w:p><w:pPr/><w:r><w:rPr/><w:t xml:space="preserve">Chapitre d'ouvrage</w:t></w:r></w:p><w:p><w:pPr/><w:hyperlink r:id="rId109" w:history="1"><w:r><w:rPr><w:color w:val="#410a8c"/><w:u w:val="single"/></w:rPr><w:t xml:space="preserve">hal-04148042v1</w:t></w:r></w:hyperlink></w:p></w:tc></w:tr><w:tr><w:trPr/><w:tc><w:tcPr><w:noWrap/></w:tcPr><w:p><w:pPr><w:spacing w:after="200"/></w:pPr><w:hyperlink r:id="rId111" w:history="1"><w:r><w:rPr><w:color w:val="1e198e"/><w:b w:val="1"/><w:bCs w:val="1"/><w:u w:val="single"/></w:rPr><w:t xml:space="preserve">Engrenage, bonzaï et têtes coupées : les corps mutilés dans l’œuvre d’André Franquin</w:t></w:r></w:hyperlink></w:p><w:p><w:pPr/><w:hyperlink r:id="rId8" w:history="1"><w:r><w:rPr><w:color w:val="#410a8c"/><w:u w:val="single"/></w:rPr><w:t xml:space="preserve">Nicolas Picard</w:t></w:r></w:hyperlink></w:p><w:p><w:pPr/><w:r><w:rPr/><w:t xml:space="preserve">Frédéric Chauvaud et Denis Mellier. </w:t></w:r><w:r><w:rPr><w:i w:val="1"/><w:iCs w:val="1"/></w:rPr><w:t xml:space="preserve">Corps handicapés et corps mutilés dans la BD</w:t></w:r><w:r><w:rPr/><w:t xml:space="preserve">, Presses universitaires de Rennes, pp.261-276, 2020, 9782753579774</w:t></w:r></w:p><w:p><w:pPr/><w:r><w:rPr/><w:t xml:space="preserve">Chapitre d'ouvrage</w:t></w:r></w:p><w:p><w:pPr/><w:hyperlink r:id="rId111" w:history="1"><w:r><w:rPr><w:color w:val="#410a8c"/><w:u w:val="single"/></w:rPr><w:t xml:space="preserve">hal-04571635v1</w:t></w:r></w:hyperlink></w:p></w:tc></w:tr><w:tr><w:trPr/><w:tc><w:tcPr><w:noWrap/></w:tcPr><w:p><w:pPr><w:spacing w:after="200"/></w:pPr><w:hyperlink r:id="rId112" w:history="1"><w:r><w:rPr><w:color w:val="1e198e"/><w:b w:val="1"/><w:bCs w:val="1"/><w:u w:val="single"/></w:rPr><w:t xml:space="preserve">Après l’abolition : la question de la peine de mort en France depuis 1981</w:t></w:r></w:hyperlink></w:p><w:p><w:pPr/><w:hyperlink r:id="rId8" w:history="1"><w:r><w:rPr><w:color w:val="#410a8c"/><w:u w:val="single"/></w:rPr><w:t xml:space="preserve">Nicolas Picard</w:t></w:r></w:hyperlink></w:p><w:p><w:pPr/><w:r><w:rPr/><w:t xml:space="preserve">Matthieu Quiniou; David Richard. </w:t></w:r><w:r><w:rPr><w:i w:val="1"/><w:iCs w:val="1"/></w:rPr><w:t xml:space="preserve">Droits en mutation II. Ouvrage commun des docteurs en droit</w:t></w:r><w:r><w:rPr/><w:t xml:space="preserve">, Les Éditions de l'Immatériel, pp.66-73, 2019, 979-1-0916-3619-3</w:t></w:r></w:p><w:p><w:pPr/><w:r><w:rPr/><w:t xml:space="preserve">Chapitre d'ouvrage</w:t></w:r></w:p><w:p><w:pPr/><w:hyperlink r:id="rId112" w:history="1"><w:r><w:rPr><w:color w:val="#410a8c"/><w:u w:val="single"/></w:rPr><w:t xml:space="preserve">hal-05055276v1</w:t></w:r></w:hyperlink></w:p></w:tc></w:tr><w:tr><w:trPr/><w:tc><w:tcPr><w:noWrap/></w:tcPr><w:p><w:pPr><w:spacing w:after="200"/></w:pPr><w:hyperlink r:id="rId113" w:history="1"><w:r><w:rPr><w:color w:val="1e198e"/><w:b w:val="1"/><w:bCs w:val="1"/><w:u w:val="single"/></w:rPr><w:t xml:space="preserve">Newspapers and the Making of Popular Legal Culture</w:t></w:r></w:hyperlink></w:p><w:p><w:pPr/><w:hyperlink r:id="rId8" w:history="1"><w:r><w:rPr><w:color w:val="#410a8c"/><w:u w:val="single"/></w:rPr><w:t xml:space="preserve">Nicolas Picard</w:t></w:r></w:hyperlink></w:p><w:p><w:pPr/><w:r><w:rPr/><w:t xml:space="preserve">Valerio Massimo Minale; Virginia Amorosi. </w:t></w:r><w:r><w:rPr><w:i w:val="1"/><w:iCs w:val="1"/></w:rPr><w:t xml:space="preserve">History of Law and Other Humanities. Views of the Legal World across the Time</w:t></w:r><w:r><w:rPr/><w:t xml:space="preserve">, Dykinson, pp.471-482, 2019, 978-84-1324-239-2. </w:t></w:r><w:hyperlink r:id="rId114" w:history="1"><w:r><w:rPr><w:color w:val="#410a8c"/><w:u w:val="single"/></w:rPr><w:t xml:space="preserve">⟨10.2307/j.ctvr7f8t1.34⟩</w:t></w:r></w:hyperlink></w:p><w:p><w:pPr/><w:r><w:rPr/><w:t xml:space="preserve">Chapitre d'ouvrage</w:t></w:r></w:p><w:p><w:pPr/><w:hyperlink r:id="rId113" w:history="1"><w:r><w:rPr><w:color w:val="#410a8c"/><w:u w:val="single"/></w:rPr><w:t xml:space="preserve">hal-04162048v1</w:t></w:r></w:hyperlink></w:p></w:tc></w:tr><w:tr><w:trPr/><w:tc><w:tcPr><w:noWrap/></w:tcPr><w:p><w:pPr><w:spacing w:after="200"/></w:pPr><w:hyperlink r:id="rId115" w:history="1"><w:r><w:rPr><w:color w:val="1e198e"/><w:b w:val="1"/><w:bCs w:val="1"/><w:u w:val="single"/></w:rPr><w:t xml:space="preserve">XII. Maris et amants assassins condamnés à mort dans l’entre-deux-guerres</w:t></w:r></w:hyperlink></w:p><w:p><w:pPr/><w:hyperlink r:id="rId8" w:history="1"><w:r><w:rPr><w:color w:val="#410a8c"/><w:u w:val="single"/></w:rPr><w:t xml:space="preserve">Nicolas Picard</w:t></w:r></w:hyperlink></w:p><w:p><w:pPr/><w:r><w:rPr><w:i w:val="1"/><w:iCs w:val="1"/></w:rPr><w:t xml:space="preserve">On tue une femme</w:t></w:r><w:r><w:rPr/><w:t xml:space="preserve">, Hermann, pp.259-274, 2019, 9791037000859. </w:t></w:r><w:hyperlink r:id="rId116" w:history="1"><w:r><w:rPr><w:color w:val="#410a8c"/><w:u w:val="single"/></w:rPr><w:t xml:space="preserve">⟨10.3917/herm.bodio.2019.01.0259⟩</w:t></w:r></w:hyperlink></w:p><w:p><w:pPr/><w:r><w:rPr/><w:t xml:space="preserve">Chapitre d'ouvrage</w:t></w:r></w:p><w:p><w:pPr/><w:hyperlink r:id="rId115" w:history="1"><w:r><w:rPr><w:color w:val="#410a8c"/><w:u w:val="single"/></w:rPr><w:t xml:space="preserve">hal-04146213v1</w:t></w:r></w:hyperlink></w:p></w:tc></w:tr><w:tr><w:trPr/><w:tc><w:tcPr><w:noWrap/></w:tcPr><w:p><w:pPr><w:spacing w:after="200"/></w:pPr><w:hyperlink r:id="rId117" w:history="1"><w:r><w:rPr><w:color w:val="1e198e"/><w:b w:val="1"/><w:bCs w:val="1"/><w:u w:val="single"/></w:rPr><w:t xml:space="preserve">Des histoires banales : l’« étrange monotonie » des empoisonneuses en France au XXe siècle</w:t></w:r></w:hyperlink></w:p><w:p><w:pPr/><w:hyperlink r:id="rId8" w:history="1"><w:r><w:rPr><w:color w:val="#410a8c"/><w:u w:val="single"/></w:rPr><w:t xml:space="preserve">Nicolas Picard</w:t></w:r></w:hyperlink></w:p><w:p><w:pPr/><w:r><w:rPr/><w:t xml:space="preserve">Frédéric Chauvaud; Lydie Bodiou; Myriam Soria. </w:t></w:r><w:r><w:rPr><w:i w:val="1"/><w:iCs w:val="1"/></w:rPr><w:t xml:space="preserve">Les Vénéneuses. Figures d'empoisonneuses de l'Antiquité à nos jours</w:t></w:r><w:r><w:rPr/><w:t xml:space="preserve">, Presses universitaires de Rennes, pp.259-269, 2015, 9782753560079. </w:t></w:r><w:hyperlink r:id="rId118" w:history="1"><w:r><w:rPr><w:color w:val="#410a8c"/><w:u w:val="single"/></w:rPr><w:t xml:space="preserve">⟨10.4000/books.pur.94680⟩</w:t></w:r></w:hyperlink></w:p><w:p><w:pPr/><w:r><w:rPr/><w:t xml:space="preserve">Chapitre d'ouvrage</w:t></w:r></w:p><w:p><w:pPr/><w:hyperlink r:id="rId117" w:history="1"><w:r><w:rPr><w:color w:val="#410a8c"/><w:u w:val="single"/></w:rPr><w:t xml:space="preserve">hal-04154804v1</w:t></w:r></w:hyperlink></w:p></w:tc></w:tr><w:tr><w:trPr/><w:tc><w:tcPr><w:noWrap/></w:tcPr><w:p><w:pPr><w:spacing w:after="200"/></w:pPr><w:hyperlink r:id="rId119" w:history="1"><w:r><w:rPr><w:color w:val="1e198e"/><w:b w:val="1"/><w:bCs w:val="1"/><w:u w:val="single"/></w:rPr><w:t xml:space="preserve">Condamnés à mort, suppliciés à l’époque moderne et contemporaine</w:t></w:r></w:hyperlink></w:p><w:p><w:pPr/><w:hyperlink r:id="rId120" w:history="1"><w:r><w:rPr><w:color w:val="#410a8c"/><w:u w:val="single"/></w:rPr><w:t xml:space="preserve">Anne Carol</w:t></w:r></w:hyperlink><w:r><w:rPr/><w:t xml:space="preserve">,</w:t></w:r><w:hyperlink r:id="rId8" w:history="1"><w:r><w:rPr><w:color w:val="#410a8c"/><w:u w:val="single"/></w:rPr><w:t xml:space="preserve">Nicolas Picard</w:t></w:r></w:hyperlink></w:p><w:p><w:pPr/><w:r><w:rPr/><w:t xml:space="preserve">Bruno Bertherat. </w:t></w:r><w:r><w:rPr><w:i w:val="1"/><w:iCs w:val="1"/></w:rPr><w:t xml:space="preserve">Les sources du funéraire en France à l'époque contemporaine</w:t></w:r><w:r><w:rPr/><w:t xml:space="preserve">, Éditions Universitaires d’Avignon, pp.126-129, 2015, 9791036589706. </w:t></w:r><w:hyperlink r:id="rId121" w:history="1"><w:r><w:rPr><w:color w:val="#410a8c"/><w:u w:val="single"/></w:rPr><w:t xml:space="preserve">⟨10.4000/books.eua.4270⟩</w:t></w:r></w:hyperlink></w:p><w:p><w:pPr/><w:r><w:rPr/><w:t xml:space="preserve">Chapitre d'ouvrage</w:t></w:r></w:p><w:p><w:pPr/><w:hyperlink r:id="rId119" w:history="1"><w:r><w:rPr><w:color w:val="#410a8c"/><w:u w:val="single"/></w:rPr><w:t xml:space="preserve">hal-04154802v1</w:t></w:r></w:hyperlink></w:p></w:tc></w:tr><w:tr><w:trPr/><w:tc><w:tcPr><w:noWrap/></w:tcPr><w:p><w:pPr><w:spacing w:after="200"/></w:pPr><w:hyperlink r:id="rId122" w:history="1"><w:r><w:rPr><w:color w:val="1e198e"/><w:b w:val="1"/><w:bCs w:val="1"/><w:u w:val="single"/></w:rPr><w:t xml:space="preserve">Les gestes des empoisonneurs sous le regard de la justice (France, XXe siècle)</w:t></w:r></w:hyperlink></w:p><w:p><w:pPr/><w:hyperlink r:id="rId8" w:history="1"><w:r><w:rPr><w:color w:val="#410a8c"/><w:u w:val="single"/></w:rPr><w:t xml:space="preserve">Nicolas Picard</w:t></w:r></w:hyperlink></w:p><w:p><w:pPr/><w:r><w:rPr/><w:t xml:space="preserve">Lydie Bodiou; Frédéric Chauvaud; Myriam Soria. </w:t></w:r><w:r><w:rPr><w:i w:val="1"/><w:iCs w:val="1"/></w:rPr><w:t xml:space="preserve">Le Corps empoisonné. Pratiques, savoirs, imaginaire de l’Antiquité à nos jours</w:t></w:r><w:r><w:rPr/><w:t xml:space="preserve">, </w:t></w:r><w:hyperlink r:id="rId123" w:history="1"><w:r><w:rPr><w:color w:val="#410a8c"/><w:u w:val="single"/></w:rPr><w:t xml:space="preserve">Classiques Garnier</w:t></w:r></w:hyperlink><w:r><w:rPr/><w:t xml:space="preserve">, pp.249-265, 2014, 978-2-8124-3007-7</w:t></w:r></w:p><w:p><w:pPr/><w:r><w:rPr/><w:t xml:space="preserve">Chapitre d'ouvrage</w:t></w:r></w:p><w:p><w:pPr/><w:hyperlink r:id="rId122" w:history="1"><w:r><w:rPr><w:color w:val="#410a8c"/><w:u w:val="single"/></w:rPr><w:t xml:space="preserve">hal-05055258v1</w:t></w:r></w:hyperlink></w:p></w:tc></w:tr><w:tr><w:trPr/><w:tc><w:tcPr><w:noWrap/></w:tcPr><w:p><w:pPr><w:spacing w:after="200"/></w:pPr><w:hyperlink r:id="rId124" w:history="1"><w:r><w:rPr><w:color w:val="1e198e"/><w:b w:val="1"/><w:bCs w:val="1"/><w:u w:val="single"/></w:rPr><w:t xml:space="preserve">Corps enchaînés, surveillés et découpés : les contraintes matérielles des condamnés à mort en France au XXe siècle</w:t></w:r></w:hyperlink></w:p><w:p><w:pPr/><w:hyperlink r:id="rId8" w:history="1"><w:r><w:rPr><w:color w:val="#410a8c"/><w:u w:val="single"/></w:rPr><w:t xml:space="preserve">Nicolas Picard</w:t></w:r></w:hyperlink></w:p><w:p><w:pPr/><w:r><w:rPr/><w:t xml:space="preserve">Michel Porret; Vincent Fontana; Ludovic Maugué. </w:t></w:r><w:r><w:rPr><w:i w:val="1"/><w:iCs w:val="1"/></w:rPr><w:t xml:space="preserve">Bois, fers et bracelets de justice. Histoire matérielle du droit de punir</w:t></w:r><w:r><w:rPr/><w:t xml:space="preserve">, Georg, pp.282-298, 2012, 9782825710159</w:t></w:r></w:p><w:p><w:pPr/><w:r><w:rPr/><w:t xml:space="preserve">Chapitre d'ouvrage</w:t></w:r></w:p><w:p><w:pPr/><w:hyperlink r:id="rId124" w:history="1"><w:r><w:rPr><w:color w:val="#410a8c"/><w:u w:val="single"/></w:rPr><w:t xml:space="preserve">hal-05062870v1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dernière exécution capitale en France</w:t></w:r></w:hyperlink></w:p><w:p><w:pPr/><w:hyperlink r:id="rId8" w:history="1"><w:r><w:rPr><w:color w:val="#410a8c"/><w:u w:val="single"/></w:rPr><w:t xml:space="preserve">Nicolas Picard</w:t></w:r></w:hyperlink></w:p><w:p><w:pPr/><w:r><w:rPr><w:i w:val="1"/><w:iCs w:val="1"/></w:rPr><w:t xml:space="preserve">Encyclopédie d'histoire numérique de l'Europe [en ligne]</w:t></w:r><w:r><w:rPr/><w:t xml:space="preserve">, 2023, https://ehne.fr/fr/node/22087</w:t></w:r></w:p><w:p><w:pPr/><w:r><w:rPr/><w:t xml:space="preserve">Notice d’encyclopédie ou de dictionnaire</w:t></w:r></w:p><w:p><w:pPr/><w:hyperlink r:id="rId125" w:history="1"><w:r><w:rPr><w:color w:val="#410a8c"/><w:u w:val="single"/></w:rPr><w:t xml:space="preserve">hal-04149617v1</w:t></w:r></w:hyperlink></w:p></w:tc></w:tr><w:tr><w:trPr/><w:tc><w:tcPr><w:noWrap/></w:tcPr><w:p><w:pPr><w:spacing w:after="200"/></w:pPr><w:hyperlink r:id="rId126" w:history="1"><w:r><w:rPr><w:color w:val="1e198e"/><w:b w:val="1"/><w:bCs w:val="1"/><w:u w:val="single"/></w:rPr><w:t xml:space="preserve">1981 : abolition de la peine de mort</w:t></w:r></w:hyperlink></w:p><w:p><w:pPr/><w:hyperlink r:id="rId8" w:history="1"><w:r><w:rPr><w:color w:val="#410a8c"/><w:u w:val="single"/></w:rPr><w:t xml:space="preserve">Nicolas Picard</w:t></w:r></w:hyperlink></w:p><w:p><w:pPr/><w:r><w:rPr><w:i w:val="1"/><w:iCs w:val="1"/></w:rPr><w:t xml:space="preserve">Encyclopédie d'histoire numérique de l'Europe [en ligne]</w:t></w:r><w:r><w:rPr/><w:t xml:space="preserve">, 2023, https://ehne.fr/fr/node/22086</w:t></w:r></w:p><w:p><w:pPr/><w:r><w:rPr/><w:t xml:space="preserve">Notice d’encyclopédie ou de dictionnaire</w:t></w:r></w:p><w:p><w:pPr/><w:hyperlink r:id="rId126" w:history="1"><w:r><w:rPr><w:color w:val="#410a8c"/><w:u w:val="single"/></w:rPr><w:t xml:space="preserve">hal-04149614v1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“Diminished responsibility” and enforcing the death penalty (France, 19th-20th centuries)</w:t></w:r></w:hyperlink></w:p><w:p><w:pPr/><w:hyperlink r:id="rId8" w:history="1"><w:r><w:rPr><w:color w:val="#410a8c"/><w:u w:val="single"/></w:rPr><w:t xml:space="preserve">Nicolas Picard</w:t></w:r></w:hyperlink></w:p><w:p><w:pPr/><w:r><w:rPr><w:i w:val="1"/><w:iCs w:val="1"/></w:rPr><w:t xml:space="preserve">XXVI. Genç Hukuk Tarihçileri Konferansı Bildirileri</w:t></w:r><w:r><w:rPr/><w:t xml:space="preserve">, On Iki Levha, pp.61-82, 2023, 978-6254327339</w:t></w:r></w:p><w:p><w:pPr/><w:r><w:rPr/><w:t xml:space="preserve">Proceedings/Recueil des communications</w:t></w:r></w:p><w:p><w:pPr/><w:hyperlink r:id="rId127" w:history="1"><w:r><w:rPr><w:color w:val="#410a8c"/><w:u w:val="single"/></w:rPr><w:t xml:space="preserve">hal-04551951v1</w:t></w:r></w:hyperlink></w:p></w:tc></w:tr><w:tr><w:trPr/><w:tc><w:tcPr><w:noWrap/></w:tcPr><w:p><w:pPr><w:spacing w:after="200"/></w:pPr><w:hyperlink r:id="rId128" w:history="1"><w:r><w:rPr><w:color w:val="1e198e"/><w:b w:val="1"/><w:bCs w:val="1"/><w:u w:val="single"/></w:rPr><w:t xml:space="preserve">La “belle” ou la Veuve : résistances, rébellions et tentatives d'évasion des condamnés à mort en France au XXe siècle</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14, 2019, </w:t></w:r><w:hyperlink r:id="rId129" w:history="1"><w:r><w:rPr><w:color w:val="#410a8c"/><w:u w:val="single"/></w:rPr><w:t xml:space="preserve">⟨10.4000/criminocorpus.6659⟩</w:t></w:r></w:hyperlink></w:p><w:p><w:pPr/><w:r><w:rPr/><w:t xml:space="preserve">Proceedings/Recueil des communications</w:t></w:r></w:p><w:p><w:pPr/><w:hyperlink r:id="rId128" w:history="1"><w:r><w:rPr><w:color w:val="#410a8c"/><w:u w:val="single"/></w:rPr><w:t xml:space="preserve">hal-04148038v1</w:t></w:r></w:hyperlink></w:p></w:tc></w:tr><w:tr><w:trPr/><w:tc><w:tcPr><w:noWrap/></w:tcPr><w:p><w:pPr><w:spacing w:after="200"/></w:pPr><w:hyperlink r:id="rId130" w:history="1"><w:r><w:rPr><w:color w:val="1e198e"/><w:b w:val="1"/><w:bCs w:val="1"/><w:u w:val="single"/></w:rPr><w:t xml:space="preserve">Guillotiner les simples d’esprit et les « demi-fous » ? Atténuation de la responsabilité pénale et application de la peine de mort (France, IVe République)</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4, 2014, </w:t></w:r><w:hyperlink r:id="rId131" w:history="1"><w:r><w:rPr><w:color w:val="#410a8c"/><w:u w:val="single"/></w:rPr><w:t xml:space="preserve">⟨10.4000/criminocorpus.2725⟩</w:t></w:r></w:hyperlink></w:p><w:p><w:pPr/><w:r><w:rPr/><w:t xml:space="preserve">Proceedings/Recueil des communications</w:t></w:r></w:p><w:p><w:pPr/><w:hyperlink r:id="rId130" w:history="1"><w:r><w:rPr><w:color w:val="#410a8c"/><w:u w:val="single"/></w:rPr><w:t xml:space="preserve">hal-04147756v1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L'application de la peine de mort en France (1906-1981)</w:t></w:r></w:hyperlink></w:p><w:p><w:pPr/><w:hyperlink r:id="rId8" w:history="1"><w:r><w:rPr><w:color w:val="#410a8c"/><w:u w:val="single"/></w:rPr><w:t xml:space="preserve">Nicolas Picard</w:t></w:r></w:hyperlink></w:p><w:p><w:pPr/><w:r><w:rPr/><w:t xml:space="preserve">Histoire. Université Panthéon-Sorbonne - Paris I, 2016. Français. </w:t></w:r><w:hyperlink r:id="rId133" w:history="1"><w:r><w:rPr><w:color w:val="#410a8c"/><w:u w:val="single"/></w:rPr><w:t xml:space="preserve">⟨NNT : 2016PA01H056⟩</w:t></w:r></w:hyperlink></w:p><w:p><w:pPr/><w:r><w:rPr/><w:t xml:space="preserve">Thèse</w:t></w:r></w:p><w:p><w:pPr/><w:hyperlink r:id="rId132" w:history="1"><w:r><w:rPr><w:color w:val="#410a8c"/><w:u w:val="single"/></w:rPr><w:t xml:space="preserve">tel-01844403v1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1454v1" TargetMode="External"/><Relationship Id="rId8" Type="http://schemas.openxmlformats.org/officeDocument/2006/relationships/hyperlink" Target="https://hal.science/search/index/?q=*&amp;authFullName_s=Nicolas Picard" TargetMode="External"/><Relationship Id="rId9" Type="http://schemas.openxmlformats.org/officeDocument/2006/relationships/hyperlink" Target="https://dx.doi.org/10.3917/rhis.254.0741" TargetMode="External"/><Relationship Id="rId10" Type="http://schemas.openxmlformats.org/officeDocument/2006/relationships/hyperlink" Target="https://hal.science/hal-05437635v1" TargetMode="External"/><Relationship Id="rId11" Type="http://schemas.openxmlformats.org/officeDocument/2006/relationships/hyperlink" Target="https://dx.doi.org/10.64628/AAK.57tvg7vqm" TargetMode="External"/><Relationship Id="rId12" Type="http://schemas.openxmlformats.org/officeDocument/2006/relationships/hyperlink" Target="https://hal.science/hal-04659144v1" TargetMode="External"/><Relationship Id="rId13" Type="http://schemas.openxmlformats.org/officeDocument/2006/relationships/hyperlink" Target="https://hal.science/search/index/?q=*&amp;authFullName_s=Fabien Lostec" TargetMode="External"/><Relationship Id="rId14" Type="http://schemas.openxmlformats.org/officeDocument/2006/relationships/hyperlink" Target="https://dx.doi.org/10.3917/vin.160.0141" TargetMode="External"/><Relationship Id="rId15" Type="http://schemas.openxmlformats.org/officeDocument/2006/relationships/hyperlink" Target="https://hal.science/hal-04659127v1" TargetMode="External"/><Relationship Id="rId16" Type="http://schemas.openxmlformats.org/officeDocument/2006/relationships/hyperlink" Target="https://dx.doi.org/10.3917/vin.160.0003" TargetMode="External"/><Relationship Id="rId17" Type="http://schemas.openxmlformats.org/officeDocument/2006/relationships/hyperlink" Target="https://hal.science/hal-04565516v1" TargetMode="External"/><Relationship Id="rId18" Type="http://schemas.openxmlformats.org/officeDocument/2006/relationships/hyperlink" Target="https://hal.science/search/index/?q=*&amp;authFullName_s=Aya Umezawa" TargetMode="External"/><Relationship Id="rId19" Type="http://schemas.openxmlformats.org/officeDocument/2006/relationships/hyperlink" Target="https://hal.science/hal-05055248v1" TargetMode="External"/><Relationship Id="rId20" Type="http://schemas.openxmlformats.org/officeDocument/2006/relationships/hyperlink" Target="https://hal.science/search/index/?q=*&amp;authFullName_s=Maki Fukuda" TargetMode="External"/><Relationship Id="rId21" Type="http://schemas.openxmlformats.org/officeDocument/2006/relationships/hyperlink" Target="https://dx.doi.org/10.24546/0100490365" TargetMode="External"/><Relationship Id="rId22" Type="http://schemas.openxmlformats.org/officeDocument/2006/relationships/hyperlink" Target="https://hal.science/hal-04571565v1" TargetMode="External"/><Relationship Id="rId23" Type="http://schemas.openxmlformats.org/officeDocument/2006/relationships/hyperlink" Target="https://hal.science/hal-04419922v1" TargetMode="External"/><Relationship Id="rId24" Type="http://schemas.openxmlformats.org/officeDocument/2006/relationships/hyperlink" Target="https://hal.science/hal-04148039v1" TargetMode="External"/><Relationship Id="rId25" Type="http://schemas.openxmlformats.org/officeDocument/2006/relationships/hyperlink" Target="https://dx.doi.org/10.3917/rhj.034.0077" TargetMode="External"/><Relationship Id="rId26" Type="http://schemas.openxmlformats.org/officeDocument/2006/relationships/hyperlink" Target="https://hal.science/hal-04148036v1" TargetMode="External"/><Relationship Id="rId27" Type="http://schemas.openxmlformats.org/officeDocument/2006/relationships/hyperlink" Target="https://dx.doi.org/10.4000/criminocorpus.12494" TargetMode="External"/><Relationship Id="rId28" Type="http://schemas.openxmlformats.org/officeDocument/2006/relationships/hyperlink" Target="https://hal.science/hal-04332153v1" TargetMode="External"/><Relationship Id="rId29" Type="http://schemas.openxmlformats.org/officeDocument/2006/relationships/hyperlink" Target="https://dx.doi.org/10.4000/cliothemis.4118" TargetMode="External"/><Relationship Id="rId30" Type="http://schemas.openxmlformats.org/officeDocument/2006/relationships/hyperlink" Target="https://hal.science/hal-04147753v1" TargetMode="External"/><Relationship Id="rId31" Type="http://schemas.openxmlformats.org/officeDocument/2006/relationships/hyperlink" Target="https://dx.doi.org/10.3917/parl2.hs16.0113" TargetMode="External"/><Relationship Id="rId32" Type="http://schemas.openxmlformats.org/officeDocument/2006/relationships/hyperlink" Target="https://hal.science/hal-04571567v1" TargetMode="External"/><Relationship Id="rId33" Type="http://schemas.openxmlformats.org/officeDocument/2006/relationships/hyperlink" Target="https://hal.science/hal-04160618v1" TargetMode="External"/><Relationship Id="rId34" Type="http://schemas.openxmlformats.org/officeDocument/2006/relationships/hyperlink" Target="https://dx.doi.org/10.3917/sr.052.0235" TargetMode="External"/><Relationship Id="rId35" Type="http://schemas.openxmlformats.org/officeDocument/2006/relationships/hyperlink" Target="https://hal.science/hal-04146222v1" TargetMode="External"/><Relationship Id="rId36" Type="http://schemas.openxmlformats.org/officeDocument/2006/relationships/hyperlink" Target="https://dx.doi.org/10.5604/01.3001.0013.4813" TargetMode="External"/><Relationship Id="rId37" Type="http://schemas.openxmlformats.org/officeDocument/2006/relationships/hyperlink" Target="https://hal.science/hal-04146203v1" TargetMode="External"/><Relationship Id="rId38" Type="http://schemas.openxmlformats.org/officeDocument/2006/relationships/hyperlink" Target="https://dx.doi.org/10.4000/traces.9841" TargetMode="External"/><Relationship Id="rId39" Type="http://schemas.openxmlformats.org/officeDocument/2006/relationships/hyperlink" Target="https://hal.science/hal-04154803v1" TargetMode="External"/><Relationship Id="rId40" Type="http://schemas.openxmlformats.org/officeDocument/2006/relationships/hyperlink" Target="https://dx.doi.org/10.4000/chs.2189" TargetMode="External"/><Relationship Id="rId41" Type="http://schemas.openxmlformats.org/officeDocument/2006/relationships/hyperlink" Target="https://hal.science/hal-05104679v1" TargetMode="External"/><Relationship Id="rId42" Type="http://schemas.openxmlformats.org/officeDocument/2006/relationships/hyperlink" Target="https://dx.doi.org/10.3917/ving.138.0203h" TargetMode="External"/><Relationship Id="rId43" Type="http://schemas.openxmlformats.org/officeDocument/2006/relationships/hyperlink" Target="https://hal.science/hal-05104656v1" TargetMode="External"/><Relationship Id="rId44" Type="http://schemas.openxmlformats.org/officeDocument/2006/relationships/hyperlink" Target="https://dx.doi.org/10.3917/hes.173.0105e" TargetMode="External"/><Relationship Id="rId45" Type="http://schemas.openxmlformats.org/officeDocument/2006/relationships/hyperlink" Target="https://hal.science/hal-04160595v1" TargetMode="External"/><Relationship Id="rId46" Type="http://schemas.openxmlformats.org/officeDocument/2006/relationships/hyperlink" Target="https://dx.doi.org/10.4000/chs.2085" TargetMode="External"/><Relationship Id="rId47" Type="http://schemas.openxmlformats.org/officeDocument/2006/relationships/hyperlink" Target="https://hal.science/hal-04565531v1" TargetMode="External"/><Relationship Id="rId48" Type="http://schemas.openxmlformats.org/officeDocument/2006/relationships/hyperlink" Target="https://hal.science/hal-04565527v1" TargetMode="External"/><Relationship Id="rId49" Type="http://schemas.openxmlformats.org/officeDocument/2006/relationships/hyperlink" Target="https://hal.science/hal-05104051v1" TargetMode="External"/><Relationship Id="rId50" Type="http://schemas.openxmlformats.org/officeDocument/2006/relationships/hyperlink" Target="https://hal.science/hal-05104054v1" TargetMode="External"/><Relationship Id="rId51" Type="http://schemas.openxmlformats.org/officeDocument/2006/relationships/hyperlink" Target="https://hal.science/hal-04147755v1" TargetMode="External"/><Relationship Id="rId52" Type="http://schemas.openxmlformats.org/officeDocument/2006/relationships/hyperlink" Target="https://dx.doi.org/10.4000/rh19.4385" TargetMode="External"/><Relationship Id="rId53" Type="http://schemas.openxmlformats.org/officeDocument/2006/relationships/hyperlink" Target="https://hal.science/hal-04160928v1" TargetMode="External"/><Relationship Id="rId54" Type="http://schemas.openxmlformats.org/officeDocument/2006/relationships/hyperlink" Target="https://hal.science/search/index/?q=*&amp;authFullName_s=Myriam Juan" TargetMode="External"/><Relationship Id="rId55" Type="http://schemas.openxmlformats.org/officeDocument/2006/relationships/hyperlink" Target="https://dx.doi.org/10.3917/hyp.111.0157" TargetMode="External"/><Relationship Id="rId56" Type="http://schemas.openxmlformats.org/officeDocument/2006/relationships/hyperlink" Target="https://hal.science/hal-04034719v1" TargetMode="External"/><Relationship Id="rId57" Type="http://schemas.openxmlformats.org/officeDocument/2006/relationships/hyperlink" Target="https://dx.doi.org/10.3917/hyp.111.0087" TargetMode="External"/><Relationship Id="rId58" Type="http://schemas.openxmlformats.org/officeDocument/2006/relationships/hyperlink" Target="https://hal.science/hal-04153433v1" TargetMode="External"/><Relationship Id="rId59" Type="http://schemas.openxmlformats.org/officeDocument/2006/relationships/hyperlink" Target="https://dx.doi.org/10.58282/acta.7087" TargetMode="External"/><Relationship Id="rId60" Type="http://schemas.openxmlformats.org/officeDocument/2006/relationships/hyperlink" Target="https://hal.science/hal-05104666v1" TargetMode="External"/><Relationship Id="rId61" Type="http://schemas.openxmlformats.org/officeDocument/2006/relationships/hyperlink" Target="https://dx.doi.org/10.3917/vin.114.0199" TargetMode="External"/><Relationship Id="rId62" Type="http://schemas.openxmlformats.org/officeDocument/2006/relationships/hyperlink" Target="https://hal.science/hal-04160936v1" TargetMode="External"/><Relationship Id="rId63" Type="http://schemas.openxmlformats.org/officeDocument/2006/relationships/hyperlink" Target="https://dx.doi.org/10.3917/hyp.111.0145" TargetMode="External"/><Relationship Id="rId64" Type="http://schemas.openxmlformats.org/officeDocument/2006/relationships/hyperlink" Target="https://hal.science/hal-04148043v1" TargetMode="External"/><Relationship Id="rId65" Type="http://schemas.openxmlformats.org/officeDocument/2006/relationships/hyperlink" Target="https://dx.doi.org/10.58282/acta.6401" TargetMode="External"/><Relationship Id="rId66" Type="http://schemas.openxmlformats.org/officeDocument/2006/relationships/hyperlink" Target="https://hal.science/hal-05553321v1" TargetMode="External"/><Relationship Id="rId67" Type="http://schemas.openxmlformats.org/officeDocument/2006/relationships/hyperlink" Target="https://hal.science/hal-05028063v1" TargetMode="External"/><Relationship Id="rId68" Type="http://schemas.openxmlformats.org/officeDocument/2006/relationships/hyperlink" Target="https://hal.science/hal-04832240v1" TargetMode="External"/><Relationship Id="rId69" Type="http://schemas.openxmlformats.org/officeDocument/2006/relationships/hyperlink" Target="https://hal.science/hal-04551960v1" TargetMode="External"/><Relationship Id="rId70" Type="http://schemas.openxmlformats.org/officeDocument/2006/relationships/hyperlink" Target="https://hal.science/hal-04162045v1" TargetMode="External"/><Relationship Id="rId71" Type="http://schemas.openxmlformats.org/officeDocument/2006/relationships/hyperlink" Target="https://hal.science/hal-04160662v1" TargetMode="External"/><Relationship Id="rId72" Type="http://schemas.openxmlformats.org/officeDocument/2006/relationships/hyperlink" Target="https://hal.science/hal-04168961v1" TargetMode="External"/><Relationship Id="rId73" Type="http://schemas.openxmlformats.org/officeDocument/2006/relationships/hyperlink" Target="https://hal.science/hal-05056742v1" TargetMode="External"/><Relationship Id="rId74" Type="http://schemas.openxmlformats.org/officeDocument/2006/relationships/hyperlink" Target="https://hal.science/hal-04551953v1" TargetMode="External"/><Relationship Id="rId75" Type="http://schemas.openxmlformats.org/officeDocument/2006/relationships/hyperlink" Target="https://hal.science/hal-04565534v1" TargetMode="External"/><Relationship Id="rId76" Type="http://schemas.openxmlformats.org/officeDocument/2006/relationships/hyperlink" Target="https://hal.science/hal-05056649v1" TargetMode="External"/><Relationship Id="rId77" Type="http://schemas.openxmlformats.org/officeDocument/2006/relationships/hyperlink" Target="https://hal.science/hal-05104059v1" TargetMode="External"/><Relationship Id="rId78" Type="http://schemas.openxmlformats.org/officeDocument/2006/relationships/hyperlink" Target="https://hal.science/hal-05055284v1" TargetMode="External"/><Relationship Id="rId79" Type="http://schemas.openxmlformats.org/officeDocument/2006/relationships/hyperlink" Target="https://hal.science/hal-05104721v1" TargetMode="External"/><Relationship Id="rId80" Type="http://schemas.openxmlformats.org/officeDocument/2006/relationships/hyperlink" Target="https://hal.science/hal-04154800v1" TargetMode="External"/><Relationship Id="rId81" Type="http://schemas.openxmlformats.org/officeDocument/2006/relationships/hyperlink" Target="https://hal.science/hal-05055292v1" TargetMode="External"/><Relationship Id="rId82" Type="http://schemas.openxmlformats.org/officeDocument/2006/relationships/hyperlink" Target="https://hal.science/hal-05104079v1" TargetMode="External"/><Relationship Id="rId83" Type="http://schemas.openxmlformats.org/officeDocument/2006/relationships/hyperlink" Target="https://hal.science/hal-05103279v1" TargetMode="External"/><Relationship Id="rId84" Type="http://schemas.openxmlformats.org/officeDocument/2006/relationships/hyperlink" Target="https://hal.science/hal-05103183v1" TargetMode="External"/><Relationship Id="rId85" Type="http://schemas.openxmlformats.org/officeDocument/2006/relationships/hyperlink" Target="https://hal.science/hal-05103297v1" TargetMode="External"/><Relationship Id="rId86" Type="http://schemas.openxmlformats.org/officeDocument/2006/relationships/hyperlink" Target="https://hal.science/hal-04154801v1" TargetMode="External"/><Relationship Id="rId87" Type="http://schemas.openxmlformats.org/officeDocument/2006/relationships/hyperlink" Target="https://hal.science/hal-05056674v1" TargetMode="External"/><Relationship Id="rId88" Type="http://schemas.openxmlformats.org/officeDocument/2006/relationships/hyperlink" Target="https://hal.science/hal-05056691v1" TargetMode="External"/><Relationship Id="rId89" Type="http://schemas.openxmlformats.org/officeDocument/2006/relationships/hyperlink" Target="https://hal.science/hal-02925743v1" TargetMode="External"/><Relationship Id="rId90" Type="http://schemas.openxmlformats.org/officeDocument/2006/relationships/hyperlink" Target="https://hal.science/hal-05104302v1" TargetMode="External"/><Relationship Id="rId91" Type="http://schemas.openxmlformats.org/officeDocument/2006/relationships/hyperlink" Target="https://hal.science/hal-04153338v1" TargetMode="External"/><Relationship Id="rId92" Type="http://schemas.openxmlformats.org/officeDocument/2006/relationships/hyperlink" Target="https://dx.doi.org/10.13140/RG.2.2.23005.97767" TargetMode="External"/><Relationship Id="rId93" Type="http://schemas.openxmlformats.org/officeDocument/2006/relationships/hyperlink" Target="https://hal.science/hal-05537733v1" TargetMode="External"/><Relationship Id="rId94" Type="http://schemas.openxmlformats.org/officeDocument/2006/relationships/hyperlink" Target="https://hal.science/search/index/?q=*&amp;authFullName_s=Victor Hugo" TargetMode="External"/><Relationship Id="rId95" Type="http://schemas.openxmlformats.org/officeDocument/2006/relationships/hyperlink" Target="https://www.livredepoche.com/livres-classiques/" TargetMode="External"/><Relationship Id="rId96" Type="http://schemas.openxmlformats.org/officeDocument/2006/relationships/hyperlink" Target="https://hal.science/hal-05062867v1" TargetMode="External"/><Relationship Id="rId97" Type="http://schemas.openxmlformats.org/officeDocument/2006/relationships/hyperlink" Target="https://hal.science/hal-05062873v1" TargetMode="External"/><Relationship Id="rId98" Type="http://schemas.openxmlformats.org/officeDocument/2006/relationships/hyperlink" Target="https://hal.science/hal-05103179v1" TargetMode="External"/><Relationship Id="rId99" Type="http://schemas.openxmlformats.org/officeDocument/2006/relationships/hyperlink" Target="https://hal.science/hal-04553580v1" TargetMode="External"/><Relationship Id="rId100" Type="http://schemas.openxmlformats.org/officeDocument/2006/relationships/hyperlink" Target="https://shs.hal.science/halshs-04419986v1" TargetMode="External"/><Relationship Id="rId101" Type="http://schemas.openxmlformats.org/officeDocument/2006/relationships/hyperlink" Target="https://hal.science/search/index/?q=*&amp;authFullName_s=Anne Jusseaume" TargetMode="External"/><Relationship Id="rId102" Type="http://schemas.openxmlformats.org/officeDocument/2006/relationships/hyperlink" Target="https://hal.science/search/index/?q=*&amp;authFullName_s=Marie Derrien" TargetMode="External"/><Relationship Id="rId103" Type="http://schemas.openxmlformats.org/officeDocument/2006/relationships/hyperlink" Target="https://hal.science/search/index/?q=*&amp;authFullName_s=Mathilde Rossigneux-M&#233;heust" TargetMode="External"/><Relationship Id="rId104" Type="http://schemas.openxmlformats.org/officeDocument/2006/relationships/hyperlink" Target="https://hal.science/hal-04328088v1" TargetMode="External"/><Relationship Id="rId105" Type="http://schemas.openxmlformats.org/officeDocument/2006/relationships/hyperlink" Target="https://www.cnrseditions.fr/catalogue/histoire/routines-punitives/" TargetMode="External"/><Relationship Id="rId106" Type="http://schemas.openxmlformats.org/officeDocument/2006/relationships/hyperlink" Target="https://hal.science/hal-04571581v1" TargetMode="External"/><Relationship Id="rId107" Type="http://schemas.openxmlformats.org/officeDocument/2006/relationships/hyperlink" Target="https://hal.science/search/index/?q=*&amp;authFullName_s=Beno&#238;t Majerus" TargetMode="External"/><Relationship Id="rId108" Type="http://schemas.openxmlformats.org/officeDocument/2006/relationships/hyperlink" Target="https://hal.science/hal-04571573v1" TargetMode="External"/><Relationship Id="rId109" Type="http://schemas.openxmlformats.org/officeDocument/2006/relationships/hyperlink" Target="https://hal.science/hal-04148042v1" TargetMode="External"/><Relationship Id="rId110" Type="http://schemas.openxmlformats.org/officeDocument/2006/relationships/hyperlink" Target="https://dx.doi.org/10.4000/books.apu.25990" TargetMode="External"/><Relationship Id="rId111" Type="http://schemas.openxmlformats.org/officeDocument/2006/relationships/hyperlink" Target="https://hal.science/hal-04571635v1" TargetMode="External"/><Relationship Id="rId112" Type="http://schemas.openxmlformats.org/officeDocument/2006/relationships/hyperlink" Target="https://hal.science/hal-05055276v1" TargetMode="External"/><Relationship Id="rId113" Type="http://schemas.openxmlformats.org/officeDocument/2006/relationships/hyperlink" Target="https://hal.science/hal-04162048v1" TargetMode="External"/><Relationship Id="rId114" Type="http://schemas.openxmlformats.org/officeDocument/2006/relationships/hyperlink" Target="https://dx.doi.org/10.2307/j.ctvr7f8t1.34" TargetMode="External"/><Relationship Id="rId115" Type="http://schemas.openxmlformats.org/officeDocument/2006/relationships/hyperlink" Target="https://hal.science/hal-04146213v1" TargetMode="External"/><Relationship Id="rId116" Type="http://schemas.openxmlformats.org/officeDocument/2006/relationships/hyperlink" Target="https://dx.doi.org/10.3917/herm.bodio.2019.01.0259" TargetMode="External"/><Relationship Id="rId117" Type="http://schemas.openxmlformats.org/officeDocument/2006/relationships/hyperlink" Target="https://hal.science/hal-04154804v1" TargetMode="External"/><Relationship Id="rId118" Type="http://schemas.openxmlformats.org/officeDocument/2006/relationships/hyperlink" Target="https://dx.doi.org/10.4000/books.pur.94680" TargetMode="External"/><Relationship Id="rId119" Type="http://schemas.openxmlformats.org/officeDocument/2006/relationships/hyperlink" Target="https://hal.science/hal-04154802v1" TargetMode="External"/><Relationship Id="rId120" Type="http://schemas.openxmlformats.org/officeDocument/2006/relationships/hyperlink" Target="https://hal.science/search/index/?q=*&amp;authFullName_s=Anne Carol" TargetMode="External"/><Relationship Id="rId121" Type="http://schemas.openxmlformats.org/officeDocument/2006/relationships/hyperlink" Target="https://dx.doi.org/10.4000/books.eua.4270" TargetMode="External"/><Relationship Id="rId122" Type="http://schemas.openxmlformats.org/officeDocument/2006/relationships/hyperlink" Target="https://hal.science/hal-05055258v1" TargetMode="External"/><Relationship Id="rId123" Type="http://schemas.openxmlformats.org/officeDocument/2006/relationships/hyperlink" Target="https://classiques-garnier.com/le-corps-empoisonne-pratiques-savoirs-imaginaire-de-l-antiquite-a-nos-jours-les-gestes-des-empoisonneurs-sous-le-regard-de-la-justice-france-xxe-siecle-en.html" TargetMode="External"/><Relationship Id="rId124" Type="http://schemas.openxmlformats.org/officeDocument/2006/relationships/hyperlink" Target="https://hal.science/hal-05062870v1" TargetMode="External"/><Relationship Id="rId125" Type="http://schemas.openxmlformats.org/officeDocument/2006/relationships/hyperlink" Target="https://hal.science/hal-04149617v1" TargetMode="External"/><Relationship Id="rId126" Type="http://schemas.openxmlformats.org/officeDocument/2006/relationships/hyperlink" Target="https://hal.science/hal-04149614v1" TargetMode="External"/><Relationship Id="rId127" Type="http://schemas.openxmlformats.org/officeDocument/2006/relationships/hyperlink" Target="https://hal.science/hal-04551951v1" TargetMode="External"/><Relationship Id="rId128" Type="http://schemas.openxmlformats.org/officeDocument/2006/relationships/hyperlink" Target="https://hal.science/hal-04148038v1" TargetMode="External"/><Relationship Id="rId129" Type="http://schemas.openxmlformats.org/officeDocument/2006/relationships/hyperlink" Target="https://dx.doi.org/10.4000/criminocorpus.6659" TargetMode="External"/><Relationship Id="rId130" Type="http://schemas.openxmlformats.org/officeDocument/2006/relationships/hyperlink" Target="https://hal.science/hal-04147756v1" TargetMode="External"/><Relationship Id="rId131" Type="http://schemas.openxmlformats.org/officeDocument/2006/relationships/hyperlink" Target="https://dx.doi.org/10.4000/criminocorpus.2725" TargetMode="External"/><Relationship Id="rId132" Type="http://schemas.openxmlformats.org/officeDocument/2006/relationships/hyperlink" Target="https://theses.hal.science/tel-01844403v1" TargetMode="External"/><Relationship Id="rId133" Type="http://schemas.openxmlformats.org/officeDocument/2006/relationships/hyperlink" Target="https://www.theses.fr/2016PA01H056"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Picard</dc:title>
  <dc:description>CV</dc:description>
  <dc:subject/>
  <cp:keywords/>
  <cp:category/>
  <cp:lastModifiedBy/>
  <dcterms:created xsi:type="dcterms:W3CDTF">2026-04-09T18:55:06+02:00</dcterms:created>
  <dcterms:modified xsi:type="dcterms:W3CDTF">2026-04-09T18:55:06+02:00</dcterms:modified>
</cp:coreProperties>
</file>

<file path=docProps/custom.xml><?xml version="1.0" encoding="utf-8"?>
<Properties xmlns="http://schemas.openxmlformats.org/officeDocument/2006/custom-properties" xmlns:vt="http://schemas.openxmlformats.org/officeDocument/2006/docPropsVTypes"/>
</file>