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Adouard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 Television : évolution et enjeux des représentations LGBTQ+ dans les séries télévisées états-uniennes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des minorités dans les sociétés anglophones - Séance 1 : Droits des minorités LGBTQ+ aux États-Unis</w:t>
            </w:r>
            <w:r>
              <w:rPr/>
              <w:t xml:space="preserve">, Pierre-Alexandre Beylier; Mona Parra, Apr 2025, Université Grenoble Alpes (UGA) - Grenoble, ILCEA4,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hal-05033050v1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next scapegoats, to replace Negroes and Jews” : the LGBTQ+ community and “queer ideology” against American conservatism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Enjeux du monde contemporain: La dérive autoritaire des régimes politiques contemporains ?</w:t>
            </w:r>
            <w:r>
              <w:rPr/>
              <w:t xml:space="preserve">, Cléa Fortuné; Laboratoire LLSETI; Université Savoie Mont Blanc, Nov 2025, Chambéry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pilotes de Queer as Folk : le remake, le reboot et la notion de « recommencement » entre revitalisation et spectralité mortifère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Spectral TV</w:t>
            </w:r>
            <w:r>
              <w:rPr/>
              <w:t xml:space="preserve">, Université de Bourgogne,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Armistead Maupin’s Tales of the City : réflexion sur le fossé générationnel LGBTQ+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Tales of the City d’Armistead Maupin : chroniques d’une expérience transmédia ?</w:t>
            </w:r>
            <w:r>
              <w:rPr/>
              <w:t xml:space="preserve">, Université Sorbonne Nouvelle - Paris 3,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hal-04866688v1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Report: US Network Series of the 2000s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Apolline Dosse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Adouard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Billaudel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2025, 1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⟨10.4000/14b9c⟩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traitement épisodique à une imbrication semi-feuilletonnante puis feuilletonnante : Représenter le SIDA dans les séries américaines, des années 1980 à Pose (FX, 2018-2021)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2024, 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⟨10.4000/12lhp⟩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Représentation(s) et luttes des Latinxs queers dans les reboots, remakes et revivals LGBTQ+ états-uniens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2024, 19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hal-04990027v1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33050v1" TargetMode="External"/><Relationship Id="rId9" Type="http://schemas.openxmlformats.org/officeDocument/2006/relationships/hyperlink" Target="https://hal.science/search/index/?q=*&amp;authFullName_s=Alexandre Adouard" TargetMode="External"/><Relationship Id="rId10" Type="http://schemas.openxmlformats.org/officeDocument/2006/relationships/hyperlink" Target="https://hal.science/hal-05373056v1" TargetMode="External"/><Relationship Id="rId11" Type="http://schemas.openxmlformats.org/officeDocument/2006/relationships/hyperlink" Target="https://hal.science/hal-04866667v1" TargetMode="External"/><Relationship Id="rId12" Type="http://schemas.openxmlformats.org/officeDocument/2006/relationships/hyperlink" Target="https://hal.science/hal-04866688v1" TargetMode="External"/><Relationship Id="rId13" Type="http://schemas.openxmlformats.org/officeDocument/2006/relationships/hyperlink" Target="https://hal.science/hal-05158597v1" TargetMode="External"/><Relationship Id="rId14" Type="http://schemas.openxmlformats.org/officeDocument/2006/relationships/hyperlink" Target="https://hal.science/search/index/?q=*&amp;authFullName_s=Apolline Dosse" TargetMode="External"/><Relationship Id="rId15" Type="http://schemas.openxmlformats.org/officeDocument/2006/relationships/hyperlink" Target="https://hal.science/search/index/?q=*&amp;authFullName_s=Guilhem Billaudel" TargetMode="External"/><Relationship Id="rId16" Type="http://schemas.openxmlformats.org/officeDocument/2006/relationships/hyperlink" Target="https://dx.doi.org/10.4000/14b9c" TargetMode="External"/><Relationship Id="rId17" Type="http://schemas.openxmlformats.org/officeDocument/2006/relationships/hyperlink" Target="https://hal.science/hal-04778629v1" TargetMode="External"/><Relationship Id="rId18" Type="http://schemas.openxmlformats.org/officeDocument/2006/relationships/hyperlink" Target="https://dx.doi.org/10.4000/12lhp" TargetMode="External"/><Relationship Id="rId19" Type="http://schemas.openxmlformats.org/officeDocument/2006/relationships/hyperlink" Target="https://hal.science/hal-04990027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Adouard</dc:title>
  <dc:description>CV</dc:description>
  <dc:subject/>
  <cp:keywords/>
  <cp:category/>
  <cp:lastModifiedBy/>
  <dcterms:created xsi:type="dcterms:W3CDTF">2026-04-17T08:53:09+02:00</dcterms:created>
  <dcterms:modified xsi:type="dcterms:W3CDTF">2026-04-17T08:53:09+02:00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