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ABAKAR ABANGA </w:t>
      </w:r>
      <w:r>
        <w:rPr>
          <w:color w:val="641e6e"/>
        </w:rPr>
        <w:t xml:space="preserve">Enseignant vacataire de l'Archéologie à l'université de Pala, Tchad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ABAKAR ABANGA</dc:title>
  <dc:description>CV</dc:description>
  <dc:subject/>
  <cp:keywords/>
  <cp:category/>
  <cp:lastModifiedBy/>
  <dcterms:created xsi:type="dcterms:W3CDTF">2026-04-30T19:42:23+02:00</dcterms:created>
  <dcterms:modified xsi:type="dcterms:W3CDTF">2026-04-30T19:42:23+02:00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