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ABDELFATTAH BOUHTATI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l’entrepreneuriat au sein du secteur informel au Maroc à l’ère du post Covid-19 : Pour approche prospective de la formalisation intégrative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 Alla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 L Jaouhari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Badr Bentalha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Abdelfattah Bouhtati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Managériales et Economiques</w:t>
            </w:r>
            <w:r>
              <w:rPr/>
              <w:t xml:space="preserve">, 2022, 4 (1), pp.180-202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hal-03581639v2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81639v2" TargetMode="External"/><Relationship Id="rId8" Type="http://schemas.openxmlformats.org/officeDocument/2006/relationships/hyperlink" Target="https://hal.science/search/index/?q=*&amp;authFullName_s=L Alla" TargetMode="External"/><Relationship Id="rId9" Type="http://schemas.openxmlformats.org/officeDocument/2006/relationships/hyperlink" Target="https://hal.science/search/index/?q=*&amp;authFullName_s=E L Jaouhari" TargetMode="External"/><Relationship Id="rId10" Type="http://schemas.openxmlformats.org/officeDocument/2006/relationships/hyperlink" Target="https://hal.science/search/index/?q=*&amp;authFullName_s=Badr Bentalha" TargetMode="External"/><Relationship Id="rId11" Type="http://schemas.openxmlformats.org/officeDocument/2006/relationships/hyperlink" Target="https://hal.science/search/index/?q=*&amp;authFullName_s=Abdelfattah Bouhtati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ABDELFATTAH BOUHTATI</dc:title>
  <dc:description>CV</dc:description>
  <dc:subject/>
  <cp:keywords/>
  <cp:category/>
  <cp:lastModifiedBy/>
  <dcterms:created xsi:type="dcterms:W3CDTF">2026-05-18T07:44:21+02:00</dcterms:created>
  <dcterms:modified xsi:type="dcterms:W3CDTF">2026-05-18T07:44:21+02:00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