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ABDELKADER OUARED </w:t>
      </w:r>
      <w:r>
        <w:rPr>
          <w:color w:val="641e6e"/>
        </w:rPr>
        <w:t xml:space="preserve">Abdelkader Ouared is a postdoctoral researcher at Le Mans University, France. He received his PhD in Computer Science from the National Higher School of Computer Science (ESI, formerly INI), Algiers, Algeria, in 2019. His research focuses on data modeling and management, human–computer interaction, and learning analytics in education. His work lies at the intersection of Model Engineering, Human-Centred AI, Learning Analytics, and AI in Education, where he applies AI design principles and user-centered approaches to support the development of technology-enhanced learning systems.Contact: Abdelkader.Ouared@univ-lemans.fr.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Aligning Educational Stakeholder Perceptions of Learner Profiling with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2" w:history="1">
              <w:r>
                <w:rPr>
                  <w:color w:val="#410a8c"/>
                  <w:u w:val="single"/>
                </w:rPr>
                <w:t xml:space="preserve">⟨10.3991/ijet.v20i04.55861⟩</w:t>
              </w:r>
            </w:hyperlink>
          </w:p>
          <w:p>
            <w:pPr/>
            <w:r>
              <w:rPr/>
              <w:t xml:space="preserve">Article dans une revue</w:t>
            </w:r>
          </w:p>
          <w:p>
            <w:pPr/>
            <w:hyperlink r:id="rId7" w:history="1">
              <w:r>
                <w:rPr>
                  <w:color w:val="#410a8c"/>
                  <w:u w:val="single"/>
                </w:rPr>
                <w:t xml:space="preserve">hal-05271092v1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XAI-Profile: Explainable AI for Transparent Learner Profiling in Digital Education</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2026</w:t>
            </w:r>
          </w:p>
          <w:p>
            <w:pPr/>
            <w:r>
              <w:rPr/>
              <w:t xml:space="preserve">Pré-publication, Document de travail</w:t>
            </w:r>
          </w:p>
          <w:p>
            <w:pPr/>
            <w:hyperlink r:id="rId13" w:history="1">
              <w:r>
                <w:rPr>
                  <w:color w:val="#410a8c"/>
                  <w:u w:val="single"/>
                </w:rPr>
                <w:t xml:space="preserve">hal-05490103v1</w:t>
              </w:r>
            </w:hyperlink>
          </w:p>
        </w:tc>
      </w:tr>
      <w:tr>
        <w:trPr/>
        <w:tc>
          <w:tcPr>
            <w:noWrap/>
          </w:tcPr>
          <w:p>
            <w:pPr>
              <w:spacing w:after="200"/>
            </w:pPr>
            <w:hyperlink r:id="rId14" w:history="1">
              <w:r>
                <w:rPr>
                  <w:color w:val="1e198e"/>
                  <w:b w:val="1"/>
                  <w:bCs w:val="1"/>
                  <w:u w:val="single"/>
                </w:rPr>
                <w:t xml:space="preserve">History-Aware Sequence Modeling for Authentic Learner Profiling in the Age of Generative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2026</w:t>
            </w:r>
          </w:p>
          <w:p>
            <w:pPr/>
            <w:r>
              <w:rPr/>
              <w:t xml:space="preserve">Pré-publication, Document de travail</w:t>
            </w:r>
          </w:p>
          <w:p>
            <w:pPr/>
            <w:hyperlink r:id="rId14" w:history="1">
              <w:r>
                <w:rPr>
                  <w:color w:val="#410a8c"/>
                  <w:u w:val="single"/>
                </w:rPr>
                <w:t xml:space="preserve">hal-05556360v1</w:t>
              </w:r>
            </w:hyperlink>
          </w:p>
        </w:tc>
      </w:tr>
      <w:tr>
        <w:trPr/>
        <w:tc>
          <w:tcPr>
            <w:noWrap/>
          </w:tcPr>
          <w:p>
            <w:pPr>
              <w:spacing w:after="200"/>
            </w:pPr>
            <w:hyperlink r:id="rId15" w:history="1">
              <w:r>
                <w:rPr>
                  <w:color w:val="1e198e"/>
                  <w:b w:val="1"/>
                  <w:bCs w:val="1"/>
                  <w:u w:val="single"/>
                </w:rPr>
                <w:t xml:space="preserve">Automating Transparent Learner Profiling through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5" w:history="1">
              <w:r>
                <w:rPr>
                  <w:color w:val="#410a8c"/>
                  <w:u w:val="single"/>
                </w:rPr>
                <w:t xml:space="preserve">hal-05494085v1</w:t>
              </w:r>
            </w:hyperlink>
          </w:p>
        </w:tc>
      </w:tr>
      <w:tr>
        <w:trPr/>
        <w:tc>
          <w:tcPr>
            <w:noWrap/>
          </w:tcPr>
          <w:p>
            <w:pPr>
              <w:spacing w:after="200"/>
            </w:pPr>
            <w:hyperlink r:id="rId16" w:history="1">
              <w:r>
                <w:rPr>
                  <w:color w:val="1e198e"/>
                  <w:b w:val="1"/>
                  <w:bCs w:val="1"/>
                  <w:u w:val="single"/>
                </w:rPr>
                <w:t xml:space="preserve">TracePath: Modeling and Analyzing Competency Trajectories with Graph-Based Learning Analytics over a Hybrid Polystore</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6" w:history="1">
              <w:r>
                <w:rPr>
                  <w:color w:val="#410a8c"/>
                  <w:u w:val="single"/>
                </w:rPr>
                <w:t xml:space="preserve">hal-05490129v1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1092v1" TargetMode="External"/><Relationship Id="rId8" Type="http://schemas.openxmlformats.org/officeDocument/2006/relationships/hyperlink" Target="https://hal.science/search/index/?q=*&amp;authFullName_s=Abdelkader Ouared" TargetMode="External"/><Relationship Id="rId9" Type="http://schemas.openxmlformats.org/officeDocument/2006/relationships/hyperlink" Target="https://hal.science/search/index/?q=*&amp;authFullName_s=Madeth May" TargetMode="External"/><Relationship Id="rId10" Type="http://schemas.openxmlformats.org/officeDocument/2006/relationships/hyperlink" Target="https://hal.science/search/index/?q=*&amp;authFullName_s=Claudine Piau-Toffolon" TargetMode="External"/><Relationship Id="rId11" Type="http://schemas.openxmlformats.org/officeDocument/2006/relationships/hyperlink" Target="https://hal.science/search/index/?q=*&amp;authFullName_s=Nicolas Dugu&#233;" TargetMode="External"/><Relationship Id="rId12" Type="http://schemas.openxmlformats.org/officeDocument/2006/relationships/hyperlink" Target="https://dx.doi.org/10.3991/ijet.v20i04.55861" TargetMode="External"/><Relationship Id="rId13" Type="http://schemas.openxmlformats.org/officeDocument/2006/relationships/hyperlink" Target="https://hal.science/hal-05490103v1" TargetMode="External"/><Relationship Id="rId14" Type="http://schemas.openxmlformats.org/officeDocument/2006/relationships/hyperlink" Target="https://hal.science/hal-05556360v1" TargetMode="External"/><Relationship Id="rId15" Type="http://schemas.openxmlformats.org/officeDocument/2006/relationships/hyperlink" Target="https://hal.science/hal-05494085v1" TargetMode="External"/><Relationship Id="rId16" Type="http://schemas.openxmlformats.org/officeDocument/2006/relationships/hyperlink" Target="https://hal.science/hal-05490129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ABDELKADER OUARED</dc:title>
  <dc:description>CV</dc:description>
  <dc:subject/>
  <cp:keywords/>
  <cp:category/>
  <cp:lastModifiedBy/>
  <dcterms:created xsi:type="dcterms:W3CDTF">2026-04-05T18:45:24+02:00</dcterms:created>
  <dcterms:modified xsi:type="dcterms:W3CDTF">2026-04-05T18:45:24+02:00</dcterms:modified>
</cp:coreProperties>
</file>

<file path=docProps/custom.xml><?xml version="1.0" encoding="utf-8"?>
<Properties xmlns="http://schemas.openxmlformats.org/officeDocument/2006/custom-properties" xmlns:vt="http://schemas.openxmlformats.org/officeDocument/2006/docPropsVTypes"/>
</file>