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Abderrazak HALLOUMI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révélation voilée. Le langage apophatique dans le &amp;lt;i&amp;gt;Livre de l’Eschiele Mahomet&amp;lt;/i&amp;gt; et dans les récits du mi’rāj en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internationales : L’absence au Moyen Âge.</w:t>
            </w:r>
            <w:r>
              <w:rPr/>
              <w:t xml:space="preserve">, CESCM; Unité de recherches (UR) Transitions. Moyen Âge et première modernité de l’Université de Liège; Centre for Medieval Literature des Universités de York et du Danemark du Sud (Odense),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anges dans le Livre de l’Eschiele Mahomet (XIIIe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XXIIes rencontres Dîwân</w:t>
            </w:r>
            <w:r>
              <w:rPr/>
              <w:t xml:space="preserve">, Dîwân – Association des doctorants en histoire des mondes musulmans médiévaux, Jul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figures angéliques dans Le Livre de l’Eschiele Mahomet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II</w:t>
            </w:r>
            <w:r>
              <w:rPr/>
              <w:t xml:space="preserve">, Éric Palazzo, Nov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manuscrit du Livre de l’Eschiele Mahomet et comparaison avec les versions médiévales du miʿrāj, en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II</w:t>
            </w:r>
            <w:r>
              <w:rPr/>
              <w:t xml:space="preserve">, Éric Palazzo,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l’Eschiele Mahomet : l’histoire d’un livre. La connaissance et La traduction de l’ascension de Mahomet au XIIIe siècle sous le règne d’Alphonse X le 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(2019) : Transmission</w:t>
            </w:r>
            <w:r>
              <w:rPr/>
              <w:t xml:space="preserve">, École doctorale Sciences du Langage, Psychologie, Cognition, Éducation (ED 611 SLPCE), Jul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et enseigner les faits religieux ? Pourquoi ?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l'École doctorale Sciences du Langage, Psychologie, Cognition, Éducation (2019) : Transmission</w:t>
            </w:r>
            <w:r>
              <w:rPr/>
              <w:t xml:space="preserve">, École doctorale Sciences du Langage, Psychologie, Cognition, Éducation (ED 611 SLPCE),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l'Eschiele Mahomet : un exemple d'un double transfert ? Adaptation ou réécriture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Centre d'études supérieures de civilisation médiévale de Poitiers; France-Stanford center for interdisciplinary studies à Poitiers; Center for medieval and early modern studies de Stanford, Apr 2019, Poitiers, France. pp.241-261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l‘Eschiele Mahomet : un exemple d’un double transfert ? Adaptation ou réécriture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Transferts culturels : France et Orient latin aux XIIe et XIIIe siècles</w:t>
            </w:r>
            <w:r>
              <w:rPr/>
              <w:t xml:space="preserve">, CESCM; CMEMS,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l’Eschiele Mahomet et la polémique islamo-chrétienne au XIIIème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RENCONTRES DÎWÂN</w:t>
            </w:r>
            <w:r>
              <w:rPr/>
              <w:t xml:space="preserve">, Jun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halshs-02268758v1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l'Eschiele Mahomet : un exemple d'un double transfert ? Adaptation ou réécriture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Martin Aurell, Marisa Galvez, Estelle Ingrand-Varenne. </w:t>
            </w:r>
            <w:r>
              <w:rPr>
                <w:i w:val="1"/>
                <w:iCs w:val="1"/>
              </w:rPr>
              <w:t xml:space="preserve">Transferts culturels entre France et Orient latin : XIIe-XIIIe siècles</w:t>
            </w:r>
            <w:r>
              <w:rPr/>
              <w:t xml:space="preserve">, 10, </w:t>
            </w:r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pp.241-261, 2021,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 l'Eschiele Mahomet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foi : 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halshs-05525881v1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l’islam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Spiritualité en islam : Le Soufisme et la gnose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pédagogiques autour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 : incompatibilité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hal-02054803v1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musulmanes les plus importantes, leurs significations, et la façon de les célébrer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Abderrazak Halloumi</w:t>
              </w:r>
            </w:hyperlink>
          </w:p>
          <w:p>
            <w:pPr/>
            <w:r>
              <w:rPr/>
              <w:t xml:space="preserve">DEUG. France. 2008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cel-02053923v1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53742v1" TargetMode="External"/><Relationship Id="rId8" Type="http://schemas.openxmlformats.org/officeDocument/2006/relationships/hyperlink" Target="https://hal.science/search/index/?q=*&amp;authFullName_s=Abderrazak Halloumi" TargetMode="External"/><Relationship Id="rId9" Type="http://schemas.openxmlformats.org/officeDocument/2006/relationships/hyperlink" Target="https://shs.hal.science/halshs-05153781v1" TargetMode="External"/><Relationship Id="rId10" Type="http://schemas.openxmlformats.org/officeDocument/2006/relationships/hyperlink" Target="https://shs.hal.science/halshs-05153819v1" TargetMode="External"/><Relationship Id="rId11" Type="http://schemas.openxmlformats.org/officeDocument/2006/relationships/hyperlink" Target="https://shs.hal.science/halshs-05153807v1" TargetMode="External"/><Relationship Id="rId12" Type="http://schemas.openxmlformats.org/officeDocument/2006/relationships/hyperlink" Target="https://shs.hal.science/halshs-05153882v1" TargetMode="External"/><Relationship Id="rId13" Type="http://schemas.openxmlformats.org/officeDocument/2006/relationships/hyperlink" Target="https://shs.hal.science/halshs-05153868v1" TargetMode="External"/><Relationship Id="rId14" Type="http://schemas.openxmlformats.org/officeDocument/2006/relationships/hyperlink" Target="https://shs.hal.science/halshs-03366571v1" TargetMode="External"/><Relationship Id="rId15" Type="http://schemas.openxmlformats.org/officeDocument/2006/relationships/hyperlink" Target="https://shs.hal.science/halshs-02185588v1" TargetMode="External"/><Relationship Id="rId16" Type="http://schemas.openxmlformats.org/officeDocument/2006/relationships/hyperlink" Target="https://shs.hal.science/halshs-02268758v1" TargetMode="External"/><Relationship Id="rId17" Type="http://schemas.openxmlformats.org/officeDocument/2006/relationships/hyperlink" Target="https://shs.hal.science/halshs-05269543v1" TargetMode="External"/><Relationship Id="rId18" Type="http://schemas.openxmlformats.org/officeDocument/2006/relationships/hyperlink" Target="https://classiques-garnier.com/transferts-culturels-entre-france-et-orient-latin-xiie-xiiie-siecles.html" TargetMode="External"/><Relationship Id="rId19" Type="http://schemas.openxmlformats.org/officeDocument/2006/relationships/hyperlink" Target="https://shs.hal.science/halshs-05525874v1" TargetMode="External"/><Relationship Id="rId20" Type="http://schemas.openxmlformats.org/officeDocument/2006/relationships/hyperlink" Target="https://shs.hal.science/halshs-05525881v1" TargetMode="External"/><Relationship Id="rId21" Type="http://schemas.openxmlformats.org/officeDocument/2006/relationships/hyperlink" Target="https://univ-poitiers.hal.science/hal-02054769v1" TargetMode="External"/><Relationship Id="rId22" Type="http://schemas.openxmlformats.org/officeDocument/2006/relationships/hyperlink" Target="https://univ-poitiers.hal.science/hal-02054816v1" TargetMode="External"/><Relationship Id="rId23" Type="http://schemas.openxmlformats.org/officeDocument/2006/relationships/hyperlink" Target="https://univ-poitiers.hal.science/hal-02054812v1" TargetMode="External"/><Relationship Id="rId24" Type="http://schemas.openxmlformats.org/officeDocument/2006/relationships/hyperlink" Target="https://univ-poitiers.hal.science/hal-02054803v1" TargetMode="External"/><Relationship Id="rId25" Type="http://schemas.openxmlformats.org/officeDocument/2006/relationships/hyperlink" Target="https://univ-poitiers.hal.science/cel-0205392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Abderrazak HALLOUMI</dc:title>
  <dc:description>CV</dc:description>
  <dc:subject/>
  <cp:keywords/>
  <cp:category/>
  <cp:lastModifiedBy/>
  <dcterms:created xsi:type="dcterms:W3CDTF">2026-04-01T08:47:29+02:00</dcterms:created>
  <dcterms:modified xsi:type="dcterms:W3CDTF">2026-04-01T08:47:29+02:00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