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Abir ABID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abir-abid</w:t>
        </w:r>
      </w:hyperlink>
    </w:p>
    <w:p>
      <w:pPr>
        <w:spacing w:before="600"/>
      </w:pPr>
    </w:p>
    <w:p>
      <w:pPr>
        <w:pStyle w:val="Heading2"/>
      </w:pPr>
      <w:r>
        <w:rPr>
          <w:color w:val="1e198e"/>
          <w:b w:val="1"/>
          <w:bCs w:val="1"/>
        </w:rPr>
        <w:t xml:space="preserve">Présentation</w:t>
      </w:r>
    </w:p>
    <w:p>
      <w:pPr>
        <w:spacing w:after="100"/>
      </w:pPr>
    </w:p>
    <w:p>
      <w:pPr/>
      <w:r>
        <w:rPr/>
        <w:t xml:space="preserve">Abir ABID - Université Catholique de l’Ouest (Angers, France) Abir is a lecturer in Economics and Finance at the Université Catholique de l’Ouest, Angers, France.My main research interests focus on how financial markets react to domestic and international macroeconomic shocks. I take a multidisciplinary approach, encompassing finance, macroeconomics, international economics, and econometrics. My PhD specifically investigated the transmission of economic policy uncertainty shocks to financial markets, including stock and foreign exchange markets. This research has led to a published paper, working papers, and presentations at international conferences. My teaching activities (bachelor’s and master’s degrees) focus on macroeconomics, finance, accounting, and management control.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Linear and Nonlinear Causal Linkages Between Exports and Growth in Next Eleven Economies</w:t>
              </w:r>
            </w:hyperlink>
          </w:p>
          <w:p>
            <w:pPr/>
            <w:hyperlink r:id="rId9" w:history="1">
              <w:r>
                <w:rPr>
                  <w:color w:val="#410a8c"/>
                  <w:u w:val="single"/>
                </w:rPr>
                <w:t xml:space="preserve">Ousama Ben-Salha</w:t>
              </w:r>
            </w:hyperlink>
            <w:r>
              <w:rPr/>
              <w:t xml:space="preserve">,</w:t>
            </w:r>
            <w:hyperlink r:id="rId10" w:history="1">
              <w:r>
                <w:rPr>
                  <w:color w:val="#410a8c"/>
                  <w:u w:val="single"/>
                </w:rPr>
                <w:t xml:space="preserve">Abir Abid</w:t>
              </w:r>
            </w:hyperlink>
            <w:r>
              <w:rPr/>
              <w:t xml:space="preserve">,</w:t>
            </w:r>
            <w:hyperlink r:id="rId11" w:history="1">
              <w:r>
                <w:rPr>
                  <w:color w:val="#410a8c"/>
                  <w:u w:val="single"/>
                </w:rPr>
                <w:t xml:space="preserve">Ghassen Elmontasser</w:t>
              </w:r>
            </w:hyperlink>
          </w:p>
          <w:p>
            <w:pPr/>
            <w:r>
              <w:rPr>
                <w:i w:val="1"/>
                <w:iCs w:val="1"/>
              </w:rPr>
              <w:t xml:space="preserve">Journal of the Knowledge Economy</w:t>
            </w:r>
            <w:r>
              <w:rPr/>
              <w:t xml:space="preserve">, 2022</w:t>
            </w:r>
          </w:p>
          <w:p>
            <w:pPr/>
            <w:r>
              <w:rPr/>
              <w:t xml:space="preserve">Article dans une revue</w:t>
            </w:r>
          </w:p>
          <w:p>
            <w:pPr/>
            <w:hyperlink r:id="rId8" w:history="1">
              <w:r>
                <w:rPr>
                  <w:color w:val="#410a8c"/>
                  <w:u w:val="single"/>
                </w:rPr>
                <w:t xml:space="preserve">hal-05295008v1</w:t>
              </w:r>
            </w:hyperlink>
          </w:p>
        </w:tc>
      </w:tr>
      <w:tr>
        <w:trPr/>
        <w:tc>
          <w:tcPr>
            <w:noWrap/>
          </w:tcPr>
          <w:p>
            <w:pPr>
              <w:spacing w:after="200"/>
            </w:pPr>
            <w:hyperlink r:id="rId12" w:history="1">
              <w:r>
                <w:rPr>
                  <w:color w:val="1e198e"/>
                  <w:b w:val="1"/>
                  <w:bCs w:val="1"/>
                  <w:u w:val="single"/>
                </w:rPr>
                <w:t xml:space="preserve">On the Exchange Rates Volatility and Economic Policy Uncertainty Nexus: A Panel VAR Approach for Emerging Markets</w:t>
              </w:r>
            </w:hyperlink>
          </w:p>
          <w:p>
            <w:pPr/>
            <w:hyperlink r:id="rId10" w:history="1">
              <w:r>
                <w:rPr>
                  <w:color w:val="#410a8c"/>
                  <w:u w:val="single"/>
                </w:rPr>
                <w:t xml:space="preserve">Abir Abid</w:t>
              </w:r>
            </w:hyperlink>
            <w:r>
              <w:rPr/>
              <w:t xml:space="preserve">,</w:t>
            </w:r>
            <w:hyperlink r:id="rId13" w:history="1">
              <w:r>
                <w:rPr>
                  <w:color w:val="#410a8c"/>
                  <w:u w:val="single"/>
                </w:rPr>
                <w:t xml:space="preserve">Christophe Rault</w:t>
              </w:r>
            </w:hyperlink>
          </w:p>
          <w:p>
            <w:pPr/>
            <w:r>
              <w:rPr>
                <w:i w:val="1"/>
                <w:iCs w:val="1"/>
              </w:rPr>
              <w:t xml:space="preserve">Journal of Quantitative Economics</w:t>
            </w:r>
            <w:r>
              <w:rPr/>
              <w:t xml:space="preserve">, 2021</w:t>
            </w:r>
          </w:p>
          <w:p>
            <w:pPr/>
            <w:r>
              <w:rPr/>
              <w:t xml:space="preserve">Article dans une revue</w:t>
            </w:r>
          </w:p>
          <w:p>
            <w:pPr/>
            <w:hyperlink r:id="rId12" w:history="1">
              <w:r>
                <w:rPr>
                  <w:color w:val="#410a8c"/>
                  <w:u w:val="single"/>
                </w:rPr>
                <w:t xml:space="preserve">hal-05295005v1</w:t>
              </w:r>
            </w:hyperlink>
          </w:p>
        </w:tc>
      </w:tr>
      <w:tr>
        <w:trPr/>
        <w:tc>
          <w:tcPr>
            <w:noWrap/>
          </w:tcPr>
          <w:p>
            <w:pPr>
              <w:spacing w:after="200"/>
            </w:pPr>
            <w:hyperlink r:id="rId14" w:history="1">
              <w:r>
                <w:rPr>
                  <w:color w:val="1e198e"/>
                  <w:b w:val="1"/>
                  <w:bCs w:val="1"/>
                  <w:u w:val="single"/>
                </w:rPr>
                <w:t xml:space="preserve">Economic policy uncertainty and exchange rates in emerging markets: Short and long runs evidence</w:t>
              </w:r>
            </w:hyperlink>
          </w:p>
          <w:p>
            <w:pPr/>
            <w:hyperlink r:id="rId10" w:history="1">
              <w:r>
                <w:rPr>
                  <w:color w:val="#410a8c"/>
                  <w:u w:val="single"/>
                </w:rPr>
                <w:t xml:space="preserve">Abir Abid</w:t>
              </w:r>
            </w:hyperlink>
          </w:p>
          <w:p>
            <w:pPr/>
            <w:r>
              <w:rPr>
                <w:i w:val="1"/>
                <w:iCs w:val="1"/>
              </w:rPr>
              <w:t xml:space="preserve">Finance Research Letters</w:t>
            </w:r>
            <w:r>
              <w:rPr/>
              <w:t xml:space="preserve">, 2020, 37, pp.101378. </w:t>
            </w:r>
            <w:hyperlink r:id="rId15" w:history="1">
              <w:r>
                <w:rPr>
                  <w:color w:val="#410a8c"/>
                  <w:u w:val="single"/>
                </w:rPr>
                <w:t xml:space="preserve">⟨10.1016/j.frl.2019.101378⟩</w:t>
              </w:r>
            </w:hyperlink>
          </w:p>
          <w:p>
            <w:pPr/>
            <w:r>
              <w:rPr/>
              <w:t xml:space="preserve">Article dans une revue</w:t>
            </w:r>
          </w:p>
          <w:p>
            <w:pPr/>
            <w:hyperlink r:id="rId14" w:history="1">
              <w:r>
                <w:rPr>
                  <w:color w:val="#410a8c"/>
                  <w:u w:val="single"/>
                </w:rPr>
                <w:t xml:space="preserve">hal-03493049v1</w:t>
              </w:r>
            </w:hyperlink>
          </w:p>
        </w:tc>
      </w:tr>
      <w:tr>
        <w:trPr/>
        <w:tc>
          <w:tcPr>
            <w:noWrap/>
          </w:tcPr>
          <w:p>
            <w:pPr>
              <w:spacing w:after="200"/>
            </w:pPr>
            <w:hyperlink r:id="rId16" w:history="1">
              <w:r>
                <w:rPr>
                  <w:color w:val="1e198e"/>
                  <w:b w:val="1"/>
                  <w:bCs w:val="1"/>
                  <w:u w:val="single"/>
                </w:rPr>
                <w:t xml:space="preserve">Economic policy uncertainty and exchange rates in emerging markets: Short and long runs evidence</w:t>
              </w:r>
            </w:hyperlink>
          </w:p>
          <w:p>
            <w:pPr/>
            <w:hyperlink r:id="rId10" w:history="1">
              <w:r>
                <w:rPr>
                  <w:color w:val="#410a8c"/>
                  <w:u w:val="single"/>
                </w:rPr>
                <w:t xml:space="preserve">Abir Abid</w:t>
              </w:r>
            </w:hyperlink>
          </w:p>
          <w:p>
            <w:pPr/>
            <w:r>
              <w:rPr>
                <w:i w:val="1"/>
                <w:iCs w:val="1"/>
              </w:rPr>
              <w:t xml:space="preserve">Finance Research Letters</w:t>
            </w:r>
            <w:r>
              <w:rPr/>
              <w:t xml:space="preserve">, 2020</w:t>
            </w:r>
          </w:p>
          <w:p>
            <w:pPr/>
            <w:r>
              <w:rPr/>
              <w:t xml:space="preserve">Article dans une revue</w:t>
            </w:r>
          </w:p>
          <w:p>
            <w:pPr/>
            <w:hyperlink r:id="rId16" w:history="1">
              <w:r>
                <w:rPr>
                  <w:color w:val="#410a8c"/>
                  <w:u w:val="single"/>
                </w:rPr>
                <w:t xml:space="preserve">hal-05293264v1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How do Financial Markets Listen to the Economic Policy Uncertainty?</w:t>
              </w:r>
            </w:hyperlink>
          </w:p>
          <w:p>
            <w:pPr/>
            <w:hyperlink r:id="rId10" w:history="1">
              <w:r>
                <w:rPr>
                  <w:color w:val="#410a8c"/>
                  <w:u w:val="single"/>
                </w:rPr>
                <w:t xml:space="preserve">Abir Abid</w:t>
              </w:r>
            </w:hyperlink>
          </w:p>
          <w:p>
            <w:pPr/>
            <w:r>
              <w:rPr>
                <w:i w:val="1"/>
                <w:iCs w:val="1"/>
              </w:rPr>
              <w:t xml:space="preserve">Financial and Economic Systems</w:t>
            </w:r>
            <w:r>
              <w:rPr/>
              <w:t xml:space="preserve">, 2021</w:t>
            </w:r>
          </w:p>
          <w:p>
            <w:pPr/>
            <w:r>
              <w:rPr/>
              <w:t xml:space="preserve">Chapitre d'ouvrage</w:t>
            </w:r>
          </w:p>
          <w:p>
            <w:pPr/>
            <w:hyperlink r:id="rId17" w:history="1">
              <w:r>
                <w:rPr>
                  <w:color w:val="#410a8c"/>
                  <w:u w:val="single"/>
                </w:rPr>
                <w:t xml:space="preserve">hal-05295112v1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4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ir-abid" TargetMode="External"/><Relationship Id="rId8" Type="http://schemas.openxmlformats.org/officeDocument/2006/relationships/hyperlink" Target="https://hal.science/hal-05295008v1" TargetMode="External"/><Relationship Id="rId9" Type="http://schemas.openxmlformats.org/officeDocument/2006/relationships/hyperlink" Target="https://hal.science/search/index/?q=*&amp;authFullName_s=Ousama Ben-Salha" TargetMode="External"/><Relationship Id="rId10" Type="http://schemas.openxmlformats.org/officeDocument/2006/relationships/hyperlink" Target="https://hal.science/search/index/?q=*&amp;authFullName_s=Abir Abid" TargetMode="External"/><Relationship Id="rId11" Type="http://schemas.openxmlformats.org/officeDocument/2006/relationships/hyperlink" Target="https://hal.science/search/index/?q=*&amp;authFullName_s=Ghassen Elmontasser" TargetMode="External"/><Relationship Id="rId12" Type="http://schemas.openxmlformats.org/officeDocument/2006/relationships/hyperlink" Target="https://hal.science/hal-05295005v1" TargetMode="External"/><Relationship Id="rId13" Type="http://schemas.openxmlformats.org/officeDocument/2006/relationships/hyperlink" Target="https://hal.science/search/index/?q=*&amp;authFullName_s=Christophe Rault" TargetMode="External"/><Relationship Id="rId14" Type="http://schemas.openxmlformats.org/officeDocument/2006/relationships/hyperlink" Target="https://hal.science/hal-03493049v1" TargetMode="External"/><Relationship Id="rId15" Type="http://schemas.openxmlformats.org/officeDocument/2006/relationships/hyperlink" Target="https://dx.doi.org/10.1016/j.frl.2019.101378" TargetMode="External"/><Relationship Id="rId16" Type="http://schemas.openxmlformats.org/officeDocument/2006/relationships/hyperlink" Target="https://hal.science/hal-05293264v1" TargetMode="External"/><Relationship Id="rId17" Type="http://schemas.openxmlformats.org/officeDocument/2006/relationships/hyperlink" Target="https://hal.science/hal-05295112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Abir ABID</dc:title>
  <dc:description>CV</dc:description>
  <dc:subject/>
  <cp:keywords/>
  <cp:category/>
  <cp:lastModifiedBy/>
  <dcterms:created xsi:type="dcterms:W3CDTF">2026-05-01T19:20:05+02:00</dcterms:created>
  <dcterms:modified xsi:type="dcterms:W3CDTF">2026-05-01T19:20:05+02:00</dcterms:modified>
</cp:coreProperties>
</file>

<file path=docProps/custom.xml><?xml version="1.0" encoding="utf-8"?>
<Properties xmlns="http://schemas.openxmlformats.org/officeDocument/2006/custom-properties" xmlns:vt="http://schemas.openxmlformats.org/officeDocument/2006/docPropsVTypes"/>
</file>