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Aboubacar MOUSSA BOUDA </w:t>
      </w:r>
      <w:r>
        <w:rPr>
          <w:color w:val="641e6e"/>
        </w:rPr>
        <w:t xml:space="preserve">Doctorant au Laboratoire d'Etudes et de Recherches en Sociologie et en anthropologie (LERSA) à l'UAM de Niamey/Niger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Aboubacar MOUSSA BOUDA</dc:title>
  <dc:description>CV</dc:description>
  <dc:subject/>
  <cp:keywords/>
  <cp:category/>
  <cp:lastModifiedBy/>
  <dcterms:created xsi:type="dcterms:W3CDTF">2026-05-17T05:02:09+02:00</dcterms:created>
  <dcterms:modified xsi:type="dcterms:W3CDTF">2026-05-17T05:02:09+02:00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