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Degache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véloroute : une porte d’entrée vers la mobilité du quotidien à vélo en espace de montagne ? Le cas de La Durance à 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Vitorge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Lehuger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pp.313-330.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⟨10.3917/pour.249.0313⟩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préservation » de la diversité génétique est-elle ingouvernable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socio-environnementaux de l’adaptation au changement climatique : véloroutes et courses de trail dans les Hautes-Alpes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(3), pp.62-79.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⟨10.3917/lig.883.0062⟩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eco-friendly practices: a choice driven by environmental sensitivity or a marker of conformity to an ecological norm ? The case of trail-runners and cyclists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Tension, Trust and Transformation</w:t>
            </w:r>
            <w:r>
              <w:rPr/>
              <w:t xml:space="preserve">, European Sociological Association, Aug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déplacements dans les Alpes du Sud : le défi de la mobilité quotidienne en territoires peu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du Sud. Trajectoires d’un espace en transition</w:t>
            </w:r>
            <w:r>
              <w:rPr/>
              <w:t xml:space="preserve">, 2024, 1032005238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hal-04788470v1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876v1" TargetMode="External"/><Relationship Id="rId8" Type="http://schemas.openxmlformats.org/officeDocument/2006/relationships/hyperlink" Target="https://hal.science/search/index/?q=*&amp;authFullName_s=Ana&#239;s Degache" TargetMode="External"/><Relationship Id="rId9" Type="http://schemas.openxmlformats.org/officeDocument/2006/relationships/hyperlink" Target="https://hal.science/search/index/?q=*&amp;authFullName_s=Simon Vitorge" TargetMode="External"/><Relationship Id="rId10" Type="http://schemas.openxmlformats.org/officeDocument/2006/relationships/hyperlink" Target="https://hal.science/search/index/?q=*&amp;authFullName_s=Louise Lehuger" TargetMode="External"/><Relationship Id="rId11" Type="http://schemas.openxmlformats.org/officeDocument/2006/relationships/hyperlink" Target="https://dx.doi.org/10.3917/pour.249.0313" TargetMode="External"/><Relationship Id="rId12" Type="http://schemas.openxmlformats.org/officeDocument/2006/relationships/hyperlink" Target="https://hal.science/hal-04377627v1" TargetMode="External"/><Relationship Id="rId13" Type="http://schemas.openxmlformats.org/officeDocument/2006/relationships/hyperlink" Target="https://hal.science/search/index/?q=*&amp;authFullName_s=Virginie Tournay" TargetMode="External"/><Relationship Id="rId14" Type="http://schemas.openxmlformats.org/officeDocument/2006/relationships/hyperlink" Target="https://hal.science/hal-04865009v1" TargetMode="External"/><Relationship Id="rId15" Type="http://schemas.openxmlformats.org/officeDocument/2006/relationships/hyperlink" Target="https://hal.science/search/index/?q=*&amp;authFullName_s=S&#233;verine Louvel" TargetMode="External"/><Relationship Id="rId16" Type="http://schemas.openxmlformats.org/officeDocument/2006/relationships/hyperlink" Target="https://hal.science/search/index/?q=*&amp;authFullName_s=St&#233;phanie Abrial" TargetMode="External"/><Relationship Id="rId17" Type="http://schemas.openxmlformats.org/officeDocument/2006/relationships/hyperlink" Target="https://dx.doi.org/10.1371/journal.pone.0311934" TargetMode="External"/><Relationship Id="rId18" Type="http://schemas.openxmlformats.org/officeDocument/2006/relationships/hyperlink" Target="https://hal.science/hal-04712570v1" TargetMode="External"/><Relationship Id="rId19" Type="http://schemas.openxmlformats.org/officeDocument/2006/relationships/hyperlink" Target="https://hal.science/search/index/?q=*&amp;authFullName_s=Nicolas Baptiste" TargetMode="External"/><Relationship Id="rId20" Type="http://schemas.openxmlformats.org/officeDocument/2006/relationships/hyperlink" Target="https://hal.science/search/index/?q=*&amp;authFullName_s=C&#233;cilia Claeys" TargetMode="External"/><Relationship Id="rId21" Type="http://schemas.openxmlformats.org/officeDocument/2006/relationships/hyperlink" Target="https://dx.doi.org/10.3917/lig.883.0062" TargetMode="External"/><Relationship Id="rId22" Type="http://schemas.openxmlformats.org/officeDocument/2006/relationships/hyperlink" Target="https://hal.science/hal-04690033v1" TargetMode="External"/><Relationship Id="rId23" Type="http://schemas.openxmlformats.org/officeDocument/2006/relationships/hyperlink" Target="https://hal.science/hal-0478847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Degache</dc:title>
  <dc:description>CV</dc:description>
  <dc:subject/>
  <cp:keywords/>
  <cp:category/>
  <cp:lastModifiedBy/>
  <dcterms:created xsi:type="dcterms:W3CDTF">2026-05-25T13:18:41+02:00</dcterms:created>
  <dcterms:modified xsi:type="dcterms:W3CDTF">2026-05-25T13:18:41+02:00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