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Patard </w:t>
      </w:r>
      <w:r>
        <w:rPr>
          <w:color w:val="641e6e"/>
        </w:rPr>
        <w:t xml:space="preserve">Professeur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adeline-patard</w:t>
        </w:r>
      </w:hyperlink>
    </w:p>
    <w:p>
      <w:pPr>
        <w:numPr>
          <w:ilvl w:val="0"/>
          <w:numId w:val="1"/>
        </w:numPr>
      </w:pPr>
      <w:r>
        <w:rPr/>
        <w:t xml:space="preserve"> ORCID : </w:t>
      </w:r>
      <w:hyperlink r:id="rId9" w:history="1">
        <w:r>
          <w:rPr>
            <w:color w:val="#410a8c"/>
            <w:u w:val="single"/>
          </w:rPr>
          <w:t xml:space="preserve">0000-0001-8485-4270</w:t>
        </w:r>
      </w:hyperlink>
    </w:p>
    <w:p>
      <w:pPr>
        <w:numPr>
          <w:ilvl w:val="0"/>
          <w:numId w:val="1"/>
        </w:numPr>
      </w:pPr>
      <w:r>
        <w:rPr/>
        <w:t xml:space="preserve"> IdRef : </w:t>
      </w:r>
      <w:hyperlink r:id="rId10" w:history="1">
        <w:r>
          <w:rPr>
            <w:color w:val="#410a8c"/>
            <w:u w:val="single"/>
          </w:rPr>
          <w:t xml:space="preserve">121276775</w:t>
        </w:r>
      </w:hyperlink>
    </w:p>
    <w:p>
      <w:pPr>
        <w:spacing w:before="600"/>
      </w:pPr>
    </w:p>
    <w:p>
      <w:pPr>
        <w:pStyle w:val="Heading2"/>
      </w:pPr>
      <w:r>
        <w:rPr>
          <w:color w:val="1e198e"/>
          <w:b w:val="1"/>
          <w:bCs w:val="1"/>
        </w:rPr>
        <w:t xml:space="preserve">Présentation</w:t>
      </w:r>
    </w:p>
    <w:p>
      <w:pPr>
        <w:spacing w:after="100"/>
      </w:pPr>
    </w:p>
    <w:p>
      <w:pPr/>
      <w:r>
        <w:rPr/>
        <w:t xml:space="preserve">Adeline Patard est grammairienne, spécialisée en sémantique et en pragmatique des marqueurs du TAME (Temps, Aspect, Modalité, Évidentialité). Ses recherches explorent l’évolution des formes et constructions verbales du français - temps verbaux, verbes modaux, périphrases et structures verbales - en s’appuyant sur des corpus numériques, alliant annotations fines et analyses quantitatives. À travers ses travaux et collaborations, elle a développé une expertise sur les mécanismes du changement linguistique et la restructuration des systèmes grammaticaux.Ses recherches actuelles se concentrent sur la grammaire locale des temps verbaux, qu’elle modélise à partir de l’étude du conditionnel et des structures contrefactuelles, dans le cadre des grammaires de construction et des théories de la grammaticalisation.Titulaire d’une habilitation à diriger des recherches (Sorbonne Nouvelle, 2023), elle a réalisé deux post-doctorats en Belgique, financés par une bourse &amp;quot;personne&amp;quot; Marie Skłodowska-Curie et par le Fonds Flamand de la Recherche. Ses publications abordent notamment l’évolution des emplois modaux et contrefactuels des temps verbaux, les mécanismes de l’insubordination et la structuration des micro-constructions verbales. Elle a contribué à des ouvrages collectifs, comme la Grande Grammaire Historique du Français (De Gruyter, 2020), et co-dirigé plusieurs volumes, dont Beyond Aspectual Semantics (Oxford University Press, 2024).En parallèle de ses activités de recherche, elle enseigne les sciences du langage : l’histoire de la langue française, la linguistique diachronique et l’analyse de corpus. Elle a assumé diverses responsabilités pédagogiques, dont la direction du département des Sciences du Langage (2022–2025) et la coordination du master Sciences du Langage à l’Université de Caen Normandie depuis 2023. Elle encadre également des thèses sur les marqueurs du TAME et leur enseignement en français langue étrangère.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Temporal Regression and Tense: The case of the French Imparfait and Passé simple</w:t>
              </w:r>
            </w:hyperlink>
          </w:p>
          <w:p>
            <w:pPr/>
            <w:hyperlink r:id="rId12" w:history="1">
              <w:r>
                <w:rPr>
                  <w:color w:val="#410a8c"/>
                  <w:u w:val="single"/>
                </w:rPr>
                <w:t xml:space="preserve">Adeline Patard</w:t>
              </w:r>
            </w:hyperlink>
          </w:p>
          <w:p>
            <w:pPr/>
            <w:r>
              <w:rPr>
                <w:i w:val="1"/>
                <w:iCs w:val="1"/>
              </w:rPr>
              <w:t xml:space="preserve">Langages</w:t>
            </w:r>
            <w:r>
              <w:rPr/>
              <w:t xml:space="preserve">, 2025, 4 (236), pp.115-132. </w:t>
            </w:r>
            <w:hyperlink r:id="rId13" w:history="1">
              <w:r>
                <w:rPr>
                  <w:color w:val="#410a8c"/>
                  <w:u w:val="single"/>
                </w:rPr>
                <w:t xml:space="preserve">⟨10.3917/lang.236.0115⟩</w:t>
              </w:r>
            </w:hyperlink>
          </w:p>
          <w:p>
            <w:pPr/>
            <w:r>
              <w:rPr/>
              <w:t xml:space="preserve">Article dans une revue</w:t>
            </w:r>
          </w:p>
          <w:p>
            <w:pPr/>
            <w:hyperlink r:id="rId11" w:history="1">
              <w:r>
                <w:rPr>
                  <w:color w:val="#410a8c"/>
                  <w:u w:val="single"/>
                </w:rPr>
                <w:t xml:space="preserve">hal-05452911v1</w:t>
              </w:r>
            </w:hyperlink>
          </w:p>
        </w:tc>
      </w:tr>
      <w:tr>
        <w:trPr/>
        <w:tc>
          <w:tcPr>
            <w:noWrap/>
          </w:tcPr>
          <w:p>
            <w:pPr>
              <w:spacing w:after="200"/>
            </w:pPr>
            <w:hyperlink r:id="rId14" w:history="1">
              <w:r>
                <w:rPr>
                  <w:color w:val="1e198e"/>
                  <w:b w:val="1"/>
                  <w:bCs w:val="1"/>
                  <w:u w:val="single"/>
                </w:rPr>
                <w:t xml:space="preserve">Diachronie du futur antérieur : une étude de corpus</w:t>
              </w:r>
            </w:hyperlink>
          </w:p>
          <w:p>
            <w:pPr/>
            <w:hyperlink r:id="rId12" w:history="1">
              <w:r>
                <w:rPr>
                  <w:color w:val="#410a8c"/>
                  <w:u w:val="single"/>
                </w:rPr>
                <w:t xml:space="preserve">Adeline Patard</w:t>
              </w:r>
            </w:hyperlink>
          </w:p>
          <w:p>
            <w:pPr/>
            <w:r>
              <w:rPr>
                <w:i w:val="1"/>
                <w:iCs w:val="1"/>
              </w:rPr>
              <w:t xml:space="preserve">Langue française</w:t>
            </w:r>
            <w:r>
              <w:rPr/>
              <w:t xml:space="preserve">, 2019, Le futur antérieur, 1 (201), pp.13-30</w:t>
            </w:r>
          </w:p>
          <w:p>
            <w:pPr/>
            <w:r>
              <w:rPr/>
              <w:t xml:space="preserve">Article dans une revue</w:t>
            </w:r>
          </w:p>
          <w:p>
            <w:pPr/>
            <w:hyperlink r:id="rId14" w:history="1">
              <w:r>
                <w:rPr>
                  <w:color w:val="#410a8c"/>
                  <w:u w:val="single"/>
                </w:rPr>
                <w:t xml:space="preserve">halshs-02158066v1</w:t>
              </w:r>
            </w:hyperlink>
          </w:p>
        </w:tc>
      </w:tr>
      <w:tr>
        <w:trPr/>
        <w:tc>
          <w:tcPr>
            <w:noWrap/>
          </w:tcPr>
          <w:p>
            <w:pPr>
              <w:spacing w:after="200"/>
            </w:pPr>
            <w:hyperlink r:id="rId15" w:history="1">
              <w:r>
                <w:rPr>
                  <w:color w:val="1e198e"/>
                  <w:b w:val="1"/>
                  <w:bCs w:val="1"/>
                  <w:u w:val="single"/>
                </w:rPr>
                <w:t xml:space="preserve">To the Roots of Fake Tense and ‘Counterfactuality’</w:t>
              </w:r>
            </w:hyperlink>
          </w:p>
          <w:p>
            <w:pPr/>
            <w:hyperlink r:id="rId12" w:history="1">
              <w:r>
                <w:rPr>
                  <w:color w:val="#410a8c"/>
                  <w:u w:val="single"/>
                </w:rPr>
                <w:t xml:space="preserve">Adeline Patard</w:t>
              </w:r>
            </w:hyperlink>
          </w:p>
          <w:p>
            <w:pPr/>
            <w:r>
              <w:rPr>
                <w:i w:val="1"/>
                <w:iCs w:val="1"/>
              </w:rPr>
              <w:t xml:space="preserve">Cahiers Chronos</w:t>
            </w:r>
            <w:r>
              <w:rPr/>
              <w:t xml:space="preserve">, 2019, Cross-linguistic Perspectives on the Semantics of Grammatical Aspect, 30, pp.176-212. </w:t>
            </w:r>
            <w:hyperlink r:id="rId16" w:history="1">
              <w:r>
                <w:rPr>
                  <w:color w:val="#410a8c"/>
                  <w:u w:val="single"/>
                </w:rPr>
                <w:t xml:space="preserve">⟨10.1163/9789004401006_008⟩</w:t>
              </w:r>
            </w:hyperlink>
          </w:p>
          <w:p>
            <w:pPr/>
            <w:r>
              <w:rPr/>
              <w:t xml:space="preserve">Article dans une revue</w:t>
            </w:r>
          </w:p>
          <w:p>
            <w:pPr/>
            <w:hyperlink r:id="rId15" w:history="1">
              <w:r>
                <w:rPr>
                  <w:color w:val="#410a8c"/>
                  <w:u w:val="single"/>
                </w:rPr>
                <w:t xml:space="preserve">halshs-02159385v1</w:t>
              </w:r>
            </w:hyperlink>
          </w:p>
        </w:tc>
      </w:tr>
      <w:tr>
        <w:trPr/>
        <w:tc>
          <w:tcPr>
            <w:noWrap/>
          </w:tcPr>
          <w:p>
            <w:pPr>
              <w:spacing w:after="200"/>
            </w:pPr>
            <w:hyperlink r:id="rId17" w:history="1">
              <w:r>
                <w:rPr>
                  <w:color w:val="1e198e"/>
                  <w:b w:val="1"/>
                  <w:bCs w:val="1"/>
                  <w:u w:val="single"/>
                </w:rPr>
                <w:t xml:space="preserve">Diachronie du futur antérieur : une étude de corpus</w:t>
              </w:r>
            </w:hyperlink>
          </w:p>
          <w:p>
            <w:pPr/>
            <w:hyperlink r:id="rId12" w:history="1">
              <w:r>
                <w:rPr>
                  <w:color w:val="#410a8c"/>
                  <w:u w:val="single"/>
                </w:rPr>
                <w:t xml:space="preserve">Adeline Patard</w:t>
              </w:r>
            </w:hyperlink>
          </w:p>
          <w:p>
            <w:pPr/>
            <w:r>
              <w:rPr>
                <w:i w:val="1"/>
                <w:iCs w:val="1"/>
              </w:rPr>
              <w:t xml:space="preserve">Langue française</w:t>
            </w:r>
            <w:r>
              <w:rPr/>
              <w:t xml:space="preserve">, 2019, N° 201 (1), pp.13-30. </w:t>
            </w:r>
            <w:hyperlink r:id="rId18" w:history="1">
              <w:r>
                <w:rPr>
                  <w:color w:val="#410a8c"/>
                  <w:u w:val="single"/>
                </w:rPr>
                <w:t xml:space="preserve">⟨10.3917/lf.201.0013⟩</w:t>
              </w:r>
            </w:hyperlink>
          </w:p>
          <w:p>
            <w:pPr/>
            <w:r>
              <w:rPr/>
              <w:t xml:space="preserve">Article dans une revue</w:t>
            </w:r>
          </w:p>
          <w:p>
            <w:pPr/>
            <w:hyperlink r:id="rId17" w:history="1">
              <w:r>
                <w:rPr>
                  <w:color w:val="#410a8c"/>
                  <w:u w:val="single"/>
                </w:rPr>
                <w:t xml:space="preserve">hal-04085828v1</w:t>
              </w:r>
            </w:hyperlink>
          </w:p>
        </w:tc>
      </w:tr>
      <w:tr>
        <w:trPr/>
        <w:tc>
          <w:tcPr>
            <w:noWrap/>
          </w:tcPr>
          <w:p>
            <w:pPr>
              <w:spacing w:after="200"/>
            </w:pPr>
            <w:hyperlink r:id="rId19" w:history="1">
              <w:r>
                <w:rPr>
                  <w:color w:val="1e198e"/>
                  <w:b w:val="1"/>
                  <w:bCs w:val="1"/>
                  <w:u w:val="single"/>
                </w:rPr>
                <w:t xml:space="preserve">Du conditionnel comme constructions ou la polysémie du conditionnel</w:t>
              </w:r>
            </w:hyperlink>
          </w:p>
          <w:p>
            <w:pPr/>
            <w:hyperlink r:id="rId12" w:history="1">
              <w:r>
                <w:rPr>
                  <w:color w:val="#410a8c"/>
                  <w:u w:val="single"/>
                </w:rPr>
                <w:t xml:space="preserve">Adeline Patard</w:t>
              </w:r>
            </w:hyperlink>
          </w:p>
          <w:p>
            <w:pPr/>
            <w:r>
              <w:rPr>
                <w:i w:val="1"/>
                <w:iCs w:val="1"/>
              </w:rPr>
              <w:t xml:space="preserve">Langue française</w:t>
            </w:r>
            <w:r>
              <w:rPr/>
              <w:t xml:space="preserve">, 2017, Les constructions comme unités de la langue : illustrations, évaluation, critique, 2 (194), pp.105-124. </w:t>
            </w:r>
            <w:hyperlink r:id="rId20" w:history="1">
              <w:r>
                <w:rPr>
                  <w:color w:val="#410a8c"/>
                  <w:u w:val="single"/>
                </w:rPr>
                <w:t xml:space="preserve">⟨10.3917/lf.194.0105⟩</w:t>
              </w:r>
            </w:hyperlink>
          </w:p>
          <w:p>
            <w:pPr/>
            <w:r>
              <w:rPr/>
              <w:t xml:space="preserve">Article dans une revue</w:t>
            </w:r>
          </w:p>
          <w:p>
            <w:pPr/>
            <w:hyperlink r:id="rId19" w:history="1">
              <w:r>
                <w:rPr>
                  <w:color w:val="#410a8c"/>
                  <w:u w:val="single"/>
                </w:rPr>
                <w:t xml:space="preserve">halshs-02157964v1</w:t>
              </w:r>
            </w:hyperlink>
          </w:p>
        </w:tc>
      </w:tr>
      <w:tr>
        <w:trPr/>
        <w:tc>
          <w:tcPr>
            <w:noWrap/>
          </w:tcPr>
          <w:p>
            <w:pPr>
              <w:spacing w:after="200"/>
            </w:pPr>
            <w:hyperlink r:id="rId21" w:history="1">
              <w:r>
                <w:rPr>
                  <w:color w:val="1e198e"/>
                  <w:b w:val="1"/>
                  <w:bCs w:val="1"/>
                  <w:u w:val="single"/>
                </w:rPr>
                <w:t xml:space="preserve">Les constructions comme unités de la langue : illustrations, évaluation, critique</w:t>
              </w:r>
            </w:hyperlink>
          </w:p>
          <w:p>
            <w:pPr/>
            <w:hyperlink r:id="rId22" w:history="1">
              <w:r>
                <w:rPr>
                  <w:color w:val="#410a8c"/>
                  <w:u w:val="single"/>
                </w:rPr>
                <w:t xml:space="preserve">Dominique Legallois</w:t>
              </w:r>
            </w:hyperlink>
            <w:r>
              <w:rPr/>
              <w:t xml:space="preserve">,</w:t>
            </w:r>
            <w:hyperlink r:id="rId12" w:history="1">
              <w:r>
                <w:rPr>
                  <w:color w:val="#410a8c"/>
                  <w:u w:val="single"/>
                </w:rPr>
                <w:t xml:space="preserve">Adeline Patard</w:t>
              </w:r>
            </w:hyperlink>
          </w:p>
          <w:p>
            <w:pPr/>
            <w:r>
              <w:rPr>
                <w:i w:val="1"/>
                <w:iCs w:val="1"/>
              </w:rPr>
              <w:t xml:space="preserve">Langue française</w:t>
            </w:r>
            <w:r>
              <w:rPr/>
              <w:t xml:space="preserve">, 2017, Les constructions comme unités de la langue : illustrations, évaluation, critique, 2 (194), pp.5-14. </w:t>
            </w:r>
            <w:hyperlink r:id="rId23" w:history="1">
              <w:r>
                <w:rPr>
                  <w:color w:val="#410a8c"/>
                  <w:u w:val="single"/>
                </w:rPr>
                <w:t xml:space="preserve">⟨10.3917/lf.194.0005⟩</w:t>
              </w:r>
            </w:hyperlink>
          </w:p>
          <w:p>
            <w:pPr/>
            <w:r>
              <w:rPr/>
              <w:t xml:space="preserve">Article dans une revue</w:t>
            </w:r>
          </w:p>
          <w:p>
            <w:pPr/>
            <w:hyperlink r:id="rId21" w:history="1">
              <w:r>
                <w:rPr>
                  <w:color w:val="#410a8c"/>
                  <w:u w:val="single"/>
                </w:rPr>
                <w:t xml:space="preserve">hal-02153041v1</w:t>
              </w:r>
            </w:hyperlink>
          </w:p>
        </w:tc>
      </w:tr>
      <w:tr>
        <w:trPr/>
        <w:tc>
          <w:tcPr>
            <w:noWrap/>
          </w:tcPr>
          <w:p>
            <w:pPr>
              <w:spacing w:after="200"/>
            </w:pPr>
            <w:hyperlink r:id="rId24" w:history="1">
              <w:r>
                <w:rPr>
                  <w:color w:val="1e198e"/>
                  <w:b w:val="1"/>
                  <w:bCs w:val="1"/>
                  <w:u w:val="single"/>
                </w:rPr>
                <w:t xml:space="preserve">Les constructions modales comparatives &amp;quot;faire mieux de, valoir mieux &amp;quot;et &amp;quot;falloir mieux</w:t>
              </w:r>
            </w:hyperlink>
          </w:p>
          <w:p>
            <w:pPr/>
            <w:hyperlink r:id="rId12" w:history="1">
              <w:r>
                <w:rPr>
                  <w:color w:val="#410a8c"/>
                  <w:u w:val="single"/>
                </w:rPr>
                <w:t xml:space="preserve">Adeline Patard</w:t>
              </w:r>
            </w:hyperlink>
          </w:p>
          <w:p>
            <w:pPr/>
            <w:r>
              <w:rPr>
                <w:i w:val="1"/>
                <w:iCs w:val="1"/>
              </w:rPr>
              <w:t xml:space="preserve">Syntaxe et sémantique</w:t>
            </w:r>
            <w:r>
              <w:rPr/>
              <w:t xml:space="preserve">, 2015, Les catégories TAM (temporalité-aspectualité-modalité) en français et à travers les langues, 1 (16), pp.123-156. </w:t>
            </w:r>
            <w:hyperlink r:id="rId25" w:history="1">
              <w:r>
                <w:rPr>
                  <w:color w:val="#410a8c"/>
                  <w:u w:val="single"/>
                </w:rPr>
                <w:t xml:space="preserve">⟨10.3917/ss.016.0123⟩</w:t>
              </w:r>
            </w:hyperlink>
          </w:p>
          <w:p>
            <w:pPr/>
            <w:r>
              <w:rPr/>
              <w:t xml:space="preserve">Article dans une revue</w:t>
            </w:r>
          </w:p>
          <w:p>
            <w:pPr/>
            <w:hyperlink r:id="rId24" w:history="1">
              <w:r>
                <w:rPr>
                  <w:color w:val="#410a8c"/>
                  <w:u w:val="single"/>
                </w:rPr>
                <w:t xml:space="preserve">hal-01700566v1</w:t>
              </w:r>
            </w:hyperlink>
          </w:p>
        </w:tc>
      </w:tr>
      <w:tr>
        <w:trPr/>
        <w:tc>
          <w:tcPr>
            <w:noWrap/>
          </w:tcPr>
          <w:p>
            <w:pPr>
              <w:spacing w:after="200"/>
            </w:pPr>
            <w:hyperlink r:id="rId26" w:history="1">
              <w:r>
                <w:rPr>
                  <w:color w:val="1e198e"/>
                  <w:b w:val="1"/>
                  <w:bCs w:val="1"/>
                  <w:u w:val="single"/>
                </w:rPr>
                <w:t xml:space="preserve">Etude diachronique du conditionnel passé ou l'origine de la contrefactualité</w:t>
              </w:r>
            </w:hyperlink>
          </w:p>
          <w:p>
            <w:pPr/>
            <w:hyperlink r:id="rId12" w:history="1">
              <w:r>
                <w:rPr>
                  <w:color w:val="#410a8c"/>
                  <w:u w:val="single"/>
                </w:rPr>
                <w:t xml:space="preserve">Adeline Patard</w:t>
              </w:r>
            </w:hyperlink>
            <w:r>
              <w:rPr/>
              <w:t xml:space="preserve">,</w:t>
            </w:r>
            <w:hyperlink r:id="rId27" w:history="1">
              <w:r>
                <w:rPr>
                  <w:color w:val="#410a8c"/>
                  <w:u w:val="single"/>
                </w:rPr>
                <w:t xml:space="preserve">Natalia Grabar</w:t>
              </w:r>
            </w:hyperlink>
            <w:r>
              <w:rPr/>
              <w:t xml:space="preserve">,</w:t>
            </w:r>
            <w:hyperlink r:id="rId28" w:history="1">
              <w:r>
                <w:rPr>
                  <w:color w:val="#410a8c"/>
                  <w:u w:val="single"/>
                </w:rPr>
                <w:t xml:space="preserve">Walter de Mulder</w:t>
              </w:r>
            </w:hyperlink>
          </w:p>
          <w:p>
            <w:pPr/>
            <w:r>
              <w:rPr>
                <w:i w:val="1"/>
                <w:iCs w:val="1"/>
              </w:rPr>
              <w:t xml:space="preserve">Journal of French Language Studies</w:t>
            </w:r>
            <w:r>
              <w:rPr/>
              <w:t xml:space="preserve">, 2015, Les marqueurs de temps, aspect et modalité en diachronie, 25 (02), pp.189-211. </w:t>
            </w:r>
            <w:hyperlink r:id="rId29" w:history="1">
              <w:r>
                <w:rPr>
                  <w:color w:val="#410a8c"/>
                  <w:u w:val="single"/>
                </w:rPr>
                <w:t xml:space="preserve">⟨10.1017/S0959269515000101⟩</w:t>
              </w:r>
            </w:hyperlink>
          </w:p>
          <w:p>
            <w:pPr/>
            <w:r>
              <w:rPr/>
              <w:t xml:space="preserve">Article dans une revue</w:t>
            </w:r>
          </w:p>
          <w:p>
            <w:pPr/>
            <w:hyperlink r:id="rId26" w:history="1">
              <w:r>
                <w:rPr>
                  <w:color w:val="#410a8c"/>
                  <w:u w:val="single"/>
                </w:rPr>
                <w:t xml:space="preserve">hal-01707894v1</w:t>
              </w:r>
            </w:hyperlink>
          </w:p>
        </w:tc>
      </w:tr>
      <w:tr>
        <w:trPr/>
        <w:tc>
          <w:tcPr>
            <w:noWrap/>
          </w:tcPr>
          <w:p>
            <w:pPr>
              <w:spacing w:after="200"/>
            </w:pPr>
            <w:hyperlink r:id="rId30" w:history="1">
              <w:r>
                <w:rPr>
                  <w:color w:val="1e198e"/>
                  <w:b w:val="1"/>
                  <w:bCs w:val="1"/>
                  <w:u w:val="single"/>
                </w:rPr>
                <w:t xml:space="preserve">La préverbation en &amp;quot;en&amp;quot;- en ancien français : un cas de préfixation aspectuelle ?</w:t>
              </w:r>
            </w:hyperlink>
          </w:p>
          <w:p>
            <w:pPr/>
            <w:hyperlink r:id="rId12" w:history="1">
              <w:r>
                <w:rPr>
                  <w:color w:val="#410a8c"/>
                  <w:u w:val="single"/>
                </w:rPr>
                <w:t xml:space="preserve">Adeline Patard</w:t>
              </w:r>
            </w:hyperlink>
            <w:r>
              <w:rPr/>
              <w:t xml:space="preserve">,</w:t>
            </w:r>
            <w:hyperlink r:id="rId28" w:history="1">
              <w:r>
                <w:rPr>
                  <w:color w:val="#410a8c"/>
                  <w:u w:val="single"/>
                </w:rPr>
                <w:t xml:space="preserve">Walter de Mulder</w:t>
              </w:r>
            </w:hyperlink>
          </w:p>
          <w:p>
            <w:pPr/>
            <w:r>
              <w:rPr>
                <w:i w:val="1"/>
                <w:iCs w:val="1"/>
              </w:rPr>
              <w:t xml:space="preserve">Lexique</w:t>
            </w:r>
            <w:r>
              <w:rPr/>
              <w:t xml:space="preserve">, 2015, Aspectualité et modalité lexicales, 22, pp.85-110</w:t>
            </w:r>
          </w:p>
          <w:p>
            <w:pPr/>
            <w:r>
              <w:rPr/>
              <w:t xml:space="preserve">Article dans une revue</w:t>
            </w:r>
          </w:p>
          <w:p>
            <w:pPr/>
            <w:hyperlink r:id="rId30" w:history="1">
              <w:r>
                <w:rPr>
                  <w:color w:val="#410a8c"/>
                  <w:u w:val="single"/>
                </w:rPr>
                <w:t xml:space="preserve">hal-01700564v1</w:t>
              </w:r>
            </w:hyperlink>
          </w:p>
        </w:tc>
      </w:tr>
      <w:tr>
        <w:trPr/>
        <w:tc>
          <w:tcPr>
            <w:noWrap/>
          </w:tcPr>
          <w:p>
            <w:pPr>
              <w:spacing w:after="200"/>
            </w:pPr>
            <w:hyperlink r:id="rId31" w:history="1">
              <w:r>
                <w:rPr>
                  <w:color w:val="1e198e"/>
                  <w:b w:val="1"/>
                  <w:bCs w:val="1"/>
                  <w:u w:val="single"/>
                </w:rPr>
                <w:t xml:space="preserve">When tense and aspect convey modality. Reflections on the modal uses of past tenses in Romance and Germanic languages</w:t>
              </w:r>
            </w:hyperlink>
          </w:p>
          <w:p>
            <w:pPr/>
            <w:hyperlink r:id="rId12" w:history="1">
              <w:r>
                <w:rPr>
                  <w:color w:val="#410a8c"/>
                  <w:u w:val="single"/>
                </w:rPr>
                <w:t xml:space="preserve">Adeline Patard</w:t>
              </w:r>
            </w:hyperlink>
          </w:p>
          <w:p>
            <w:pPr/>
            <w:r>
              <w:rPr>
                <w:i w:val="1"/>
                <w:iCs w:val="1"/>
              </w:rPr>
              <w:t xml:space="preserve">Journal of Pragmatics</w:t>
            </w:r>
            <w:r>
              <w:rPr/>
              <w:t xml:space="preserve">, 2014, 71, pp.69-97. </w:t>
            </w:r>
            <w:hyperlink r:id="rId32" w:history="1">
              <w:r>
                <w:rPr>
                  <w:color w:val="#410a8c"/>
                  <w:u w:val="single"/>
                </w:rPr>
                <w:t xml:space="preserve">⟨10.1016/j.pragma.2014.06.009⟩</w:t>
              </w:r>
            </w:hyperlink>
          </w:p>
          <w:p>
            <w:pPr/>
            <w:r>
              <w:rPr/>
              <w:t xml:space="preserve">Article dans une revue</w:t>
            </w:r>
          </w:p>
          <w:p>
            <w:pPr/>
            <w:hyperlink r:id="rId31" w:history="1">
              <w:r>
                <w:rPr>
                  <w:color w:val="#410a8c"/>
                  <w:u w:val="single"/>
                </w:rPr>
                <w:t xml:space="preserve">hal-01700562v1</w:t>
              </w:r>
            </w:hyperlink>
          </w:p>
        </w:tc>
      </w:tr>
      <w:tr>
        <w:trPr/>
        <w:tc>
          <w:tcPr>
            <w:noWrap/>
          </w:tcPr>
          <w:p>
            <w:pPr>
              <w:spacing w:after="200"/>
            </w:pPr>
            <w:hyperlink r:id="rId33" w:history="1">
              <w:r>
                <w:rPr>
                  <w:color w:val="1e198e"/>
                  <w:b w:val="1"/>
                  <w:bCs w:val="1"/>
                  <w:u w:val="single"/>
                </w:rPr>
                <w:t xml:space="preserve">Réflexions sur l'origine de l'insubordination. Le cas de trois insubordonnées hypothétiques du français</w:t>
              </w:r>
            </w:hyperlink>
          </w:p>
          <w:p>
            <w:pPr/>
            <w:hyperlink r:id="rId12" w:history="1">
              <w:r>
                <w:rPr>
                  <w:color w:val="#410a8c"/>
                  <w:u w:val="single"/>
                </w:rPr>
                <w:t xml:space="preserve">Adeline Patard</w:t>
              </w:r>
            </w:hyperlink>
          </w:p>
          <w:p>
            <w:pPr/>
            <w:r>
              <w:rPr>
                <w:i w:val="1"/>
                <w:iCs w:val="1"/>
              </w:rPr>
              <w:t xml:space="preserve">Langages</w:t>
            </w:r>
            <w:r>
              <w:rPr/>
              <w:t xml:space="preserve">, 2014, Réanalyse et changement linguistique, 4 (196), pp.109-130. </w:t>
            </w:r>
            <w:hyperlink r:id="rId34" w:history="1">
              <w:r>
                <w:rPr>
                  <w:color w:val="#410a8c"/>
                  <w:u w:val="single"/>
                </w:rPr>
                <w:t xml:space="preserve">⟨10.3917/lang.196.0109⟩</w:t>
              </w:r>
            </w:hyperlink>
          </w:p>
          <w:p>
            <w:pPr/>
            <w:r>
              <w:rPr/>
              <w:t xml:space="preserve">Article dans une revue</w:t>
            </w:r>
          </w:p>
          <w:p>
            <w:pPr/>
            <w:hyperlink r:id="rId33" w:history="1">
              <w:r>
                <w:rPr>
                  <w:color w:val="#410a8c"/>
                  <w:u w:val="single"/>
                </w:rPr>
                <w:t xml:space="preserve">hal-01698462v1</w:t>
              </w:r>
            </w:hyperlink>
          </w:p>
        </w:tc>
      </w:tr>
      <w:tr>
        <w:trPr/>
        <w:tc>
          <w:tcPr>
            <w:noWrap/>
          </w:tcPr>
          <w:p>
            <w:pPr>
              <w:spacing w:after="200"/>
            </w:pPr>
            <w:hyperlink r:id="rId35" w:history="1">
              <w:r>
                <w:rPr>
                  <w:color w:val="1e198e"/>
                  <w:b w:val="1"/>
                  <w:bCs w:val="1"/>
                  <w:u w:val="single"/>
                </w:rPr>
                <w:t xml:space="preserve">Aux origines des emplois modaux de l'imparfait. Le cas de l'emploi hypothétique et de l'emploi contrefactuel</w:t>
              </w:r>
            </w:hyperlink>
          </w:p>
          <w:p>
            <w:pPr/>
            <w:hyperlink r:id="rId12" w:history="1">
              <w:r>
                <w:rPr>
                  <w:color w:val="#410a8c"/>
                  <w:u w:val="single"/>
                </w:rPr>
                <w:t xml:space="preserve">Adeline Patard</w:t>
              </w:r>
            </w:hyperlink>
            <w:r>
              <w:rPr/>
              <w:t xml:space="preserve">,</w:t>
            </w:r>
            <w:hyperlink r:id="rId28" w:history="1">
              <w:r>
                <w:rPr>
                  <w:color w:val="#410a8c"/>
                  <w:u w:val="single"/>
                </w:rPr>
                <w:t xml:space="preserve">Walter de Mulder</w:t>
              </w:r>
            </w:hyperlink>
          </w:p>
          <w:p>
            <w:pPr/>
            <w:r>
              <w:rPr>
                <w:i w:val="1"/>
                <w:iCs w:val="1"/>
              </w:rPr>
              <w:t xml:space="preserve">Langages</w:t>
            </w:r>
            <w:r>
              <w:rPr/>
              <w:t xml:space="preserve">, 2014, Syntaxe et sémantique des marqueurs modaux, 1 (193), pp.33-47. </w:t>
            </w:r>
            <w:hyperlink r:id="rId36" w:history="1">
              <w:r>
                <w:rPr>
                  <w:color w:val="#410a8c"/>
                  <w:u w:val="single"/>
                </w:rPr>
                <w:t xml:space="preserve">⟨10.3917/lang.193.0033⟩</w:t>
              </w:r>
            </w:hyperlink>
          </w:p>
          <w:p>
            <w:pPr/>
            <w:r>
              <w:rPr/>
              <w:t xml:space="preserve">Article dans une revue</w:t>
            </w:r>
          </w:p>
          <w:p>
            <w:pPr/>
            <w:hyperlink r:id="rId35" w:history="1">
              <w:r>
                <w:rPr>
                  <w:color w:val="#410a8c"/>
                  <w:u w:val="single"/>
                </w:rPr>
                <w:t xml:space="preserve">hal-01700389v1</w:t>
              </w:r>
            </w:hyperlink>
          </w:p>
        </w:tc>
      </w:tr>
      <w:tr>
        <w:trPr/>
        <w:tc>
          <w:tcPr>
            <w:noWrap/>
          </w:tcPr>
          <w:p>
            <w:pPr>
              <w:spacing w:after="200"/>
            </w:pPr>
            <w:hyperlink r:id="rId37" w:history="1">
              <w:r>
                <w:rPr>
                  <w:color w:val="1e198e"/>
                  <w:b w:val="1"/>
                  <w:bCs w:val="1"/>
                  <w:u w:val="single"/>
                </w:rPr>
                <w:t xml:space="preserve">A contrastive analysis of the present progressive in French and English</w:t>
              </w:r>
            </w:hyperlink>
          </w:p>
          <w:p>
            <w:pPr/>
            <w:hyperlink r:id="rId38" w:history="1">
              <w:r>
                <w:rPr>
                  <w:color w:val="#410a8c"/>
                  <w:u w:val="single"/>
                </w:rPr>
                <w:t xml:space="preserve">Astrid de Wit</w:t>
              </w:r>
            </w:hyperlink>
            <w:r>
              <w:rPr/>
              <w:t xml:space="preserve">,</w:t>
            </w:r>
            <w:hyperlink r:id="rId12" w:history="1">
              <w:r>
                <w:rPr>
                  <w:color w:val="#410a8c"/>
                  <w:u w:val="single"/>
                </w:rPr>
                <w:t xml:space="preserve">Adeline Patard</w:t>
              </w:r>
            </w:hyperlink>
            <w:r>
              <w:rPr/>
              <w:t xml:space="preserve">,</w:t>
            </w:r>
            <w:hyperlink r:id="rId39" w:history="1">
              <w:r>
                <w:rPr>
                  <w:color w:val="#410a8c"/>
                  <w:u w:val="single"/>
                </w:rPr>
                <w:t xml:space="preserve">Frank Brisard</w:t>
              </w:r>
            </w:hyperlink>
          </w:p>
          <w:p>
            <w:pPr/>
            <w:r>
              <w:rPr>
                <w:i w:val="1"/>
                <w:iCs w:val="1"/>
              </w:rPr>
              <w:t xml:space="preserve">Studies in Language</w:t>
            </w:r>
            <w:r>
              <w:rPr/>
              <w:t xml:space="preserve">, 2013, 37 (4), pp.846-879. </w:t>
            </w:r>
            <w:hyperlink r:id="rId40" w:history="1">
              <w:r>
                <w:rPr>
                  <w:color w:val="#410a8c"/>
                  <w:u w:val="single"/>
                </w:rPr>
                <w:t xml:space="preserve">⟨10.1075/sl.37.4.05wit⟩</w:t>
              </w:r>
            </w:hyperlink>
          </w:p>
          <w:p>
            <w:pPr/>
            <w:r>
              <w:rPr/>
              <w:t xml:space="preserve">Article dans une revue</w:t>
            </w:r>
          </w:p>
          <w:p>
            <w:pPr/>
            <w:hyperlink r:id="rId37" w:history="1">
              <w:r>
                <w:rPr>
                  <w:color w:val="#410a8c"/>
                  <w:u w:val="single"/>
                </w:rPr>
                <w:t xml:space="preserve">hal-05452924v1</w:t>
              </w:r>
            </w:hyperlink>
          </w:p>
        </w:tc>
      </w:tr>
      <w:tr>
        <w:trPr/>
        <w:tc>
          <w:tcPr>
            <w:noWrap/>
          </w:tcPr>
          <w:p>
            <w:pPr>
              <w:spacing w:after="200"/>
            </w:pPr>
            <w:hyperlink r:id="rId41" w:history="1">
              <w:r>
                <w:rPr>
                  <w:color w:val="1e198e"/>
                  <w:b w:val="1"/>
                  <w:bCs w:val="1"/>
                  <w:u w:val="single"/>
                </w:rPr>
                <w:t xml:space="preserve">L'évolution des usages du conditionnel en français</w:t>
              </w:r>
            </w:hyperlink>
          </w:p>
          <w:p>
            <w:pPr/>
            <w:hyperlink r:id="rId12" w:history="1">
              <w:r>
                <w:rPr>
                  <w:color w:val="#410a8c"/>
                  <w:u w:val="single"/>
                </w:rPr>
                <w:t xml:space="preserve">Adeline Patard</w:t>
              </w:r>
            </w:hyperlink>
            <w:r>
              <w:rPr/>
              <w:t xml:space="preserve">,</w:t>
            </w:r>
            <w:hyperlink r:id="rId28" w:history="1">
              <w:r>
                <w:rPr>
                  <w:color w:val="#410a8c"/>
                  <w:u w:val="single"/>
                </w:rPr>
                <w:t xml:space="preserve">Walter de Mulder</w:t>
              </w:r>
            </w:hyperlink>
          </w:p>
          <w:p>
            <w:pPr/>
            <w:r>
              <w:rPr>
                <w:i w:val="1"/>
                <w:iCs w:val="1"/>
              </w:rPr>
              <w:t xml:space="preserve">Faits de langues</w:t>
            </w:r>
            <w:r>
              <w:rPr/>
              <w:t xml:space="preserve">, 2012, Ultériorité dans le passé, valeurs modales, conditionnel, 40, pp.29-36</w:t>
            </w:r>
          </w:p>
          <w:p>
            <w:pPr/>
            <w:r>
              <w:rPr/>
              <w:t xml:space="preserve">Article dans une revue</w:t>
            </w:r>
          </w:p>
          <w:p>
            <w:pPr/>
            <w:hyperlink r:id="rId41" w:history="1">
              <w:r>
                <w:rPr>
                  <w:color w:val="#410a8c"/>
                  <w:u w:val="single"/>
                </w:rPr>
                <w:t xml:space="preserve">hal-01701157v1</w:t>
              </w:r>
            </w:hyperlink>
          </w:p>
        </w:tc>
      </w:tr>
      <w:tr>
        <w:trPr/>
        <w:tc>
          <w:tcPr>
            <w:noWrap/>
          </w:tcPr>
          <w:p>
            <w:pPr>
              <w:spacing w:after="200"/>
            </w:pPr>
            <w:hyperlink r:id="rId42" w:history="1">
              <w:r>
                <w:rPr>
                  <w:color w:val="1e198e"/>
                  <w:b w:val="1"/>
                  <w:bCs w:val="1"/>
                  <w:u w:val="single"/>
                </w:rPr>
                <w:t xml:space="preserve">Attenuation in French simple tenses</w:t>
              </w:r>
            </w:hyperlink>
          </w:p>
          <w:p>
            <w:pPr/>
            <w:hyperlink r:id="rId12" w:history="1">
              <w:r>
                <w:rPr>
                  <w:color w:val="#410a8c"/>
                  <w:u w:val="single"/>
                </w:rPr>
                <w:t xml:space="preserve">Adeline Patard</w:t>
              </w:r>
            </w:hyperlink>
            <w:r>
              <w:rPr/>
              <w:t xml:space="preserve">,</w:t>
            </w:r>
            <w:hyperlink r:id="rId43" w:history="1">
              <w:r>
                <w:rPr>
                  <w:color w:val="#410a8c"/>
                  <w:u w:val="single"/>
                </w:rPr>
                <w:t xml:space="preserve">Arnaud Richard</w:t>
              </w:r>
            </w:hyperlink>
          </w:p>
          <w:p>
            <w:pPr/>
            <w:r>
              <w:rPr>
                <w:i w:val="1"/>
                <w:iCs w:val="1"/>
              </w:rPr>
              <w:t xml:space="preserve">Cahiers Chronos</w:t>
            </w:r>
            <w:r>
              <w:rPr/>
              <w:t xml:space="preserve">, 2011, From now to eternity, 22, pp.157-178. </w:t>
            </w:r>
            <w:hyperlink r:id="rId44" w:history="1">
              <w:r>
                <w:rPr>
                  <w:color w:val="#410a8c"/>
                  <w:u w:val="single"/>
                </w:rPr>
                <w:t xml:space="preserve">⟨10.1163/9789042032682_010⟩</w:t>
              </w:r>
            </w:hyperlink>
          </w:p>
          <w:p>
            <w:pPr/>
            <w:r>
              <w:rPr/>
              <w:t xml:space="preserve">Article dans une revue</w:t>
            </w:r>
          </w:p>
          <w:p>
            <w:pPr/>
            <w:hyperlink r:id="rId42" w:history="1">
              <w:r>
                <w:rPr>
                  <w:color w:val="#410a8c"/>
                  <w:u w:val="single"/>
                </w:rPr>
                <w:t xml:space="preserve">hal-05452938v1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[Aller + INF] : naissance et grammaticalisation d’une construction à partir du français préclassique. Une étude exploratoire sur corpus</w:t>
              </w:r>
            </w:hyperlink>
          </w:p>
          <w:p>
            <w:pPr/>
            <w:hyperlink r:id="rId12" w:history="1">
              <w:r>
                <w:rPr>
                  <w:color w:val="#410a8c"/>
                  <w:u w:val="single"/>
                </w:rPr>
                <w:t xml:space="preserve">Adeline Patard</w:t>
              </w:r>
            </w:hyperlink>
            <w:r>
              <w:rPr/>
              <w:t xml:space="preserve">,</w:t>
            </w:r>
            <w:hyperlink r:id="rId46" w:history="1">
              <w:r>
                <w:rPr>
                  <w:color w:val="#410a8c"/>
                  <w:u w:val="single"/>
                </w:rPr>
                <w:t xml:space="preserve">Mathieu Goux</w:t>
              </w:r>
            </w:hyperlink>
          </w:p>
          <w:p>
            <w:pPr/>
            <w:r>
              <w:rPr>
                <w:i w:val="1"/>
                <w:iCs w:val="1"/>
              </w:rPr>
              <w:t xml:space="preserve">Colloque International de la SIDF</w:t>
            </w:r>
            <w:r>
              <w:rPr/>
              <w:t xml:space="preserve">, Société Internationale de Diachronie du Français (SIDF), May 2025, Saint-Martin-d'Hères [Grenoble], France</w:t>
            </w:r>
          </w:p>
          <w:p>
            <w:pPr/>
            <w:r>
              <w:rPr/>
              <w:t xml:space="preserve">Communication dans un congrès</w:t>
            </w:r>
          </w:p>
          <w:p>
            <w:pPr/>
            <w:hyperlink r:id="rId45" w:history="1">
              <w:r>
                <w:rPr>
                  <w:color w:val="#410a8c"/>
                  <w:u w:val="single"/>
                </w:rPr>
                <w:t xml:space="preserve">hal-05081322v1</w:t>
              </w:r>
            </w:hyperlink>
          </w:p>
        </w:tc>
      </w:tr>
      <w:tr>
        <w:trPr/>
        <w:tc>
          <w:tcPr>
            <w:noWrap/>
          </w:tcPr>
          <w:p>
            <w:pPr>
              <w:spacing w:after="200"/>
            </w:pPr>
            <w:hyperlink r:id="rId47" w:history="1">
              <w:r>
                <w:rPr>
                  <w:color w:val="1e198e"/>
                  <w:b w:val="1"/>
                  <w:bCs w:val="1"/>
                  <w:u w:val="single"/>
                </w:rPr>
                <w:t xml:space="preserve">[Aller + Inf.] : Naissance et grammaticalisation d'une construction. Une étude exploratoire sur corpus</w:t>
              </w:r>
            </w:hyperlink>
          </w:p>
          <w:p>
            <w:pPr/>
            <w:hyperlink r:id="rId12" w:history="1">
              <w:r>
                <w:rPr>
                  <w:color w:val="#410a8c"/>
                  <w:u w:val="single"/>
                </w:rPr>
                <w:t xml:space="preserve">Adeline Patard</w:t>
              </w:r>
            </w:hyperlink>
            <w:r>
              <w:rPr/>
              <w:t xml:space="preserve">,</w:t>
            </w:r>
            <w:hyperlink r:id="rId46" w:history="1">
              <w:r>
                <w:rPr>
                  <w:color w:val="#410a8c"/>
                  <w:u w:val="single"/>
                </w:rPr>
                <w:t xml:space="preserve">Mathieu Goux</w:t>
              </w:r>
            </w:hyperlink>
          </w:p>
          <w:p>
            <w:pPr/>
            <w:r>
              <w:rPr>
                <w:i w:val="1"/>
                <w:iCs w:val="1"/>
              </w:rPr>
              <w:t xml:space="preserve">Chronos 15: 15th International Conference on Actionality, Tense, Aspect, Modality/Evidentiality</w:t>
            </w:r>
            <w:r>
              <w:rPr/>
              <w:t xml:space="preserve">, Chronos, May 2024, Toulouse, France</w:t>
            </w:r>
          </w:p>
          <w:p>
            <w:pPr/>
            <w:r>
              <w:rPr/>
              <w:t xml:space="preserve">Communication dans un congrès</w:t>
            </w:r>
          </w:p>
          <w:p>
            <w:pPr/>
            <w:hyperlink r:id="rId47" w:history="1">
              <w:r>
                <w:rPr>
                  <w:color w:val="#410a8c"/>
                  <w:u w:val="single"/>
                </w:rPr>
                <w:t xml:space="preserve">hal-04604027v1</w:t>
              </w:r>
            </w:hyperlink>
          </w:p>
        </w:tc>
      </w:tr>
      <w:tr>
        <w:trPr/>
        <w:tc>
          <w:tcPr>
            <w:noWrap/>
          </w:tcPr>
          <w:p>
            <w:pPr>
              <w:spacing w:after="200"/>
            </w:pPr>
            <w:hyperlink r:id="rId48" w:history="1">
              <w:r>
                <w:rPr>
                  <w:color w:val="1e198e"/>
                  <w:b w:val="1"/>
                  <w:bCs w:val="1"/>
                  <w:u w:val="single"/>
                </w:rPr>
                <w:t xml:space="preserve">Les micro-constructions du conditionnel en diachronie : une étude pilote</w:t>
              </w:r>
            </w:hyperlink>
          </w:p>
          <w:p>
            <w:pPr/>
            <w:hyperlink r:id="rId12" w:history="1">
              <w:r>
                <w:rPr>
                  <w:color w:val="#410a8c"/>
                  <w:u w:val="single"/>
                </w:rPr>
                <w:t xml:space="preserve">Adeline Patard</w:t>
              </w:r>
            </w:hyperlink>
            <w:r>
              <w:rPr/>
              <w:t xml:space="preserve">,</w:t>
            </w:r>
            <w:hyperlink r:id="rId46" w:history="1">
              <w:r>
                <w:rPr>
                  <w:color w:val="#410a8c"/>
                  <w:u w:val="single"/>
                </w:rPr>
                <w:t xml:space="preserve">Mathieu Goux</w:t>
              </w:r>
            </w:hyperlink>
          </w:p>
          <w:p>
            <w:pPr/>
            <w:r>
              <w:rPr>
                <w:i w:val="1"/>
                <w:iCs w:val="1"/>
              </w:rPr>
              <w:t xml:space="preserve">Le conditionnel dans les aires ibéro-romane et gallo-romane : synchronie, variation et histoire</w:t>
            </w:r>
            <w:r>
              <w:rPr/>
              <w:t xml:space="preserve">, Université Paris 8, Nov 2024, Saint-Denis, France</w:t>
            </w:r>
          </w:p>
          <w:p>
            <w:pPr/>
            <w:r>
              <w:rPr/>
              <w:t xml:space="preserve">Communication dans un congrès</w:t>
            </w:r>
          </w:p>
          <w:p>
            <w:pPr/>
            <w:hyperlink r:id="rId48" w:history="1">
              <w:r>
                <w:rPr>
                  <w:color w:val="#410a8c"/>
                  <w:u w:val="single"/>
                </w:rPr>
                <w:t xml:space="preserve">hal-04815695v1</w:t>
              </w:r>
            </w:hyperlink>
          </w:p>
        </w:tc>
      </w:tr>
      <w:tr>
        <w:trPr/>
        <w:tc>
          <w:tcPr>
            <w:noWrap/>
          </w:tcPr>
          <w:p>
            <w:pPr>
              <w:spacing w:after="200"/>
            </w:pPr>
            <w:hyperlink r:id="rId49" w:history="1">
              <w:r>
                <w:rPr>
                  <w:color w:val="1e198e"/>
                  <w:b w:val="1"/>
                  <w:bCs w:val="1"/>
                  <w:u w:val="single"/>
                </w:rPr>
                <w:t xml:space="preserve">The French comparative modal constructions &amp;quot;faire mieux de, valoir mieux&amp;quot; and &amp;quot;falloir mieux</w:t>
              </w:r>
            </w:hyperlink>
          </w:p>
          <w:p>
            <w:pPr/>
            <w:hyperlink r:id="rId50" w:history="1">
              <w:r>
                <w:rPr>
                  <w:color w:val="#410a8c"/>
                  <w:u w:val="single"/>
                </w:rPr>
                <w:t xml:space="preserve">Johan van Der Auwera</w:t>
              </w:r>
            </w:hyperlink>
            <w:r>
              <w:rPr/>
              <w:t xml:space="preserve">,</w:t>
            </w:r>
            <w:hyperlink r:id="rId12" w:history="1">
              <w:r>
                <w:rPr>
                  <w:color w:val="#410a8c"/>
                  <w:u w:val="single"/>
                </w:rPr>
                <w:t xml:space="preserve">Adeline Patard</w:t>
              </w:r>
            </w:hyperlink>
          </w:p>
          <w:p>
            <w:pPr/>
            <w:r>
              <w:rPr>
                <w:i w:val="1"/>
                <w:iCs w:val="1"/>
              </w:rPr>
              <w:t xml:space="preserve">International Conference on Grammaticalization and (Inter)subjectification</w:t>
            </w:r>
            <w:r>
              <w:rPr/>
              <w:t xml:space="preserve">, Nov 2010, Bruxelles, Belgium. pp.81-112, </w:t>
            </w:r>
            <w:hyperlink r:id="rId51" w:history="1">
              <w:r>
                <w:rPr>
                  <w:color w:val="#410a8c"/>
                  <w:u w:val="single"/>
                </w:rPr>
                <w:t xml:space="preserve">⟨10.1515/9783110492347-004⟩</w:t>
              </w:r>
            </w:hyperlink>
          </w:p>
          <w:p>
            <w:pPr/>
            <w:r>
              <w:rPr/>
              <w:t xml:space="preserve">Communication dans un congrès</w:t>
            </w:r>
          </w:p>
          <w:p>
            <w:pPr/>
            <w:hyperlink r:id="rId49" w:history="1">
              <w:r>
                <w:rPr>
                  <w:color w:val="#410a8c"/>
                  <w:u w:val="single"/>
                </w:rPr>
                <w:t xml:space="preserve">halshs-02157915v1</w:t>
              </w:r>
            </w:hyperlink>
          </w:p>
        </w:tc>
      </w:tr>
      <w:tr>
        <w:trPr/>
        <w:tc>
          <w:tcPr>
            <w:noWrap/>
          </w:tcPr>
          <w:p>
            <w:pPr>
              <w:spacing w:after="200"/>
            </w:pPr>
            <w:hyperlink r:id="rId52" w:history="1">
              <w:r>
                <w:rPr>
                  <w:color w:val="1e198e"/>
                  <w:b w:val="1"/>
                  <w:bCs w:val="1"/>
                  <w:u w:val="single"/>
                </w:rPr>
                <w:t xml:space="preserve">Aspect, modalité et dialogisme. Théorie et analyse de quatre langues européennes</w:t>
              </w:r>
            </w:hyperlink>
          </w:p>
          <w:p>
            <w:pPr/>
            <w:hyperlink r:id="rId12" w:history="1">
              <w:r>
                <w:rPr>
                  <w:color w:val="#410a8c"/>
                  <w:u w:val="single"/>
                </w:rPr>
                <w:t xml:space="preserve">Adeline Patard</w:t>
              </w:r>
            </w:hyperlink>
          </w:p>
          <w:p>
            <w:pPr/>
            <w:r>
              <w:rPr>
                <w:i w:val="1"/>
                <w:iCs w:val="1"/>
              </w:rPr>
              <w:t xml:space="preserve">Colloque international : Dialogisme : langue, discours</w:t>
            </w:r>
            <w:r>
              <w:rPr/>
              <w:t xml:space="preserve">, Nov 2010, Montpellier, France. pp.77-92</w:t>
            </w:r>
          </w:p>
          <w:p>
            <w:pPr/>
            <w:r>
              <w:rPr/>
              <w:t xml:space="preserve">Communication dans un congrès</w:t>
            </w:r>
          </w:p>
          <w:p>
            <w:pPr/>
            <w:hyperlink r:id="rId52" w:history="1">
              <w:r>
                <w:rPr>
                  <w:color w:val="#410a8c"/>
                  <w:u w:val="single"/>
                </w:rPr>
                <w:t xml:space="preserve">hal-01625163v1</w:t>
              </w:r>
            </w:hyperlink>
          </w:p>
        </w:tc>
      </w:tr>
      <w:tr>
        <w:trPr/>
        <w:tc>
          <w:tcPr>
            <w:noWrap/>
          </w:tcPr>
          <w:p>
            <w:pPr>
              <w:spacing w:after="200"/>
            </w:pPr>
            <w:hyperlink r:id="rId53" w:history="1">
              <w:r>
                <w:rPr>
                  <w:color w:val="1e198e"/>
                  <w:b w:val="1"/>
                  <w:bCs w:val="1"/>
                  <w:u w:val="single"/>
                </w:rPr>
                <w:t xml:space="preserve">La notion très actuelle d'&amp;quot;actualité&amp;quot;. Quelle pertinence pour l'analyse du temps verbal ?</w:t>
              </w:r>
            </w:hyperlink>
          </w:p>
          <w:p>
            <w:pPr/>
            <w:hyperlink r:id="rId12" w:history="1">
              <w:r>
                <w:rPr>
                  <w:color w:val="#410a8c"/>
                  <w:u w:val="single"/>
                </w:rPr>
                <w:t xml:space="preserve">Adeline Patard</w:t>
              </w:r>
            </w:hyperlink>
          </w:p>
          <w:p>
            <w:pPr/>
            <w:r>
              <w:rPr>
                <w:i w:val="1"/>
                <w:iCs w:val="1"/>
              </w:rPr>
              <w:t xml:space="preserve">Colloque de Cerisy : De la grammaire à l'inconscient : dans les traces de Damourette et Pichon</w:t>
            </w:r>
            <w:r>
              <w:rPr/>
              <w:t xml:space="preserve">, Aug 2009, Cerisy-la-Salle, France</w:t>
            </w:r>
          </w:p>
          <w:p>
            <w:pPr/>
            <w:r>
              <w:rPr/>
              <w:t xml:space="preserve">Communication dans un congrès</w:t>
            </w:r>
          </w:p>
          <w:p>
            <w:pPr/>
            <w:hyperlink r:id="rId53" w:history="1">
              <w:r>
                <w:rPr>
                  <w:color w:val="#410a8c"/>
                  <w:u w:val="single"/>
                </w:rPr>
                <w:t xml:space="preserve">hal-01700984v1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Être pour aller en français d’Europe</w:t>
              </w:r>
            </w:hyperlink>
          </w:p>
          <w:p>
            <w:pPr/>
            <w:hyperlink r:id="rId55" w:history="1">
              <w:r>
                <w:rPr>
                  <w:color w:val="#410a8c"/>
                  <w:u w:val="single"/>
                </w:rPr>
                <w:t xml:space="preserve">Julie Glikman</w:t>
              </w:r>
            </w:hyperlink>
            <w:r>
              <w:rPr/>
              <w:t xml:space="preserve">,</w:t>
            </w:r>
            <w:hyperlink r:id="rId12" w:history="1">
              <w:r>
                <w:rPr>
                  <w:color w:val="#410a8c"/>
                  <w:u w:val="single"/>
                </w:rPr>
                <w:t xml:space="preserve">Adeline Patard</w:t>
              </w:r>
            </w:hyperlink>
          </w:p>
          <w:p>
            <w:pPr/>
            <w:r>
              <w:rPr>
                <w:i w:val="1"/>
                <w:iCs w:val="1"/>
              </w:rPr>
              <w:t xml:space="preserve">SHS Web of Conferences</w:t>
            </w:r>
            <w:r>
              <w:rPr/>
              <w:t xml:space="preserve">, 138, 2022, </w:t>
            </w:r>
            <w:hyperlink r:id="rId56" w:history="1">
              <w:r>
                <w:rPr>
                  <w:color w:val="#410a8c"/>
                  <w:u w:val="single"/>
                </w:rPr>
                <w:t xml:space="preserve">⟨10.1051/shsconf/202213802001⟩</w:t>
              </w:r>
            </w:hyperlink>
          </w:p>
          <w:p>
            <w:pPr/>
            <w:r>
              <w:rPr/>
              <w:t xml:space="preserve">Proceedings/Recueil des communications</w:t>
            </w:r>
          </w:p>
          <w:p>
            <w:pPr/>
            <w:hyperlink r:id="rId54" w:history="1">
              <w:r>
                <w:rPr>
                  <w:color w:val="#410a8c"/>
                  <w:u w:val="single"/>
                </w:rPr>
                <w:t xml:space="preserve">hal-04312654v1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More than modal? Intersubjective and discursive dimensions of (post)modal expressions</w:t>
              </w:r>
            </w:hyperlink>
          </w:p>
          <w:p>
            <w:pPr/>
            <w:hyperlink r:id="rId58" w:history="1">
              <w:r>
                <w:rPr>
                  <w:color w:val="#410a8c"/>
                  <w:u w:val="single"/>
                </w:rPr>
                <w:t xml:space="preserve">Rea Peltola</w:t>
              </w:r>
            </w:hyperlink>
            <w:r>
              <w:rPr/>
              <w:t xml:space="preserve">,</w:t>
            </w:r>
            <w:hyperlink r:id="rId12" w:history="1">
              <w:r>
                <w:rPr>
                  <w:color w:val="#410a8c"/>
                  <w:u w:val="single"/>
                </w:rPr>
                <w:t xml:space="preserve">Adeline Patard</w:t>
              </w:r>
            </w:hyperlink>
          </w:p>
          <w:p>
            <w:pPr/>
            <w:r>
              <w:rPr>
                <w:i w:val="1"/>
                <w:iCs w:val="1"/>
              </w:rPr>
              <w:t xml:space="preserve">Canadian Journal of Linguistics / Revue canadienne de linguistique</w:t>
            </w:r>
            <w:r>
              <w:rPr/>
              <w:t xml:space="preserve">, 2025</w:t>
            </w:r>
          </w:p>
          <w:p>
            <w:pPr/>
            <w:r>
              <w:rPr/>
              <w:t xml:space="preserve">N°spécial de revue/special issue</w:t>
            </w:r>
          </w:p>
          <w:p>
            <w:pPr/>
            <w:hyperlink r:id="rId57" w:history="1">
              <w:r>
                <w:rPr>
                  <w:color w:val="#410a8c"/>
                  <w:u w:val="single"/>
                </w:rPr>
                <w:t xml:space="preserve">hal-05455042v1</w:t>
              </w:r>
            </w:hyperlink>
          </w:p>
        </w:tc>
      </w:tr>
      <w:tr>
        <w:trPr/>
        <w:tc>
          <w:tcPr>
            <w:noWrap/>
          </w:tcPr>
          <w:p>
            <w:pPr>
              <w:spacing w:after="200"/>
            </w:pPr>
            <w:hyperlink r:id="rId59" w:history="1">
              <w:r>
                <w:rPr>
                  <w:color w:val="1e198e"/>
                  <w:b w:val="1"/>
                  <w:bCs w:val="1"/>
                  <w:u w:val="single"/>
                </w:rPr>
                <w:t xml:space="preserve">Les constructions comme unités de la langue : illustrations, évaluation, critique</w:t>
              </w:r>
            </w:hyperlink>
          </w:p>
          <w:p>
            <w:pPr/>
            <w:hyperlink r:id="rId22" w:history="1">
              <w:r>
                <w:rPr>
                  <w:color w:val="#410a8c"/>
                  <w:u w:val="single"/>
                </w:rPr>
                <w:t xml:space="preserve">Dominique Legallois</w:t>
              </w:r>
            </w:hyperlink>
            <w:r>
              <w:rPr/>
              <w:t xml:space="preserve">,</w:t>
            </w:r>
            <w:hyperlink r:id="rId12" w:history="1">
              <w:r>
                <w:rPr>
                  <w:color w:val="#410a8c"/>
                  <w:u w:val="single"/>
                </w:rPr>
                <w:t xml:space="preserve">Adeline Patard</w:t>
              </w:r>
            </w:hyperlink>
          </w:p>
          <w:p>
            <w:pPr/>
            <w:r>
              <w:rPr>
                <w:i w:val="1"/>
                <w:iCs w:val="1"/>
              </w:rPr>
              <w:t xml:space="preserve">Langue française</w:t>
            </w:r>
            <w:r>
              <w:rPr/>
              <w:t xml:space="preserve">, 2 (194), 148 p., 2017, 978-2-200-93110-0</w:t>
            </w:r>
          </w:p>
          <w:p>
            <w:pPr/>
            <w:r>
              <w:rPr/>
              <w:t xml:space="preserve">N°spécial de revue/special issue</w:t>
            </w:r>
          </w:p>
          <w:p>
            <w:pPr/>
            <w:hyperlink r:id="rId59" w:history="1">
              <w:r>
                <w:rPr>
                  <w:color w:val="#410a8c"/>
                  <w:u w:val="single"/>
                </w:rPr>
                <w:t xml:space="preserve">halshs-02158074v1</w:t>
              </w:r>
            </w:hyperlink>
          </w:p>
        </w:tc>
      </w:tr>
      <w:tr>
        <w:trPr/>
        <w:tc>
          <w:tcPr>
            <w:noWrap/>
          </w:tcPr>
          <w:p>
            <w:pPr>
              <w:spacing w:after="200"/>
            </w:pPr>
            <w:hyperlink r:id="rId60" w:history="1">
              <w:r>
                <w:rPr>
                  <w:color w:val="1e198e"/>
                  <w:b w:val="1"/>
                  <w:bCs w:val="1"/>
                  <w:u w:val="single"/>
                </w:rPr>
                <w:t xml:space="preserve">Les marqueurs de temps, aspect et modalité en diachronie</w:t>
              </w:r>
            </w:hyperlink>
          </w:p>
          <w:p>
            <w:pPr/>
            <w:hyperlink r:id="rId28" w:history="1">
              <w:r>
                <w:rPr>
                  <w:color w:val="#410a8c"/>
                  <w:u w:val="single"/>
                </w:rPr>
                <w:t xml:space="preserve">Walter de Mulder</w:t>
              </w:r>
            </w:hyperlink>
            <w:r>
              <w:rPr/>
              <w:t xml:space="preserve">,</w:t>
            </w:r>
            <w:hyperlink r:id="rId12" w:history="1">
              <w:r>
                <w:rPr>
                  <w:color w:val="#410a8c"/>
                  <w:u w:val="single"/>
                </w:rPr>
                <w:t xml:space="preserve">Adeline Patard</w:t>
              </w:r>
            </w:hyperlink>
          </w:p>
          <w:p>
            <w:pPr/>
            <w:r>
              <w:rPr>
                <w:i w:val="1"/>
                <w:iCs w:val="1"/>
              </w:rPr>
              <w:t xml:space="preserve">Journal of French Language Studies</w:t>
            </w:r>
            <w:r>
              <w:rPr/>
              <w:t xml:space="preserve">, 25 (2), pp.153-293, 2015</w:t>
            </w:r>
          </w:p>
          <w:p>
            <w:pPr/>
            <w:r>
              <w:rPr/>
              <w:t xml:space="preserve">N°spécial de revue/special issue</w:t>
            </w:r>
          </w:p>
          <w:p>
            <w:pPr/>
            <w:hyperlink r:id="rId60" w:history="1">
              <w:r>
                <w:rPr>
                  <w:color w:val="#410a8c"/>
                  <w:u w:val="single"/>
                </w:rPr>
                <w:t xml:space="preserve">halshs-02159376v1</w:t>
              </w:r>
            </w:hyperlink>
          </w:p>
        </w:tc>
      </w:tr>
      <w:tr>
        <w:trPr/>
        <w:tc>
          <w:tcPr>
            <w:noWrap/>
          </w:tcPr>
          <w:p>
            <w:pPr>
              <w:spacing w:after="200"/>
            </w:pPr>
            <w:hyperlink r:id="rId61" w:history="1">
              <w:r>
                <w:rPr>
                  <w:color w:val="1e198e"/>
                  <w:b w:val="1"/>
                  <w:bCs w:val="1"/>
                  <w:u w:val="single"/>
                </w:rPr>
                <w:t xml:space="preserve">Aspectualité, temporalité, modalité</w:t>
              </w:r>
            </w:hyperlink>
          </w:p>
          <w:p>
            <w:pPr/>
            <w:hyperlink r:id="rId62" w:history="1">
              <w:r>
                <w:rPr>
                  <w:color w:val="#410a8c"/>
                  <w:u w:val="single"/>
                </w:rPr>
                <w:t xml:space="preserve">Jacques Bres</w:t>
              </w:r>
            </w:hyperlink>
            <w:r>
              <w:rPr/>
              <w:t xml:space="preserve">,</w:t>
            </w:r>
            <w:hyperlink r:id="rId63" w:history="1">
              <w:r>
                <w:rPr>
                  <w:color w:val="#410a8c"/>
                  <w:u w:val="single"/>
                </w:rPr>
                <w:t xml:space="preserve">Gérard Joan Barceló</w:t>
              </w:r>
            </w:hyperlink>
            <w:r>
              <w:rPr/>
              <w:t xml:space="preserve">,</w:t>
            </w:r>
            <w:hyperlink r:id="rId12" w:history="1">
              <w:r>
                <w:rPr>
                  <w:color w:val="#410a8c"/>
                  <w:u w:val="single"/>
                </w:rPr>
                <w:t xml:space="preserve">Adeline Patard</w:t>
              </w:r>
            </w:hyperlink>
          </w:p>
          <w:p>
            <w:pPr/>
            <w:r>
              <w:rPr>
                <w:i w:val="1"/>
                <w:iCs w:val="1"/>
              </w:rPr>
              <w:t xml:space="preserve">Les cahiers de praxématique</w:t>
            </w:r>
            <w:r>
              <w:rPr/>
              <w:t xml:space="preserve">, 47, 237 p., 2006</w:t>
            </w:r>
          </w:p>
          <w:p>
            <w:pPr/>
            <w:r>
              <w:rPr/>
              <w:t xml:space="preserve">N°spécial de revue/special issue</w:t>
            </w:r>
          </w:p>
          <w:p>
            <w:pPr/>
            <w:hyperlink r:id="rId61" w:history="1">
              <w:r>
                <w:rPr>
                  <w:color w:val="#410a8c"/>
                  <w:u w:val="single"/>
                </w:rPr>
                <w:t xml:space="preserve">hal-03054638v1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Beyond Aspectual Semantics: Explorations in the pragmatic and cognitive realms of aspect</w:t>
              </w:r>
            </w:hyperlink>
          </w:p>
          <w:p>
            <w:pPr/>
            <w:hyperlink r:id="rId65" w:history="1">
              <w:r>
                <w:rPr>
                  <w:color w:val="#410a8c"/>
                  <w:u w:val="single"/>
                </w:rPr>
                <w:t xml:space="preserve">Astrid de Witt</w:t>
              </w:r>
            </w:hyperlink>
            <w:r>
              <w:rPr/>
              <w:t xml:space="preserve">,</w:t>
            </w:r>
            <w:hyperlink r:id="rId39" w:history="1">
              <w:r>
                <w:rPr>
                  <w:color w:val="#410a8c"/>
                  <w:u w:val="single"/>
                </w:rPr>
                <w:t xml:space="preserve">Frank Brisard</w:t>
              </w:r>
            </w:hyperlink>
            <w:r>
              <w:rPr/>
              <w:t xml:space="preserve">,</w:t>
            </w:r>
            <w:hyperlink r:id="rId66" w:history="1">
              <w:r>
                <w:rPr>
                  <w:color w:val="#410a8c"/>
                  <w:u w:val="single"/>
                </w:rPr>
                <w:t xml:space="preserve">Carol Madden-Lombardi</w:t>
              </w:r>
            </w:hyperlink>
            <w:r>
              <w:rPr/>
              <w:t xml:space="preserve">,</w:t>
            </w:r>
            <w:hyperlink r:id="rId67" w:history="1">
              <w:r>
                <w:rPr>
                  <w:color w:val="#410a8c"/>
                  <w:u w:val="single"/>
                </w:rPr>
                <w:t xml:space="preserve">Michael Meeuwis</w:t>
              </w:r>
            </w:hyperlink>
            <w:r>
              <w:rPr/>
              <w:t xml:space="preserve">,</w:t>
            </w:r>
            <w:hyperlink r:id="rId12" w:history="1">
              <w:r>
                <w:rPr>
                  <w:color w:val="#410a8c"/>
                  <w:u w:val="single"/>
                </w:rPr>
                <w:t xml:space="preserve">Adeline Patard</w:t>
              </w:r>
            </w:hyperlink>
          </w:p>
          <w:p>
            <w:pPr/>
            <w:r>
              <w:rPr/>
              <w:t xml:space="preserve">In press</w:t>
            </w:r>
          </w:p>
          <w:p>
            <w:pPr/>
            <w:r>
              <w:rPr/>
              <w:t xml:space="preserve">Ouvrages</w:t>
            </w:r>
          </w:p>
          <w:p>
            <w:pPr/>
            <w:hyperlink r:id="rId64" w:history="1">
              <w:r>
                <w:rPr>
                  <w:color w:val="#410a8c"/>
                  <w:u w:val="single"/>
                </w:rPr>
                <w:t xml:space="preserve">hal-03818101v1</w:t>
              </w:r>
            </w:hyperlink>
          </w:p>
        </w:tc>
      </w:tr>
      <w:tr>
        <w:trPr/>
        <w:tc>
          <w:tcPr>
            <w:noWrap/>
          </w:tcPr>
          <w:p>
            <w:pPr>
              <w:spacing w:after="200"/>
            </w:pPr>
            <w:hyperlink r:id="rId68" w:history="1">
              <w:r>
                <w:rPr>
                  <w:color w:val="1e198e"/>
                  <w:b w:val="1"/>
                  <w:bCs w:val="1"/>
                  <w:u w:val="single"/>
                </w:rPr>
                <w:t xml:space="preserve">Cross-Linguistic Perspectives on the Semantics of Grammatical Aspect</w:t>
              </w:r>
            </w:hyperlink>
          </w:p>
          <w:p>
            <w:pPr/>
            <w:hyperlink r:id="rId12" w:history="1">
              <w:r>
                <w:rPr>
                  <w:color w:val="#410a8c"/>
                  <w:u w:val="single"/>
                </w:rPr>
                <w:t xml:space="preserve">Adeline Patard</w:t>
              </w:r>
            </w:hyperlink>
            <w:r>
              <w:rPr/>
              <w:t xml:space="preserve">,</w:t>
            </w:r>
            <w:hyperlink r:id="rId58" w:history="1">
              <w:r>
                <w:rPr>
                  <w:color w:val="#410a8c"/>
                  <w:u w:val="single"/>
                </w:rPr>
                <w:t xml:space="preserve">Rea Peltola</w:t>
              </w:r>
            </w:hyperlink>
            <w:r>
              <w:rPr/>
              <w:t xml:space="preserve">,</w:t>
            </w:r>
            <w:hyperlink r:id="rId69" w:history="1">
              <w:r>
                <w:rPr>
                  <w:color w:val="#410a8c"/>
                  <w:u w:val="single"/>
                </w:rPr>
                <w:t xml:space="preserve">Emmanuelle Roussel</w:t>
              </w:r>
            </w:hyperlink>
          </w:p>
          <w:p>
            <w:pPr/>
            <w:r>
              <w:rPr/>
              <w:t xml:space="preserve">Brill; Rodopi, 30, 281 p., 2019, Cahiers Chronos, 978-90-04-39933-4</w:t>
            </w:r>
          </w:p>
          <w:p>
            <w:pPr/>
            <w:r>
              <w:rPr/>
              <w:t xml:space="preserve">Ouvrages</w:t>
            </w:r>
          </w:p>
          <w:p>
            <w:pPr/>
            <w:hyperlink r:id="rId68" w:history="1">
              <w:r>
                <w:rPr>
                  <w:color w:val="#410a8c"/>
                  <w:u w:val="single"/>
                </w:rPr>
                <w:t xml:space="preserve">hal-02152003v1</w:t>
              </w:r>
            </w:hyperlink>
          </w:p>
        </w:tc>
      </w:tr>
      <w:tr>
        <w:trPr/>
        <w:tc>
          <w:tcPr>
            <w:noWrap/>
          </w:tcPr>
          <w:p>
            <w:pPr>
              <w:spacing w:after="200"/>
            </w:pPr>
            <w:hyperlink r:id="rId70" w:history="1">
              <w:r>
                <w:rPr>
                  <w:color w:val="1e198e"/>
                  <w:b w:val="1"/>
                  <w:bCs w:val="1"/>
                  <w:u w:val="single"/>
                </w:rPr>
                <w:t xml:space="preserve">Cognitive Approaches to Tense, Aspect, and Epistemic Modality</w:t>
              </w:r>
            </w:hyperlink>
          </w:p>
          <w:p>
            <w:pPr/>
            <w:hyperlink r:id="rId12" w:history="1">
              <w:r>
                <w:rPr>
                  <w:color w:val="#410a8c"/>
                  <w:u w:val="single"/>
                </w:rPr>
                <w:t xml:space="preserve">Adeline Patard</w:t>
              </w:r>
            </w:hyperlink>
            <w:r>
              <w:rPr/>
              <w:t xml:space="preserve">,</w:t>
            </w:r>
            <w:hyperlink r:id="rId39" w:history="1">
              <w:r>
                <w:rPr>
                  <w:color w:val="#410a8c"/>
                  <w:u w:val="single"/>
                </w:rPr>
                <w:t xml:space="preserve">Frank Brisard</w:t>
              </w:r>
            </w:hyperlink>
          </w:p>
          <w:p>
            <w:pPr/>
            <w:r>
              <w:rPr/>
              <w:t xml:space="preserve">John Benjamins Publishing Company, 29, 319 p., 2011, (Human cognitive processing), 978-90-272-2383-8. </w:t>
            </w:r>
            <w:hyperlink r:id="rId71" w:history="1">
              <w:r>
                <w:rPr>
                  <w:color w:val="#410a8c"/>
                  <w:u w:val="single"/>
                </w:rPr>
                <w:t xml:space="preserve">⟨10.1075/hcp.29⟩</w:t>
              </w:r>
            </w:hyperlink>
          </w:p>
          <w:p>
            <w:pPr/>
            <w:r>
              <w:rPr/>
              <w:t xml:space="preserve">Ouvrages</w:t>
            </w:r>
          </w:p>
          <w:p>
            <w:pPr/>
            <w:hyperlink r:id="rId70" w:history="1">
              <w:r>
                <w:rPr>
                  <w:color w:val="#410a8c"/>
                  <w:u w:val="single"/>
                </w:rPr>
                <w:t xml:space="preserve">hal-05455044v1</w:t>
              </w:r>
            </w:hyperlink>
          </w:p>
        </w:tc>
      </w:tr>
      <w:tr>
        <w:trPr/>
        <w:tc>
          <w:tcPr>
            <w:noWrap/>
          </w:tcPr>
          <w:p>
            <w:pPr>
              <w:spacing w:after="200"/>
            </w:pPr>
            <w:hyperlink r:id="rId72" w:history="1">
              <w:r>
                <w:rPr>
                  <w:color w:val="1e198e"/>
                  <w:b w:val="1"/>
                  <w:bCs w:val="1"/>
                  <w:u w:val="single"/>
                </w:rPr>
                <w:t xml:space="preserve">De la langue au discours : l'un et le multiple dans les outils grammaticaux</w:t>
              </w:r>
            </w:hyperlink>
          </w:p>
          <w:p>
            <w:pPr/>
            <w:hyperlink r:id="rId63" w:history="1">
              <w:r>
                <w:rPr>
                  <w:color w:val="#410a8c"/>
                  <w:u w:val="single"/>
                </w:rPr>
                <w:t xml:space="preserve">Gérard Joan Barceló</w:t>
              </w:r>
            </w:hyperlink>
            <w:r>
              <w:rPr/>
              <w:t xml:space="preserve">,</w:t>
            </w:r>
            <w:hyperlink r:id="rId73" w:history="1">
              <w:r>
                <w:rPr>
                  <w:color w:val="#410a8c"/>
                  <w:u w:val="single"/>
                </w:rPr>
                <w:t xml:space="preserve">Audrey Lauze</w:t>
              </w:r>
            </w:hyperlink>
            <w:r>
              <w:rPr/>
              <w:t xml:space="preserve">,</w:t>
            </w:r>
            <w:hyperlink r:id="rId12" w:history="1">
              <w:r>
                <w:rPr>
                  <w:color w:val="#410a8c"/>
                  <w:u w:val="single"/>
                </w:rPr>
                <w:t xml:space="preserve">Adeline Patard</w:t>
              </w:r>
            </w:hyperlink>
          </w:p>
          <w:p>
            <w:pPr/>
            <w:hyperlink r:id="rId74" w:history="1">
              <w:r>
                <w:rPr>
                  <w:color w:val="#410a8c"/>
                  <w:u w:val="single"/>
                </w:rPr>
                <w:t xml:space="preserve">Presses universitaires de la Méditerranée</w:t>
              </w:r>
            </w:hyperlink>
            <w:r>
              <w:rPr/>
              <w:t xml:space="preserve">, 256 p., 2009, Sciences du langage, 978-2-84269-850-8</w:t>
            </w:r>
          </w:p>
          <w:p>
            <w:pPr/>
            <w:r>
              <w:rPr/>
              <w:t xml:space="preserve">Ouvrages</w:t>
            </w:r>
          </w:p>
          <w:p>
            <w:pPr/>
            <w:hyperlink r:id="rId72" w:history="1">
              <w:r>
                <w:rPr>
                  <w:color w:val="#410a8c"/>
                  <w:u w:val="single"/>
                </w:rPr>
                <w:t xml:space="preserve">hal-03288501v1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The future and conditional: from Latin to Old French</w:t>
              </w:r>
            </w:hyperlink>
          </w:p>
          <w:p>
            <w:pPr/>
            <w:hyperlink r:id="rId12" w:history="1">
              <w:r>
                <w:rPr>
                  <w:color w:val="#410a8c"/>
                  <w:u w:val="single"/>
                </w:rPr>
                <w:t xml:space="preserve">Adeline Patard</w:t>
              </w:r>
            </w:hyperlink>
            <w:r>
              <w:rPr/>
              <w:t xml:space="preserve">,</w:t>
            </w:r>
            <w:hyperlink r:id="rId76" w:history="1">
              <w:r>
                <w:rPr>
                  <w:color w:val="#410a8c"/>
                  <w:u w:val="single"/>
                </w:rPr>
                <w:t xml:space="preserve">Walter De Mulder</w:t>
              </w:r>
            </w:hyperlink>
          </w:p>
          <w:p>
            <w:pPr/>
            <w:r>
              <w:rPr/>
              <w:t xml:space="preserve">Anne Carlier; Lieven Danckaert; Céline Guillot-Barbance; Maria Selig; Jasper Vangaever. </w:t>
            </w:r>
            <w:r>
              <w:rPr>
                <w:i w:val="1"/>
                <w:iCs w:val="1"/>
              </w:rPr>
              <w:t xml:space="preserve">Bridging the Gap Between Late Latin and Old French: A Handbook of Morphosyntactic Change</w:t>
            </w:r>
            <w:r>
              <w:rPr/>
              <w:t xml:space="preserve">, De Gruyter, In press, 978-3110555974</w:t>
            </w:r>
          </w:p>
          <w:p>
            <w:pPr/>
            <w:r>
              <w:rPr/>
              <w:t xml:space="preserve">Chapitre d'ouvrage</w:t>
            </w:r>
          </w:p>
          <w:p>
            <w:pPr/>
            <w:hyperlink r:id="rId75" w:history="1">
              <w:r>
                <w:rPr>
                  <w:color w:val="#410a8c"/>
                  <w:u w:val="single"/>
                </w:rPr>
                <w:t xml:space="preserve">hal-04745353v1</w:t>
              </w:r>
            </w:hyperlink>
          </w:p>
        </w:tc>
      </w:tr>
      <w:tr>
        <w:trPr/>
        <w:tc>
          <w:tcPr>
            <w:noWrap/>
          </w:tcPr>
          <w:p>
            <w:pPr>
              <w:spacing w:after="200"/>
            </w:pPr>
            <w:hyperlink r:id="rId77" w:history="1">
              <w:r>
                <w:rPr>
                  <w:color w:val="1e198e"/>
                  <w:b w:val="1"/>
                  <w:bCs w:val="1"/>
                  <w:u w:val="single"/>
                </w:rPr>
                <w:t xml:space="preserve">A la recherche des micro-constructions du conditionnel. Une étude diachronique pilote</w:t>
              </w:r>
            </w:hyperlink>
          </w:p>
          <w:p>
            <w:pPr/>
            <w:hyperlink r:id="rId46" w:history="1">
              <w:r>
                <w:rPr>
                  <w:color w:val="#410a8c"/>
                  <w:u w:val="single"/>
                </w:rPr>
                <w:t xml:space="preserve">Mathieu Goux</w:t>
              </w:r>
            </w:hyperlink>
            <w:r>
              <w:rPr/>
              <w:t xml:space="preserve">,</w:t>
            </w:r>
            <w:hyperlink r:id="rId12" w:history="1">
              <w:r>
                <w:rPr>
                  <w:color w:val="#410a8c"/>
                  <w:u w:val="single"/>
                </w:rPr>
                <w:t xml:space="preserve">Adeline Patard</w:t>
              </w:r>
            </w:hyperlink>
          </w:p>
          <w:p>
            <w:pPr/>
            <w:r>
              <w:rPr/>
              <w:t xml:space="preserve">Jessic Van de Weerd; Patrick Dendale; Anne Vanderheyden. </w:t>
            </w:r>
            <w:r>
              <w:rPr>
                <w:i w:val="1"/>
                <w:iCs w:val="1"/>
              </w:rPr>
              <w:t xml:space="preserve">Temps et Espace. Dix études en l’honneur de Walter De Mulder à l’occasion de son éméritat</w:t>
            </w:r>
            <w:r>
              <w:rPr/>
              <w:t xml:space="preserve">, 139, Peter Lang Verlag, 2025, (Sciences pour la communication), 978-3-0343-5532-2</w:t>
            </w:r>
          </w:p>
          <w:p>
            <w:pPr/>
            <w:r>
              <w:rPr/>
              <w:t xml:space="preserve">Chapitre d'ouvrage</w:t>
            </w:r>
          </w:p>
          <w:p>
            <w:pPr/>
            <w:hyperlink r:id="rId77" w:history="1">
              <w:r>
                <w:rPr>
                  <w:color w:val="#410a8c"/>
                  <w:u w:val="single"/>
                </w:rPr>
                <w:t xml:space="preserve">hal-05452943v1</w:t>
              </w:r>
            </w:hyperlink>
          </w:p>
        </w:tc>
      </w:tr>
      <w:tr>
        <w:trPr/>
        <w:tc>
          <w:tcPr>
            <w:noWrap/>
          </w:tcPr>
          <w:p>
            <w:pPr>
              <w:spacing w:after="200"/>
            </w:pPr>
            <w:hyperlink r:id="rId78" w:history="1">
              <w:r>
                <w:rPr>
                  <w:color w:val="1e198e"/>
                  <w:b w:val="1"/>
                  <w:bCs w:val="1"/>
                  <w:u w:val="single"/>
                </w:rPr>
                <w:t xml:space="preserve">A counterfactual cycle: Evidence from the French imperfect</w:t>
              </w:r>
            </w:hyperlink>
          </w:p>
          <w:p>
            <w:pPr/>
            <w:hyperlink r:id="rId12" w:history="1">
              <w:r>
                <w:rPr>
                  <w:color w:val="#410a8c"/>
                  <w:u w:val="single"/>
                </w:rPr>
                <w:t xml:space="preserve">Adeline Patard</w:t>
              </w:r>
            </w:hyperlink>
          </w:p>
          <w:p>
            <w:pPr/>
            <w:r>
              <w:rPr/>
              <w:t xml:space="preserve">Astrid De Wit; Frank Brisard; Carol Madden-Lombardi; Michael Meeuwis; Adeline Patard. </w:t>
            </w:r>
            <w:r>
              <w:rPr>
                <w:i w:val="1"/>
                <w:iCs w:val="1"/>
              </w:rPr>
              <w:t xml:space="preserve">Beyond Aspectual Semantics: Explorations in the Pragmatic and Cognitive Realms of Aspect</w:t>
            </w:r>
            <w:r>
              <w:rPr/>
              <w:t xml:space="preserve">, 1, Oxford University Press, pp.56-88, 2024, ( Oxford Scholarship Online), 9780192849311. </w:t>
            </w:r>
            <w:hyperlink r:id="rId79" w:history="1">
              <w:r>
                <w:rPr>
                  <w:color w:val="#410a8c"/>
                  <w:u w:val="single"/>
                </w:rPr>
                <w:t xml:space="preserve">⟨10.1093/oso/9780192849311.003.0004⟩</w:t>
              </w:r>
            </w:hyperlink>
          </w:p>
          <w:p>
            <w:pPr/>
            <w:r>
              <w:rPr/>
              <w:t xml:space="preserve">Chapitre d'ouvrage</w:t>
            </w:r>
          </w:p>
          <w:p>
            <w:pPr/>
            <w:hyperlink r:id="rId78" w:history="1">
              <w:r>
                <w:rPr>
                  <w:color w:val="#410a8c"/>
                  <w:u w:val="single"/>
                </w:rPr>
                <w:t xml:space="preserve">hal-04138669v1</w:t>
              </w:r>
            </w:hyperlink>
          </w:p>
        </w:tc>
      </w:tr>
      <w:tr>
        <w:trPr/>
        <w:tc>
          <w:tcPr>
            <w:noWrap/>
          </w:tcPr>
          <w:p>
            <w:pPr>
              <w:spacing w:after="200"/>
            </w:pPr>
            <w:hyperlink r:id="rId80" w:history="1">
              <w:r>
                <w:rPr>
                  <w:color w:val="1e198e"/>
                  <w:b w:val="1"/>
                  <w:bCs w:val="1"/>
                  <w:u w:val="single"/>
                </w:rPr>
                <w:t xml:space="preserve">Le Verbe : les marqueurs de temps, mode et aspect</w:t>
              </w:r>
            </w:hyperlink>
          </w:p>
          <w:p>
            <w:pPr/>
            <w:hyperlink r:id="rId28" w:history="1">
              <w:r>
                <w:rPr>
                  <w:color w:val="#410a8c"/>
                  <w:u w:val="single"/>
                </w:rPr>
                <w:t xml:space="preserve">Walter de Mulder</w:t>
              </w:r>
            </w:hyperlink>
            <w:r>
              <w:rPr/>
              <w:t xml:space="preserve">,</w:t>
            </w:r>
            <w:hyperlink r:id="rId12" w:history="1">
              <w:r>
                <w:rPr>
                  <w:color w:val="#410a8c"/>
                  <w:u w:val="single"/>
                </w:rPr>
                <w:t xml:space="preserve">Adeline Patard</w:t>
              </w:r>
            </w:hyperlink>
          </w:p>
          <w:p>
            <w:pPr/>
            <w:r>
              <w:rPr/>
              <w:t xml:space="preserve">Christiane Marchello-Nizia; Bernard Combettes; Sophie Prévost; Tobias Scheer. </w:t>
            </w:r>
            <w:r>
              <w:rPr>
                <w:i w:val="1"/>
                <w:iCs w:val="1"/>
              </w:rPr>
              <w:t xml:space="preserve">Grande Grammaire Historique du Français (GGHF)</w:t>
            </w:r>
            <w:r>
              <w:rPr/>
              <w:t xml:space="preserve">, De Gruyter Mouton, pp.1486-1544, 2020, 9783110345537. </w:t>
            </w:r>
            <w:hyperlink r:id="rId81" w:history="1">
              <w:r>
                <w:rPr>
                  <w:color w:val="#410a8c"/>
                  <w:u w:val="single"/>
                </w:rPr>
                <w:t xml:space="preserve">⟨10.1515/9783110348194⟩</w:t>
              </w:r>
            </w:hyperlink>
          </w:p>
          <w:p>
            <w:pPr/>
            <w:r>
              <w:rPr/>
              <w:t xml:space="preserve">Chapitre d'ouvrage</w:t>
            </w:r>
          </w:p>
          <w:p>
            <w:pPr/>
            <w:hyperlink r:id="rId80" w:history="1">
              <w:r>
                <w:rPr>
                  <w:color w:val="#410a8c"/>
                  <w:u w:val="single"/>
                </w:rPr>
                <w:t xml:space="preserve">hal-03128300v1</w:t>
              </w:r>
            </w:hyperlink>
          </w:p>
        </w:tc>
      </w:tr>
      <w:tr>
        <w:trPr/>
        <w:tc>
          <w:tcPr>
            <w:noWrap/>
          </w:tcPr>
          <w:p>
            <w:pPr>
              <w:spacing w:after="200"/>
            </w:pPr>
            <w:hyperlink r:id="rId82" w:history="1">
              <w:r>
                <w:rPr>
                  <w:color w:val="1e198e"/>
                  <w:b w:val="1"/>
                  <w:bCs w:val="1"/>
                  <w:u w:val="single"/>
                </w:rPr>
                <w:t xml:space="preserve">Introduction[: Cross-Linguistic Perspectives on the Semantics of Grammatical Aspect]</w:t>
              </w:r>
            </w:hyperlink>
          </w:p>
          <w:p>
            <w:pPr/>
            <w:hyperlink r:id="rId12" w:history="1">
              <w:r>
                <w:rPr>
                  <w:color w:val="#410a8c"/>
                  <w:u w:val="single"/>
                </w:rPr>
                <w:t xml:space="preserve">Adeline Patard</w:t>
              </w:r>
            </w:hyperlink>
            <w:r>
              <w:rPr/>
              <w:t xml:space="preserve">,</w:t>
            </w:r>
            <w:hyperlink r:id="rId58" w:history="1">
              <w:r>
                <w:rPr>
                  <w:color w:val="#410a8c"/>
                  <w:u w:val="single"/>
                </w:rPr>
                <w:t xml:space="preserve">Rea Peltola</w:t>
              </w:r>
            </w:hyperlink>
            <w:r>
              <w:rPr/>
              <w:t xml:space="preserve">,</w:t>
            </w:r>
            <w:hyperlink r:id="rId69" w:history="1">
              <w:r>
                <w:rPr>
                  <w:color w:val="#410a8c"/>
                  <w:u w:val="single"/>
                </w:rPr>
                <w:t xml:space="preserve">Emmanuelle Roussel</w:t>
              </w:r>
            </w:hyperlink>
          </w:p>
          <w:p>
            <w:pPr/>
            <w:r>
              <w:rPr>
                <w:i w:val="1"/>
                <w:iCs w:val="1"/>
              </w:rPr>
              <w:t xml:space="preserve">Cross-Linguistic Perspectives on the Semantics of Grammatical Aspect</w:t>
            </w:r>
            <w:r>
              <w:rPr/>
              <w:t xml:space="preserve">, 30, Brill-Rodopi, pp.1-9, 2019, (Cahiers Chronos), </w:t>
            </w:r>
            <w:hyperlink r:id="rId83" w:history="1">
              <w:r>
                <w:rPr>
                  <w:color w:val="#410a8c"/>
                  <w:u w:val="single"/>
                </w:rPr>
                <w:t xml:space="preserve">⟨10.1163/9789004401006_002⟩</w:t>
              </w:r>
            </w:hyperlink>
          </w:p>
          <w:p>
            <w:pPr/>
            <w:r>
              <w:rPr/>
              <w:t xml:space="preserve">Chapitre d'ouvrage</w:t>
            </w:r>
          </w:p>
          <w:p>
            <w:pPr/>
            <w:hyperlink r:id="rId82" w:history="1">
              <w:r>
                <w:rPr>
                  <w:color w:val="#410a8c"/>
                  <w:u w:val="single"/>
                </w:rPr>
                <w:t xml:space="preserve">hal-02151999v1</w:t>
              </w:r>
            </w:hyperlink>
          </w:p>
        </w:tc>
      </w:tr>
      <w:tr>
        <w:trPr/>
        <w:tc>
          <w:tcPr>
            <w:noWrap/>
          </w:tcPr>
          <w:p>
            <w:pPr>
              <w:spacing w:after="200"/>
            </w:pPr>
            <w:hyperlink r:id="rId84" w:history="1">
              <w:r>
                <w:rPr>
                  <w:color w:val="1e198e"/>
                  <w:b w:val="1"/>
                  <w:bCs w:val="1"/>
                  <w:u w:val="single"/>
                </w:rPr>
                <w:t xml:space="preserve">Pathways of evolution, contiguity and bridging contexts</w:t>
              </w:r>
            </w:hyperlink>
          </w:p>
          <w:p>
            <w:pPr/>
            <w:hyperlink r:id="rId85" w:history="1">
              <w:r>
                <w:rPr>
                  <w:color w:val="#410a8c"/>
                  <w:u w:val="single"/>
                </w:rPr>
                <w:t xml:space="preserve">Pierre Larrivée</w:t>
              </w:r>
            </w:hyperlink>
            <w:r>
              <w:rPr/>
              <w:t xml:space="preserve">,</w:t>
            </w:r>
            <w:hyperlink r:id="rId12" w:history="1">
              <w:r>
                <w:rPr>
                  <w:color w:val="#410a8c"/>
                  <w:u w:val="single"/>
                </w:rPr>
                <w:t xml:space="preserve">Adeline Patard</w:t>
              </w:r>
            </w:hyperlink>
          </w:p>
          <w:p>
            <w:pPr/>
            <w:r>
              <w:rPr>
                <w:i w:val="1"/>
                <w:iCs w:val="1"/>
              </w:rPr>
              <w:t xml:space="preserve">Aspects of Linguistic Variation</w:t>
            </w:r>
            <w:r>
              <w:rPr/>
              <w:t xml:space="preserve">, 324, De Gruyter Mouton, pp.185-206, 2018, Trends in Linguistics. Studies and Monographs [TiLSM], 978-3-11-060795-6. </w:t>
            </w:r>
            <w:hyperlink r:id="rId86" w:history="1">
              <w:r>
                <w:rPr>
                  <w:color w:val="#410a8c"/>
                  <w:u w:val="single"/>
                </w:rPr>
                <w:t xml:space="preserve">⟨10.1515/9783110607963-007⟩</w:t>
              </w:r>
            </w:hyperlink>
          </w:p>
          <w:p>
            <w:pPr/>
            <w:r>
              <w:rPr/>
              <w:t xml:space="preserve">Chapitre d'ouvrage</w:t>
            </w:r>
          </w:p>
          <w:p>
            <w:pPr/>
            <w:hyperlink r:id="rId84" w:history="1">
              <w:r>
                <w:rPr>
                  <w:color w:val="#410a8c"/>
                  <w:u w:val="single"/>
                </w:rPr>
                <w:t xml:space="preserve">halshs-02158025v1</w:t>
              </w:r>
            </w:hyperlink>
          </w:p>
        </w:tc>
      </w:tr>
      <w:tr>
        <w:trPr/>
        <w:tc>
          <w:tcPr>
            <w:noWrap/>
          </w:tcPr>
          <w:p>
            <w:pPr>
              <w:spacing w:after="200"/>
            </w:pPr>
            <w:hyperlink r:id="rId87" w:history="1">
              <w:r>
                <w:rPr>
                  <w:color w:val="1e198e"/>
                  <w:b w:val="1"/>
                  <w:bCs w:val="1"/>
                  <w:u w:val="single"/>
                </w:rPr>
                <w:t xml:space="preserve">Le futur synthétique français a-t-il eu un sens intentionnel ?</w:t>
              </w:r>
            </w:hyperlink>
          </w:p>
          <w:p>
            <w:pPr/>
            <w:hyperlink r:id="rId12" w:history="1">
              <w:r>
                <w:rPr>
                  <w:color w:val="#410a8c"/>
                  <w:u w:val="single"/>
                </w:rPr>
                <w:t xml:space="preserve">Adeline Patard</w:t>
              </w:r>
            </w:hyperlink>
            <w:r>
              <w:rPr/>
              <w:t xml:space="preserve">,</w:t>
            </w:r>
            <w:hyperlink r:id="rId27" w:history="1">
              <w:r>
                <w:rPr>
                  <w:color w:val="#410a8c"/>
                  <w:u w:val="single"/>
                </w:rPr>
                <w:t xml:space="preserve">Natalia Grabar</w:t>
              </w:r>
            </w:hyperlink>
            <w:r>
              <w:rPr/>
              <w:t xml:space="preserve">,</w:t>
            </w:r>
            <w:hyperlink r:id="rId28" w:history="1">
              <w:r>
                <w:rPr>
                  <w:color w:val="#410a8c"/>
                  <w:u w:val="single"/>
                </w:rPr>
                <w:t xml:space="preserve">Walter de Mulder</w:t>
              </w:r>
            </w:hyperlink>
          </w:p>
          <w:p>
            <w:pPr/>
            <w:r>
              <w:rPr>
                <w:i w:val="1"/>
                <w:iCs w:val="1"/>
              </w:rPr>
              <w:t xml:space="preserve">Le futur dans les langues romanes</w:t>
            </w:r>
            <w:r>
              <w:rPr/>
              <w:t xml:space="preserve">, 121, Peter Lang, [17 p.], 2017, (Sciences pour la communication), 978-3-0343-3006-0</w:t>
            </w:r>
          </w:p>
          <w:p>
            <w:pPr/>
            <w:r>
              <w:rPr/>
              <w:t xml:space="preserve">Chapitre d'ouvrage</w:t>
            </w:r>
          </w:p>
          <w:p>
            <w:pPr/>
            <w:hyperlink r:id="rId87" w:history="1">
              <w:r>
                <w:rPr>
                  <w:color w:val="#410a8c"/>
                  <w:u w:val="single"/>
                </w:rPr>
                <w:t xml:space="preserve">halshs-02158015v1</w:t>
              </w:r>
            </w:hyperlink>
          </w:p>
        </w:tc>
      </w:tr>
      <w:tr>
        <w:trPr/>
        <w:tc>
          <w:tcPr>
            <w:noWrap/>
          </w:tcPr>
          <w:p>
            <w:pPr>
              <w:spacing w:after="200"/>
            </w:pPr>
            <w:hyperlink r:id="rId88" w:history="1">
              <w:r>
                <w:rPr>
                  <w:color w:val="1e198e"/>
                  <w:b w:val="1"/>
                  <w:bCs w:val="1"/>
                  <w:u w:val="single"/>
                </w:rPr>
                <w:t xml:space="preserve">Le français, la plus germanique des langues romanes ?</w:t>
              </w:r>
            </w:hyperlink>
          </w:p>
          <w:p>
            <w:pPr/>
            <w:hyperlink r:id="rId50" w:history="1">
              <w:r>
                <w:rPr>
                  <w:color w:val="#410a8c"/>
                  <w:u w:val="single"/>
                </w:rPr>
                <w:t xml:space="preserve">Johan van Der Auwera</w:t>
              </w:r>
            </w:hyperlink>
            <w:r>
              <w:rPr/>
              <w:t xml:space="preserve">,</w:t>
            </w:r>
            <w:hyperlink r:id="rId12" w:history="1">
              <w:r>
                <w:rPr>
                  <w:color w:val="#410a8c"/>
                  <w:u w:val="single"/>
                </w:rPr>
                <w:t xml:space="preserve">Adeline Patard</w:t>
              </w:r>
            </w:hyperlink>
          </w:p>
          <w:p>
            <w:pPr/>
            <w:r>
              <w:rPr/>
              <w:t xml:space="preserve">Lieselotte Brems; Robert Möller; Laurent Rasier. </w:t>
            </w:r>
            <w:r>
              <w:rPr>
                <w:i w:val="1"/>
                <w:iCs w:val="1"/>
              </w:rPr>
              <w:t xml:space="preserve">Faits de langue(s). Pour Michel Kefer à l’occasion de son 65ème anniversaire</w:t>
            </w:r>
            <w:r>
              <w:rPr/>
              <w:t xml:space="preserve">, Maison d'édition : Epubli, pp.9-17, 2015</w:t>
            </w:r>
          </w:p>
          <w:p>
            <w:pPr/>
            <w:r>
              <w:rPr/>
              <w:t xml:space="preserve">Chapitre d'ouvrage</w:t>
            </w:r>
          </w:p>
          <w:p>
            <w:pPr/>
            <w:hyperlink r:id="rId88" w:history="1">
              <w:r>
                <w:rPr>
                  <w:color w:val="#410a8c"/>
                  <w:u w:val="single"/>
                </w:rPr>
                <w:t xml:space="preserve">hal-01705174v1</w:t>
              </w:r>
            </w:hyperlink>
          </w:p>
        </w:tc>
      </w:tr>
      <w:tr>
        <w:trPr/>
        <w:tc>
          <w:tcPr>
            <w:noWrap/>
          </w:tcPr>
          <w:p>
            <w:pPr>
              <w:spacing w:after="200"/>
            </w:pPr>
            <w:hyperlink r:id="rId89" w:history="1">
              <w:r>
                <w:rPr>
                  <w:color w:val="1e198e"/>
                  <w:b w:val="1"/>
                  <w:bCs w:val="1"/>
                  <w:u w:val="single"/>
                </w:rPr>
                <w:t xml:space="preserve">The epistemic uses of the English simple past and the French &amp;quot;imparfait&amp;quot;: When temporality conveys modality</w:t>
              </w:r>
            </w:hyperlink>
          </w:p>
          <w:p>
            <w:pPr/>
            <w:hyperlink r:id="rId12" w:history="1">
              <w:r>
                <w:rPr>
                  <w:color w:val="#410a8c"/>
                  <w:u w:val="single"/>
                </w:rPr>
                <w:t xml:space="preserve">Adeline Patard</w:t>
              </w:r>
            </w:hyperlink>
          </w:p>
          <w:p>
            <w:pPr/>
            <w:r>
              <w:rPr>
                <w:i w:val="1"/>
                <w:iCs w:val="1"/>
              </w:rPr>
              <w:t xml:space="preserve">Cognitive Approaches to Tense, Aspect, and Epistemic Modality</w:t>
            </w:r>
            <w:r>
              <w:rPr/>
              <w:t xml:space="preserve">, 29, J. Benjamins, pp.279-310, 2011, (Human cognitive processing), 978-90-272-2383-8. </w:t>
            </w:r>
            <w:hyperlink r:id="rId90" w:history="1">
              <w:r>
                <w:rPr>
                  <w:color w:val="#410a8c"/>
                  <w:u w:val="single"/>
                </w:rPr>
                <w:t xml:space="preserve">⟨10.1075/hcp.29.16pat⟩</w:t>
              </w:r>
            </w:hyperlink>
          </w:p>
          <w:p>
            <w:pPr/>
            <w:r>
              <w:rPr/>
              <w:t xml:space="preserve">Chapitre d'ouvrage</w:t>
            </w:r>
          </w:p>
          <w:p>
            <w:pPr/>
            <w:hyperlink r:id="rId89" w:history="1">
              <w:r>
                <w:rPr>
                  <w:color w:val="#410a8c"/>
                  <w:u w:val="single"/>
                </w:rPr>
                <w:t xml:space="preserve">hal-01701253v1</w:t>
              </w:r>
            </w:hyperlink>
          </w:p>
        </w:tc>
      </w:tr>
      <w:tr>
        <w:trPr/>
        <w:tc>
          <w:tcPr>
            <w:noWrap/>
          </w:tcPr>
          <w:p>
            <w:pPr>
              <w:spacing w:after="200"/>
            </w:pPr>
            <w:hyperlink r:id="rId91" w:history="1">
              <w:r>
                <w:rPr>
                  <w:color w:val="1e198e"/>
                  <w:b w:val="1"/>
                  <w:bCs w:val="1"/>
                  <w:u w:val="single"/>
                </w:rPr>
                <w:t xml:space="preserve">Lève-toi que je m'y mette&amp;quot;, dit l'imparfait au passé simple, ou un peu de cuisine grammaticale...</w:t>
              </w:r>
            </w:hyperlink>
          </w:p>
          <w:p>
            <w:pPr/>
            <w:hyperlink r:id="rId62" w:history="1">
              <w:r>
                <w:rPr>
                  <w:color w:val="#410a8c"/>
                  <w:u w:val="single"/>
                </w:rPr>
                <w:t xml:space="preserve">Jacques Bres</w:t>
              </w:r>
            </w:hyperlink>
            <w:r>
              <w:rPr/>
              <w:t xml:space="preserve">,</w:t>
            </w:r>
            <w:hyperlink r:id="rId12" w:history="1">
              <w:r>
                <w:rPr>
                  <w:color w:val="#410a8c"/>
                  <w:u w:val="single"/>
                </w:rPr>
                <w:t xml:space="preserve">Adeline Patard</w:t>
              </w:r>
            </w:hyperlink>
          </w:p>
          <w:p>
            <w:pPr/>
            <w:r>
              <w:rPr>
                <w:i w:val="1"/>
                <w:iCs w:val="1"/>
              </w:rPr>
              <w:t xml:space="preserve">Aux carrefours du sens : hommages offerts à Georges Kleiber pour son 60e anniversaire</w:t>
            </w:r>
            <w:r>
              <w:rPr/>
              <w:t xml:space="preserve">, 26, Peeters, pp.333-351, 2006, (Orbis Supplementa), 90-429-1731-8</w:t>
            </w:r>
          </w:p>
          <w:p>
            <w:pPr/>
            <w:r>
              <w:rPr/>
              <w:t xml:space="preserve">Chapitre d'ouvrage</w:t>
            </w:r>
          </w:p>
          <w:p>
            <w:pPr/>
            <w:hyperlink r:id="rId91" w:history="1">
              <w:r>
                <w:rPr>
                  <w:color w:val="#410a8c"/>
                  <w:u w:val="single"/>
                </w:rPr>
                <w:t xml:space="preserve">hal-01830400v1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L’imparfait de l’indicatif en français [017_Imparfait]</w:t>
              </w:r>
            </w:hyperlink>
          </w:p>
          <w:p>
            <w:pPr/>
            <w:hyperlink r:id="rId12" w:history="1">
              <w:r>
                <w:rPr>
                  <w:color w:val="#410a8c"/>
                  <w:u w:val="single"/>
                </w:rPr>
                <w:t xml:space="preserve">Adeline Patard</w:t>
              </w:r>
            </w:hyperlink>
          </w:p>
          <w:p>
            <w:pPr/>
            <w:r>
              <w:rPr>
                <w:i w:val="1"/>
                <w:iCs w:val="1"/>
              </w:rPr>
              <w:t xml:space="preserve">Encyclopédie Grammaticale du Français [en ligne]</w:t>
            </w:r>
            <w:r>
              <w:rPr/>
              <w:t xml:space="preserve">, 2018, 68 p. </w:t>
            </w:r>
            <w:hyperlink r:id="rId93" w:history="1">
              <w:r>
                <w:rPr>
                  <w:color w:val="#410a8c"/>
                  <w:u w:val="single"/>
                </w:rPr>
                <w:t xml:space="preserve">⟨10.34847/nkl.8e88ny3l⟩</w:t>
              </w:r>
            </w:hyperlink>
          </w:p>
          <w:p>
            <w:pPr/>
            <w:r>
              <w:rPr/>
              <w:t xml:space="preserve">Notice d’encyclopédie ou de dictionnaire</w:t>
            </w:r>
          </w:p>
          <w:p>
            <w:pPr/>
            <w:hyperlink r:id="rId92" w:history="1">
              <w:r>
                <w:rPr>
                  <w:color w:val="#410a8c"/>
                  <w:u w:val="single"/>
                </w:rPr>
                <w:t xml:space="preserve">hal-05452949v1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L'un et le multiple. L'imparfait de l'indicatif en français. Valeur en langue et usages en discours</w:t>
              </w:r>
            </w:hyperlink>
          </w:p>
          <w:p>
            <w:pPr/>
            <w:hyperlink r:id="rId12" w:history="1">
              <w:r>
                <w:rPr>
                  <w:color w:val="#410a8c"/>
                  <w:u w:val="single"/>
                </w:rPr>
                <w:t xml:space="preserve">Adeline Patard</w:t>
              </w:r>
            </w:hyperlink>
          </w:p>
          <w:p>
            <w:pPr/>
            <w:r>
              <w:rPr/>
              <w:t xml:space="preserve">Linguistique. Université Paul Valéry - Montpellier III, 2007. Français. </w:t>
            </w:r>
            <w:hyperlink r:id="rId95" w:history="1">
              <w:r>
                <w:rPr>
                  <w:color w:val="#410a8c"/>
                  <w:u w:val="single"/>
                </w:rPr>
                <w:t xml:space="preserve">⟨NNT : ⟩</w:t>
              </w:r>
            </w:hyperlink>
          </w:p>
          <w:p>
            <w:pPr/>
            <w:r>
              <w:rPr/>
              <w:t xml:space="preserve">Thèse</w:t>
            </w:r>
          </w:p>
          <w:p>
            <w:pPr/>
            <w:hyperlink r:id="rId94" w:history="1">
              <w:r>
                <w:rPr>
                  <w:color w:val="#410a8c"/>
                  <w:u w:val="single"/>
                </w:rPr>
                <w:t xml:space="preserve">tel-00257801v1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Temps, modalité et évidentialité dans la langue</w:t>
              </w:r>
            </w:hyperlink>
          </w:p>
          <w:p>
            <w:pPr/>
            <w:hyperlink r:id="rId12" w:history="1">
              <w:r>
                <w:rPr>
                  <w:color w:val="#410a8c"/>
                  <w:u w:val="single"/>
                </w:rPr>
                <w:t xml:space="preserve">Adeline Patard</w:t>
              </w:r>
            </w:hyperlink>
          </w:p>
          <w:p>
            <w:pPr/>
            <w:r>
              <w:rPr/>
              <w:t xml:space="preserve">Linguistique. Université Sorbonne Nouvelle – Paris 3, 2023</w:t>
            </w:r>
          </w:p>
          <w:p>
            <w:pPr/>
            <w:r>
              <w:rPr/>
              <w:t xml:space="preserve">HDR</w:t>
            </w:r>
          </w:p>
          <w:p>
            <w:pPr/>
            <w:hyperlink r:id="rId96" w:history="1">
              <w:r>
                <w:rPr>
                  <w:color w:val="#410a8c"/>
                  <w:u w:val="single"/>
                </w:rPr>
                <w:t xml:space="preserve">tel-04085821v1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C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patard" TargetMode="External"/><Relationship Id="rId9" Type="http://schemas.openxmlformats.org/officeDocument/2006/relationships/hyperlink" Target="https://orcid.org/0000-0001-8485-4270" TargetMode="External"/><Relationship Id="rId10" Type="http://schemas.openxmlformats.org/officeDocument/2006/relationships/hyperlink" Target="https://www.idref.fr/121276775" TargetMode="External"/><Relationship Id="rId11" Type="http://schemas.openxmlformats.org/officeDocument/2006/relationships/hyperlink" Target="https://hal.science/hal-05452911v1" TargetMode="External"/><Relationship Id="rId12" Type="http://schemas.openxmlformats.org/officeDocument/2006/relationships/hyperlink" Target="https://hal.science/search/index/?q=*&amp;authFullName_s=Adeline Patard" TargetMode="External"/><Relationship Id="rId13" Type="http://schemas.openxmlformats.org/officeDocument/2006/relationships/hyperlink" Target="https://dx.doi.org/10.3917/lang.236.0115" TargetMode="External"/><Relationship Id="rId14" Type="http://schemas.openxmlformats.org/officeDocument/2006/relationships/hyperlink" Target="https://shs.hal.science/halshs-02158066v1" TargetMode="External"/><Relationship Id="rId15" Type="http://schemas.openxmlformats.org/officeDocument/2006/relationships/hyperlink" Target="https://shs.hal.science/halshs-02159385v1" TargetMode="External"/><Relationship Id="rId16" Type="http://schemas.openxmlformats.org/officeDocument/2006/relationships/hyperlink" Target="https://dx.doi.org/10.1163/9789004401006_008" TargetMode="External"/><Relationship Id="rId17" Type="http://schemas.openxmlformats.org/officeDocument/2006/relationships/hyperlink" Target="https://hal.science/hal-04085828v1" TargetMode="External"/><Relationship Id="rId18" Type="http://schemas.openxmlformats.org/officeDocument/2006/relationships/hyperlink" Target="https://dx.doi.org/10.3917/lf.201.0013" TargetMode="External"/><Relationship Id="rId19" Type="http://schemas.openxmlformats.org/officeDocument/2006/relationships/hyperlink" Target="https://shs.hal.science/halshs-02157964v1" TargetMode="External"/><Relationship Id="rId20" Type="http://schemas.openxmlformats.org/officeDocument/2006/relationships/hyperlink" Target="https://dx.doi.org/10.3917/lf.194.0105" TargetMode="External"/><Relationship Id="rId21" Type="http://schemas.openxmlformats.org/officeDocument/2006/relationships/hyperlink" Target="https://hal.science/hal-02153041v1" TargetMode="External"/><Relationship Id="rId22" Type="http://schemas.openxmlformats.org/officeDocument/2006/relationships/hyperlink" Target="https://hal.science/search/index/?q=*&amp;authFullName_s=Dominique Legallois" TargetMode="External"/><Relationship Id="rId23" Type="http://schemas.openxmlformats.org/officeDocument/2006/relationships/hyperlink" Target="https://dx.doi.org/10.3917/lf.194.0005" TargetMode="External"/><Relationship Id="rId24" Type="http://schemas.openxmlformats.org/officeDocument/2006/relationships/hyperlink" Target="https://hal.science/hal-01700566v1" TargetMode="External"/><Relationship Id="rId25" Type="http://schemas.openxmlformats.org/officeDocument/2006/relationships/hyperlink" Target="https://dx.doi.org/10.3917/ss.016.0123" TargetMode="External"/><Relationship Id="rId26" Type="http://schemas.openxmlformats.org/officeDocument/2006/relationships/hyperlink" Target="https://hal.science/hal-01707894v1" TargetMode="External"/><Relationship Id="rId27" Type="http://schemas.openxmlformats.org/officeDocument/2006/relationships/hyperlink" Target="https://hal.science/search/index/?q=*&amp;authFullName_s=Natalia Grabar" TargetMode="External"/><Relationship Id="rId28" Type="http://schemas.openxmlformats.org/officeDocument/2006/relationships/hyperlink" Target="https://hal.science/search/index/?q=*&amp;authFullName_s=Walter de Mulder" TargetMode="External"/><Relationship Id="rId29" Type="http://schemas.openxmlformats.org/officeDocument/2006/relationships/hyperlink" Target="https://dx.doi.org/10.1017/S0959269515000101" TargetMode="External"/><Relationship Id="rId30" Type="http://schemas.openxmlformats.org/officeDocument/2006/relationships/hyperlink" Target="https://hal.science/hal-01700564v1" TargetMode="External"/><Relationship Id="rId31" Type="http://schemas.openxmlformats.org/officeDocument/2006/relationships/hyperlink" Target="https://hal.science/hal-01700562v1" TargetMode="External"/><Relationship Id="rId32" Type="http://schemas.openxmlformats.org/officeDocument/2006/relationships/hyperlink" Target="https://dx.doi.org/10.1016/j.pragma.2014.06.009" TargetMode="External"/><Relationship Id="rId33" Type="http://schemas.openxmlformats.org/officeDocument/2006/relationships/hyperlink" Target="https://hal.science/hal-01698462v1" TargetMode="External"/><Relationship Id="rId34" Type="http://schemas.openxmlformats.org/officeDocument/2006/relationships/hyperlink" Target="https://dx.doi.org/10.3917/lang.196.0109" TargetMode="External"/><Relationship Id="rId35" Type="http://schemas.openxmlformats.org/officeDocument/2006/relationships/hyperlink" Target="https://normandie-univ.hal.science/hal-01700389v1" TargetMode="External"/><Relationship Id="rId36" Type="http://schemas.openxmlformats.org/officeDocument/2006/relationships/hyperlink" Target="https://dx.doi.org/10.3917/lang.193.0033" TargetMode="External"/><Relationship Id="rId37" Type="http://schemas.openxmlformats.org/officeDocument/2006/relationships/hyperlink" Target="https://hal.science/hal-05452924v1" TargetMode="External"/><Relationship Id="rId38" Type="http://schemas.openxmlformats.org/officeDocument/2006/relationships/hyperlink" Target="https://hal.science/search/index/?q=*&amp;authFullName_s=Astrid de Wit" TargetMode="External"/><Relationship Id="rId39" Type="http://schemas.openxmlformats.org/officeDocument/2006/relationships/hyperlink" Target="https://hal.science/search/index/?q=*&amp;authFullName_s=Frank Brisard" TargetMode="External"/><Relationship Id="rId40" Type="http://schemas.openxmlformats.org/officeDocument/2006/relationships/hyperlink" Target="https://dx.doi.org/10.1075/sl.37.4.05wit" TargetMode="External"/><Relationship Id="rId41" Type="http://schemas.openxmlformats.org/officeDocument/2006/relationships/hyperlink" Target="https://hal.science/hal-01701157v1" TargetMode="External"/><Relationship Id="rId42" Type="http://schemas.openxmlformats.org/officeDocument/2006/relationships/hyperlink" Target="https://hal.science/hal-05452938v1" TargetMode="External"/><Relationship Id="rId43" Type="http://schemas.openxmlformats.org/officeDocument/2006/relationships/hyperlink" Target="https://hal.science/search/index/?q=*&amp;authFullName_s=Arnaud Richard" TargetMode="External"/><Relationship Id="rId44" Type="http://schemas.openxmlformats.org/officeDocument/2006/relationships/hyperlink" Target="https://dx.doi.org/10.1163/9789042032682_010" TargetMode="External"/><Relationship Id="rId45" Type="http://schemas.openxmlformats.org/officeDocument/2006/relationships/hyperlink" Target="https://hal.science/hal-05081322v1" TargetMode="External"/><Relationship Id="rId46" Type="http://schemas.openxmlformats.org/officeDocument/2006/relationships/hyperlink" Target="https://hal.science/search/index/?q=*&amp;authFullName_s=Mathieu Goux" TargetMode="External"/><Relationship Id="rId47" Type="http://schemas.openxmlformats.org/officeDocument/2006/relationships/hyperlink" Target="https://hal.science/hal-04604027v1" TargetMode="External"/><Relationship Id="rId48" Type="http://schemas.openxmlformats.org/officeDocument/2006/relationships/hyperlink" Target="https://hal.science/hal-04815695v1" TargetMode="External"/><Relationship Id="rId49" Type="http://schemas.openxmlformats.org/officeDocument/2006/relationships/hyperlink" Target="https://shs.hal.science/halshs-02157915v1" TargetMode="External"/><Relationship Id="rId50" Type="http://schemas.openxmlformats.org/officeDocument/2006/relationships/hyperlink" Target="https://hal.science/search/index/?q=*&amp;authFullName_s=Johan van Der Auwera" TargetMode="External"/><Relationship Id="rId51" Type="http://schemas.openxmlformats.org/officeDocument/2006/relationships/hyperlink" Target="https://dx.doi.org/10.1515/9783110492347-004" TargetMode="External"/><Relationship Id="rId52" Type="http://schemas.openxmlformats.org/officeDocument/2006/relationships/hyperlink" Target="https://hal.science/hal-01625163v1" TargetMode="External"/><Relationship Id="rId53" Type="http://schemas.openxmlformats.org/officeDocument/2006/relationships/hyperlink" Target="https://hal.science/hal-01700984v1" TargetMode="External"/><Relationship Id="rId54" Type="http://schemas.openxmlformats.org/officeDocument/2006/relationships/hyperlink" Target="https://hal.science/hal-04312654v1" TargetMode="External"/><Relationship Id="rId55" Type="http://schemas.openxmlformats.org/officeDocument/2006/relationships/hyperlink" Target="https://hal.science/search/index/?q=*&amp;authFullName_s=Julie Glikman" TargetMode="External"/><Relationship Id="rId56" Type="http://schemas.openxmlformats.org/officeDocument/2006/relationships/hyperlink" Target="https://dx.doi.org/10.1051/shsconf/202213802001" TargetMode="External"/><Relationship Id="rId57" Type="http://schemas.openxmlformats.org/officeDocument/2006/relationships/hyperlink" Target="https://hal.science/hal-05455042v1" TargetMode="External"/><Relationship Id="rId58" Type="http://schemas.openxmlformats.org/officeDocument/2006/relationships/hyperlink" Target="https://hal.science/search/index/?q=*&amp;authFullName_s=Rea Peltola" TargetMode="External"/><Relationship Id="rId59" Type="http://schemas.openxmlformats.org/officeDocument/2006/relationships/hyperlink" Target="https://shs.hal.science/halshs-02158074v1" TargetMode="External"/><Relationship Id="rId60" Type="http://schemas.openxmlformats.org/officeDocument/2006/relationships/hyperlink" Target="https://shs.hal.science/halshs-02159376v1" TargetMode="External"/><Relationship Id="rId61" Type="http://schemas.openxmlformats.org/officeDocument/2006/relationships/hyperlink" Target="https://hal.science/hal-03054638v1" TargetMode="External"/><Relationship Id="rId62" Type="http://schemas.openxmlformats.org/officeDocument/2006/relationships/hyperlink" Target="https://hal.science/search/index/?q=*&amp;authFullName_s=Jacques Bres" TargetMode="External"/><Relationship Id="rId63" Type="http://schemas.openxmlformats.org/officeDocument/2006/relationships/hyperlink" Target="https://hal.science/search/index/?q=*&amp;authFullName_s=G&#233;rard Joan Barcel&#243;" TargetMode="External"/><Relationship Id="rId64" Type="http://schemas.openxmlformats.org/officeDocument/2006/relationships/hyperlink" Target="https://hal.science/hal-03818101v1" TargetMode="External"/><Relationship Id="rId65" Type="http://schemas.openxmlformats.org/officeDocument/2006/relationships/hyperlink" Target="https://hal.science/search/index/?q=*&amp;authFullName_s=Astrid de Witt" TargetMode="External"/><Relationship Id="rId66" Type="http://schemas.openxmlformats.org/officeDocument/2006/relationships/hyperlink" Target="https://hal.science/search/index/?q=*&amp;authFullName_s=Carol Madden-Lombardi" TargetMode="External"/><Relationship Id="rId67" Type="http://schemas.openxmlformats.org/officeDocument/2006/relationships/hyperlink" Target="https://hal.science/search/index/?q=*&amp;authFullName_s=Michael Meeuwis" TargetMode="External"/><Relationship Id="rId68" Type="http://schemas.openxmlformats.org/officeDocument/2006/relationships/hyperlink" Target="https://normandie-univ.hal.science/hal-02152003v1" TargetMode="External"/><Relationship Id="rId69" Type="http://schemas.openxmlformats.org/officeDocument/2006/relationships/hyperlink" Target="https://hal.science/search/index/?q=*&amp;authFullName_s=Emmanuelle Roussel" TargetMode="External"/><Relationship Id="rId70" Type="http://schemas.openxmlformats.org/officeDocument/2006/relationships/hyperlink" Target="https://hal.science/hal-05455044v1" TargetMode="External"/><Relationship Id="rId71" Type="http://schemas.openxmlformats.org/officeDocument/2006/relationships/hyperlink" Target="https://dx.doi.org/10.1075/hcp.29" TargetMode="External"/><Relationship Id="rId72" Type="http://schemas.openxmlformats.org/officeDocument/2006/relationships/hyperlink" Target="https://hal.science/hal-03288501v1" TargetMode="External"/><Relationship Id="rId73" Type="http://schemas.openxmlformats.org/officeDocument/2006/relationships/hyperlink" Target="https://hal.science/search/index/?q=*&amp;authFullName_s=Audrey Lauze" TargetMode="External"/><Relationship Id="rId74" Type="http://schemas.openxmlformats.org/officeDocument/2006/relationships/hyperlink" Target="https://www.pulm.fr" TargetMode="External"/><Relationship Id="rId75" Type="http://schemas.openxmlformats.org/officeDocument/2006/relationships/hyperlink" Target="https://hal.science/hal-04745353v1" TargetMode="External"/><Relationship Id="rId76" Type="http://schemas.openxmlformats.org/officeDocument/2006/relationships/hyperlink" Target="https://hal.science/search/index/?q=*&amp;authFullName_s=Walter De Mulder" TargetMode="External"/><Relationship Id="rId77" Type="http://schemas.openxmlformats.org/officeDocument/2006/relationships/hyperlink" Target="https://hal.science/hal-05452943v1" TargetMode="External"/><Relationship Id="rId78" Type="http://schemas.openxmlformats.org/officeDocument/2006/relationships/hyperlink" Target="https://hal.science/hal-04138669v1" TargetMode="External"/><Relationship Id="rId79" Type="http://schemas.openxmlformats.org/officeDocument/2006/relationships/hyperlink" Target="https://dx.doi.org/10.1093/oso/9780192849311.003.0004" TargetMode="External"/><Relationship Id="rId80" Type="http://schemas.openxmlformats.org/officeDocument/2006/relationships/hyperlink" Target="https://hal.science/hal-03128300v1" TargetMode="External"/><Relationship Id="rId81" Type="http://schemas.openxmlformats.org/officeDocument/2006/relationships/hyperlink" Target="https://dx.doi.org/10.1515/9783110348194" TargetMode="External"/><Relationship Id="rId82" Type="http://schemas.openxmlformats.org/officeDocument/2006/relationships/hyperlink" Target="https://normandie-univ.hal.science/hal-02151999v1" TargetMode="External"/><Relationship Id="rId83" Type="http://schemas.openxmlformats.org/officeDocument/2006/relationships/hyperlink" Target="https://dx.doi.org/10.1163/9789004401006_002" TargetMode="External"/><Relationship Id="rId84" Type="http://schemas.openxmlformats.org/officeDocument/2006/relationships/hyperlink" Target="https://shs.hal.science/halshs-02158025v1" TargetMode="External"/><Relationship Id="rId85" Type="http://schemas.openxmlformats.org/officeDocument/2006/relationships/hyperlink" Target="https://hal.science/search/index/?q=*&amp;authFullName_s=Pierre Larriv&#233;e" TargetMode="External"/><Relationship Id="rId86" Type="http://schemas.openxmlformats.org/officeDocument/2006/relationships/hyperlink" Target="https://dx.doi.org/10.1515/9783110607963-007" TargetMode="External"/><Relationship Id="rId87" Type="http://schemas.openxmlformats.org/officeDocument/2006/relationships/hyperlink" Target="https://shs.hal.science/halshs-02158015v1" TargetMode="External"/><Relationship Id="rId88" Type="http://schemas.openxmlformats.org/officeDocument/2006/relationships/hyperlink" Target="https://hal.science/hal-01705174v1" TargetMode="External"/><Relationship Id="rId89" Type="http://schemas.openxmlformats.org/officeDocument/2006/relationships/hyperlink" Target="https://hal.science/hal-01701253v1" TargetMode="External"/><Relationship Id="rId90" Type="http://schemas.openxmlformats.org/officeDocument/2006/relationships/hyperlink" Target="https://dx.doi.org/10.1075/hcp.29.16pat" TargetMode="External"/><Relationship Id="rId91" Type="http://schemas.openxmlformats.org/officeDocument/2006/relationships/hyperlink" Target="https://hal.science/hal-01830400v1" TargetMode="External"/><Relationship Id="rId92" Type="http://schemas.openxmlformats.org/officeDocument/2006/relationships/hyperlink" Target="https://hal.science/hal-05452949v1" TargetMode="External"/><Relationship Id="rId93" Type="http://schemas.openxmlformats.org/officeDocument/2006/relationships/hyperlink" Target="https://dx.doi.org/10.34847/nkl.8e88ny3l" TargetMode="External"/><Relationship Id="rId94" Type="http://schemas.openxmlformats.org/officeDocument/2006/relationships/hyperlink" Target="https://theses.hal.science/tel-00257801v1" TargetMode="External"/><Relationship Id="rId95" Type="http://schemas.openxmlformats.org/officeDocument/2006/relationships/hyperlink" Target="https://www.theses.fr/" TargetMode="External"/><Relationship Id="rId96" Type="http://schemas.openxmlformats.org/officeDocument/2006/relationships/hyperlink" Target="https://hal.science/tel-04085821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Patard</dc:title>
  <dc:description>CV</dc:description>
  <dc:subject/>
  <cp:keywords/>
  <cp:category/>
  <cp:lastModifiedBy/>
  <dcterms:created xsi:type="dcterms:W3CDTF">2026-04-21T15:36:04+02:00</dcterms:created>
  <dcterms:modified xsi:type="dcterms:W3CDTF">2026-04-21T15:36:04+02:00</dcterms:modified>
</cp:coreProperties>
</file>

<file path=docProps/custom.xml><?xml version="1.0" encoding="utf-8"?>
<Properties xmlns="http://schemas.openxmlformats.org/officeDocument/2006/custom-properties" xmlns:vt="http://schemas.openxmlformats.org/officeDocument/2006/docPropsVTypes"/>
</file>