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ADELINE SEGUI ENTRAYGUES </w:t>
      </w:r>
      <w:r>
        <w:rPr>
          <w:color w:val="641e6e"/>
        </w:rPr>
        <w:t xml:space="preserve">MCF en sciences de l'information et de la communication à l'ITIC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adelinesegui-entraygues</w:t>
        </w:r>
      </w:hyperlink>
    </w:p>
    <w:p>
      <w:pPr>
        <w:numPr>
          <w:ilvl w:val="0"/>
          <w:numId w:val="1"/>
        </w:numPr>
      </w:pPr>
      <w:r>
        <w:rPr/>
        <w:t xml:space="preserve"> ORCID : </w:t>
      </w:r>
      <w:hyperlink r:id="rId8" w:history="1">
        <w:r>
          <w:rPr>
            <w:color w:val="#410a8c"/>
            <w:u w:val="single"/>
          </w:rPr>
          <w:t xml:space="preserve">0009-0006-1523-2586</w:t>
        </w:r>
      </w:hyperlink>
    </w:p>
    <w:p>
      <w:pPr>
        <w:spacing w:before="600"/>
      </w:pPr>
    </w:p>
    <w:p>
      <w:pPr>
        <w:pStyle w:val="Heading2"/>
      </w:pPr>
      <w:r>
        <w:rPr>
          <w:color w:val="1e198e"/>
          <w:b w:val="1"/>
          <w:bCs w:val="1"/>
        </w:rPr>
        <w:t xml:space="preserve">Présentation</w:t>
      </w:r>
    </w:p>
    <w:p>
      <w:pPr>
        <w:spacing w:after="100"/>
      </w:pPr>
    </w:p>
    <w:p>
      <w:pPr/>
      <w:r>
        <w:rPr/>
        <w:t xml:space="preserve">Je suis actuellement maitresse de Conférences en Sciences de l’Information et de la Communication à l’ITIC département Information Documentation à l’université Paul Valéry Montpellier 3. J'appartient au laboratoire LERASS, Laboratoire d’études et de recherches appliquées en sciences sociales qui regroupe plusieurs disciplines.</w:t>
      </w:r>
    </w:p>
    <w:p>
      <w:pPr/>
      <w:r>
        <w:rPr/>
        <w:t xml:space="preserve">Je travaille sur la culture de l'information, les dispositifs sociotechniques et les pratiques d'information juvéniles. Je m'intéresse également aux pédagogies documentaires mises en œuvre dans le cadre de l'éducation aux médias et à l'information.Pendant près de dix années professeur documentaliste dans l’Education Nationale et actuellement en charge de la formation des futurs professeurs-documentalistes dans l’Académie de Montpellier, je me situe à l'interface entre le terrain et la recherche entre réflexion sur la transmission d’un esprit critique aux jeunes et pratiques pédagogiques en rapport avec l'information.</w:t>
      </w:r>
    </w:p>
    <w:p>
      <w:pPr/>
      <w:r>
        <w:rPr/>
        <w:t xml:space="preserve">Je mène actuellement des recherches sur les représentations et les pratiques juvéniles de l’IA et des réseaux sociaux. Je viens de commencer une recherche sur le rapport à l’information des jeunes et la citoyenneté.</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Formation, cultures et équité sociétale : perspectives, défis et enjeux par et avec l’Intelligence artificielle</w:t>
              </w:r>
            </w:hyperlink>
          </w:p>
          <w:p>
            <w:pPr/>
            <w:hyperlink r:id="rId10" w:history="1">
              <w:r>
                <w:rPr>
                  <w:color w:val="#410a8c"/>
                  <w:u w:val="single"/>
                </w:rPr>
                <w:t xml:space="preserve">Catherine Pascal</w:t>
              </w:r>
            </w:hyperlink>
            <w:r>
              <w:rPr/>
              <w:t xml:space="preserve">,</w:t>
            </w:r>
            <w:hyperlink r:id="rId11" w:history="1">
              <w:r>
                <w:rPr>
                  <w:color w:val="#410a8c"/>
                  <w:u w:val="single"/>
                </w:rPr>
                <w:t xml:space="preserve">Anne Lubnau Wimez</w:t>
              </w:r>
            </w:hyperlink>
            <w:r>
              <w:rPr/>
              <w:t xml:space="preserve">,</w:t>
            </w:r>
            <w:hyperlink r:id="rId12" w:history="1">
              <w:r>
                <w:rPr>
                  <w:color w:val="#410a8c"/>
                  <w:u w:val="single"/>
                </w:rPr>
                <w:t xml:space="preserve">Adeline Ségui Entraygues</w:t>
              </w:r>
            </w:hyperlink>
          </w:p>
          <w:p>
            <w:pPr/>
            <w:r>
              <w:rPr>
                <w:i w:val="1"/>
                <w:iCs w:val="1"/>
              </w:rPr>
              <w:t xml:space="preserve">Communication, Technologies et Développement</w:t>
            </w:r>
            <w:r>
              <w:rPr/>
              <w:t xml:space="preserve">, 2025, 18</w:t>
            </w:r>
          </w:p>
          <w:p>
            <w:pPr/>
            <w:r>
              <w:rPr/>
              <w:t xml:space="preserve">Article dans une revue</w:t>
            </w:r>
          </w:p>
          <w:p>
            <w:pPr/>
            <w:hyperlink r:id="rId9" w:history="1">
              <w:r>
                <w:rPr>
                  <w:color w:val="#410a8c"/>
                  <w:u w:val="single"/>
                </w:rPr>
                <w:t xml:space="preserve">hal-05372548v1</w:t>
              </w:r>
            </w:hyperlink>
          </w:p>
        </w:tc>
      </w:tr>
      <w:tr>
        <w:trPr/>
        <w:tc>
          <w:tcPr>
            <w:noWrap/>
          </w:tcPr>
          <w:p>
            <w:pPr>
              <w:spacing w:after="200"/>
            </w:pPr>
            <w:hyperlink r:id="rId13" w:history="1">
              <w:r>
                <w:rPr>
                  <w:color w:val="1e198e"/>
                  <w:b w:val="1"/>
                  <w:bCs w:val="1"/>
                  <w:u w:val="single"/>
                </w:rPr>
                <w:t xml:space="preserve">Régulation normative et pratiques sociales de l'Intelligence artificielle générative (IAG) : étude en contexte scolaire</w:t>
              </w:r>
            </w:hyperlink>
          </w:p>
          <w:p>
            <w:pPr/>
            <w:hyperlink r:id="rId12" w:history="1">
              <w:r>
                <w:rPr>
                  <w:color w:val="#410a8c"/>
                  <w:u w:val="single"/>
                </w:rPr>
                <w:t xml:space="preserve">Adeline Ségui Entraygues</w:t>
              </w:r>
            </w:hyperlink>
          </w:p>
          <w:p>
            <w:pPr/>
            <w:r>
              <w:rPr>
                <w:i w:val="1"/>
                <w:iCs w:val="1"/>
              </w:rPr>
              <w:t xml:space="preserve">Revue COSSI : communication, organisation, société du savoir et information</w:t>
            </w:r>
            <w:r>
              <w:rPr/>
              <w:t xml:space="preserve">, 2024, 13</w:t>
            </w:r>
          </w:p>
          <w:p>
            <w:pPr/>
            <w:r>
              <w:rPr/>
              <w:t xml:space="preserve">Article dans une revue</w:t>
            </w:r>
          </w:p>
          <w:p>
            <w:pPr/>
            <w:hyperlink r:id="rId13" w:history="1">
              <w:r>
                <w:rPr>
                  <w:color w:val="#410a8c"/>
                  <w:u w:val="single"/>
                </w:rPr>
                <w:t xml:space="preserve">hal-04865809v1</w:t>
              </w:r>
            </w:hyperlink>
          </w:p>
        </w:tc>
      </w:tr>
      <w:tr>
        <w:trPr/>
        <w:tc>
          <w:tcPr>
            <w:noWrap/>
          </w:tcPr>
          <w:p>
            <w:pPr>
              <w:spacing w:after="200"/>
            </w:pPr>
            <w:hyperlink r:id="rId14" w:history="1">
              <w:r>
                <w:rPr>
                  <w:color w:val="1e198e"/>
                  <w:b w:val="1"/>
                  <w:bCs w:val="1"/>
                  <w:u w:val="single"/>
                </w:rPr>
                <w:t xml:space="preserve">CORDIER, Anne et LIQUETE, Vincent, 2018, Utopies contemporaines en information-documentation</w:t>
              </w:r>
            </w:hyperlink>
          </w:p>
          <w:p>
            <w:pPr/>
            <w:hyperlink r:id="rId15" w:history="1">
              <w:r>
                <w:rPr>
                  <w:color w:val="#410a8c"/>
                  <w:u w:val="single"/>
                </w:rPr>
                <w:t xml:space="preserve">Adeline Ségui-Entraygues</w:t>
              </w:r>
            </w:hyperlink>
          </w:p>
          <w:p>
            <w:pPr/>
            <w:r>
              <w:rPr>
                <w:i w:val="1"/>
                <w:iCs w:val="1"/>
              </w:rPr>
              <w:t xml:space="preserve">Communication &amp; Organisation</w:t>
            </w:r>
            <w:r>
              <w:rPr/>
              <w:t xml:space="preserve">, 2020, 57, pp.204-208. </w:t>
            </w:r>
            <w:hyperlink r:id="rId16" w:history="1">
              <w:r>
                <w:rPr>
                  <w:color w:val="#410a8c"/>
                  <w:u w:val="single"/>
                </w:rPr>
                <w:t xml:space="preserve">⟨10.4000/communicationorganisation.9133⟩</w:t>
              </w:r>
            </w:hyperlink>
          </w:p>
          <w:p>
            <w:pPr/>
            <w:r>
              <w:rPr/>
              <w:t xml:space="preserve">Article dans une revue</w:t>
            </w:r>
          </w:p>
          <w:p>
            <w:pPr/>
            <w:hyperlink r:id="rId14" w:history="1">
              <w:r>
                <w:rPr>
                  <w:color w:val="#410a8c"/>
                  <w:u w:val="single"/>
                </w:rPr>
                <w:t xml:space="preserve">hal-04757196v1</w:t>
              </w:r>
            </w:hyperlink>
          </w:p>
        </w:tc>
      </w:tr>
      <w:tr>
        <w:trPr/>
        <w:tc>
          <w:tcPr>
            <w:noWrap/>
          </w:tcPr>
          <w:p>
            <w:pPr>
              <w:spacing w:after="200"/>
            </w:pPr>
            <w:hyperlink r:id="rId17" w:history="1">
              <w:r>
                <w:rPr>
                  <w:color w:val="1e198e"/>
                  <w:b w:val="1"/>
                  <w:bCs w:val="1"/>
                  <w:u w:val="single"/>
                </w:rPr>
                <w:t xml:space="preserve">Pratiques et compétences en éducation aux médias et à l’information</w:t>
              </w:r>
            </w:hyperlink>
          </w:p>
          <w:p>
            <w:pPr/>
            <w:hyperlink r:id="rId18" w:history="1">
              <w:r>
                <w:rPr>
                  <w:color w:val="#410a8c"/>
                  <w:u w:val="single"/>
                </w:rPr>
                <w:t xml:space="preserve">Laëtitia Pierrot</w:t>
              </w:r>
            </w:hyperlink>
            <w:r>
              <w:rPr/>
              <w:t xml:space="preserve">,</w:t>
            </w:r>
            <w:hyperlink r:id="rId19" w:history="1">
              <w:r>
                <w:rPr>
                  <w:color w:val="#410a8c"/>
                  <w:u w:val="single"/>
                </w:rPr>
                <w:t xml:space="preserve">Camille Tilleul</w:t>
              </w:r>
            </w:hyperlink>
            <w:r>
              <w:rPr/>
              <w:t xml:space="preserve">,</w:t>
            </w:r>
            <w:hyperlink r:id="rId20" w:history="1">
              <w:r>
                <w:rPr>
                  <w:color w:val="#410a8c"/>
                  <w:u w:val="single"/>
                </w:rPr>
                <w:t xml:space="preserve">Adeline Entraygues</w:t>
              </w:r>
            </w:hyperlink>
            <w:r>
              <w:rPr/>
              <w:t xml:space="preserve">,</w:t>
            </w:r>
            <w:hyperlink r:id="rId21" w:history="1">
              <w:r>
                <w:rPr>
                  <w:color w:val="#410a8c"/>
                  <w:u w:val="single"/>
                </w:rPr>
                <w:t xml:space="preserve">Normand Landry</w:t>
              </w:r>
            </w:hyperlink>
          </w:p>
          <w:p>
            <w:pPr/>
            <w:r>
              <w:rPr>
                <w:i w:val="1"/>
                <w:iCs w:val="1"/>
              </w:rPr>
              <w:t xml:space="preserve">Communication &amp; langages</w:t>
            </w:r>
            <w:r>
              <w:rPr/>
              <w:t xml:space="preserve">, 2019, L'éducation aux médias et à l'information : recherches et pratiques, 201, </w:t>
            </w:r>
            <w:hyperlink r:id="rId22" w:history="1">
              <w:r>
                <w:rPr>
                  <w:color w:val="#410a8c"/>
                  <w:u w:val="single"/>
                </w:rPr>
                <w:t xml:space="preserve">⟨10.3917/comla1.201.0067⟩</w:t>
              </w:r>
            </w:hyperlink>
          </w:p>
          <w:p>
            <w:pPr/>
            <w:r>
              <w:rPr/>
              <w:t xml:space="preserve">Article dans une revue</w:t>
            </w:r>
          </w:p>
          <w:p>
            <w:pPr/>
            <w:hyperlink r:id="rId17" w:history="1">
              <w:r>
                <w:rPr>
                  <w:color w:val="#410a8c"/>
                  <w:u w:val="single"/>
                </w:rPr>
                <w:t xml:space="preserve">hal-02354172v1</w:t>
              </w:r>
            </w:hyperlink>
          </w:p>
        </w:tc>
      </w:tr>
    </w:tbl>
    <w:p>
      <w:pPr>
        <w:spacing w:before="200"/>
      </w:pPr>
    </w:p>
    <w:p>
      <w:pPr>
        <w:pStyle w:val="Heading2"/>
      </w:pPr>
      <w:r>
        <w:rPr>
          <w:color w:val="1e198e"/>
          <w:b w:val="1"/>
          <w:bCs w:val="1"/>
        </w:rPr>
        <w:t xml:space="preserve">Communication dans un congrès (13)</w:t>
      </w:r>
    </w:p>
    <w:p>
      <w:pPr>
        <w:spacing w:after="100"/>
      </w:pPr>
    </w:p>
    <w:tbl>
      <w:tblGrid>
        <w:gridCol/>
      </w:tblGrid>
      <w:tblPr>
        <w:tblW w:w="0" w:type="auto"/>
        <w:tblLayout w:type="autofit"/>
      </w:tblPr>
      <w:tr>
        <w:trPr/>
        <w:tc>
          <w:tcPr>
            <w:noWrap/>
          </w:tcPr>
          <w:p>
            <w:pPr>
              <w:spacing w:after="200"/>
            </w:pPr>
            <w:hyperlink r:id="rId23" w:history="1">
              <w:r>
                <w:rPr>
                  <w:color w:val="1e198e"/>
                  <w:b w:val="1"/>
                  <w:bCs w:val="1"/>
                  <w:u w:val="single"/>
                </w:rPr>
                <w:t xml:space="preserve">Entre fabrique numérique et fabrique d’un commun, penser un projet de fablab en ÉPIDE</w:t>
              </w:r>
            </w:hyperlink>
          </w:p>
          <w:p>
            <w:pPr/>
            <w:hyperlink r:id="rId12" w:history="1">
              <w:r>
                <w:rPr>
                  <w:color w:val="#410a8c"/>
                  <w:u w:val="single"/>
                </w:rPr>
                <w:t xml:space="preserve">Adeline Ségui Entraygues</w:t>
              </w:r>
            </w:hyperlink>
            <w:r>
              <w:rPr/>
              <w:t xml:space="preserve">,</w:t>
            </w:r>
            <w:hyperlink r:id="rId24" w:history="1">
              <w:r>
                <w:rPr>
                  <w:color w:val="#410a8c"/>
                  <w:u w:val="single"/>
                </w:rPr>
                <w:t xml:space="preserve">Yolande Maury</w:t>
              </w:r>
            </w:hyperlink>
          </w:p>
          <w:p>
            <w:pPr/>
            <w:r>
              <w:rPr>
                <w:i w:val="1"/>
                <w:iCs w:val="1"/>
              </w:rPr>
              <w:t xml:space="preserve">TICEMED14 Digitalisation des pratiques en éducation : risques, valeurs eT opportunités</w:t>
            </w:r>
            <w:r>
              <w:rPr/>
              <w:t xml:space="preserve">, Association TICEMED, Oct 2024, LE CAIRE, Égypte</w:t>
            </w:r>
          </w:p>
          <w:p>
            <w:pPr/>
            <w:r>
              <w:rPr/>
              <w:t xml:space="preserve">Communication dans un congrès</w:t>
            </w:r>
          </w:p>
          <w:p>
            <w:pPr/>
            <w:hyperlink r:id="rId23" w:history="1">
              <w:r>
                <w:rPr>
                  <w:color w:val="#410a8c"/>
                  <w:u w:val="single"/>
                </w:rPr>
                <w:t xml:space="preserve">hal-04801318v1</w:t>
              </w:r>
            </w:hyperlink>
          </w:p>
        </w:tc>
      </w:tr>
      <w:tr>
        <w:trPr/>
        <w:tc>
          <w:tcPr>
            <w:noWrap/>
          </w:tcPr>
          <w:p>
            <w:pPr>
              <w:spacing w:after="200"/>
            </w:pPr>
            <w:hyperlink r:id="rId25" w:history="1">
              <w:r>
                <w:rPr>
                  <w:color w:val="1e198e"/>
                  <w:b w:val="1"/>
                  <w:bCs w:val="1"/>
                  <w:u w:val="single"/>
                </w:rPr>
                <w:t xml:space="preserve">Entre créativité et normativité, comment enseigner l’esprit critique en EMI : quelques pistes pour préserver une durabilité sociale informationnelle</w:t>
              </w:r>
            </w:hyperlink>
          </w:p>
          <w:p>
            <w:pPr/>
            <w:hyperlink r:id="rId12" w:history="1">
              <w:r>
                <w:rPr>
                  <w:color w:val="#410a8c"/>
                  <w:u w:val="single"/>
                </w:rPr>
                <w:t xml:space="preserve">Adeline Ségui Entraygues</w:t>
              </w:r>
            </w:hyperlink>
          </w:p>
          <w:p>
            <w:pPr/>
            <w:r>
              <w:rPr>
                <w:i w:val="1"/>
                <w:iCs w:val="1"/>
              </w:rPr>
              <w:t xml:space="preserve">Humanisme numérique et durabilité sociale</w:t>
            </w:r>
            <w:r>
              <w:rPr/>
              <w:t xml:space="preserve">, MICA; EUTIC, Oct 2023, BORDEAUX, France. </w:t>
            </w:r>
            <w:hyperlink r:id="rId26" w:history="1">
              <w:r>
                <w:rPr>
                  <w:color w:val="#410a8c"/>
                  <w:u w:val="single"/>
                </w:rPr>
                <w:t xml:space="preserve">⟨10.58079/12hkm⟩</w:t>
              </w:r>
            </w:hyperlink>
          </w:p>
          <w:p>
            <w:pPr/>
            <w:r>
              <w:rPr/>
              <w:t xml:space="preserve">Communication dans un congrès</w:t>
            </w:r>
          </w:p>
          <w:p>
            <w:pPr/>
            <w:hyperlink r:id="rId25" w:history="1">
              <w:r>
                <w:rPr>
                  <w:color w:val="#410a8c"/>
                  <w:u w:val="single"/>
                </w:rPr>
                <w:t xml:space="preserve">hal-04814750v1</w:t>
              </w:r>
            </w:hyperlink>
          </w:p>
        </w:tc>
      </w:tr>
      <w:tr>
        <w:trPr/>
        <w:tc>
          <w:tcPr>
            <w:noWrap/>
          </w:tcPr>
          <w:p>
            <w:pPr>
              <w:spacing w:after="200"/>
            </w:pPr>
            <w:hyperlink r:id="rId27" w:history="1">
              <w:r>
                <w:rPr>
                  <w:color w:val="1e198e"/>
                  <w:b w:val="1"/>
                  <w:bCs w:val="1"/>
                  <w:u w:val="single"/>
                </w:rPr>
                <w:t xml:space="preserve">Quand les pratiques juvéniles de l’intelligence artificielle renforcent la nécessité de médiation documentaire : quel rôle pour l’EMI ?</w:t>
              </w:r>
            </w:hyperlink>
          </w:p>
          <w:p>
            <w:pPr/>
            <w:hyperlink r:id="rId12" w:history="1">
              <w:r>
                <w:rPr>
                  <w:color w:val="#410a8c"/>
                  <w:u w:val="single"/>
                </w:rPr>
                <w:t xml:space="preserve">Adeline Ségui Entraygues</w:t>
              </w:r>
            </w:hyperlink>
          </w:p>
          <w:p>
            <w:pPr/>
            <w:r>
              <w:rPr>
                <w:i w:val="1"/>
                <w:iCs w:val="1"/>
              </w:rPr>
              <w:t xml:space="preserve">Médiation et nouveaux usages sociaux et éducatifs de l'information</w:t>
            </w:r>
            <w:r>
              <w:rPr/>
              <w:t xml:space="preserve">, MUSSI, Nov 2024, TOULOUSE, France</w:t>
            </w:r>
          </w:p>
          <w:p>
            <w:pPr/>
            <w:r>
              <w:rPr/>
              <w:t xml:space="preserve">Communication dans un congrès</w:t>
            </w:r>
          </w:p>
          <w:p>
            <w:pPr/>
            <w:hyperlink r:id="rId27" w:history="1">
              <w:r>
                <w:rPr>
                  <w:color w:val="#410a8c"/>
                  <w:u w:val="single"/>
                </w:rPr>
                <w:t xml:space="preserve">hal-04831417v1</w:t>
              </w:r>
            </w:hyperlink>
          </w:p>
        </w:tc>
      </w:tr>
      <w:tr>
        <w:trPr/>
        <w:tc>
          <w:tcPr>
            <w:noWrap/>
          </w:tcPr>
          <w:p>
            <w:pPr>
              <w:spacing w:after="200"/>
            </w:pPr>
            <w:hyperlink r:id="rId28" w:history="1">
              <w:r>
                <w:rPr>
                  <w:color w:val="1e198e"/>
                  <w:b w:val="1"/>
                  <w:bCs w:val="1"/>
                  <w:u w:val="single"/>
                </w:rPr>
                <w:t xml:space="preserve">Documenter sa pratique en fablab. Documentation pour soi, documentation pour les autres, documentation de soi</w:t>
              </w:r>
            </w:hyperlink>
          </w:p>
          <w:p>
            <w:pPr/>
            <w:hyperlink r:id="rId12" w:history="1">
              <w:r>
                <w:rPr>
                  <w:color w:val="#410a8c"/>
                  <w:u w:val="single"/>
                </w:rPr>
                <w:t xml:space="preserve">Adeline Ségui Entraygues</w:t>
              </w:r>
            </w:hyperlink>
            <w:r>
              <w:rPr/>
              <w:t xml:space="preserve">,</w:t>
            </w:r>
            <w:hyperlink r:id="rId24" w:history="1">
              <w:r>
                <w:rPr>
                  <w:color w:val="#410a8c"/>
                  <w:u w:val="single"/>
                </w:rPr>
                <w:t xml:space="preserve">Yolande Maury</w:t>
              </w:r>
            </w:hyperlink>
            <w:r>
              <w:rPr/>
              <w:t xml:space="preserve">,</w:t>
            </w:r>
            <w:hyperlink r:id="rId29" w:history="1">
              <w:r>
                <w:rPr>
                  <w:color w:val="#410a8c"/>
                  <w:u w:val="single"/>
                </w:rPr>
                <w:t xml:space="preserve">Alexandre Licata</w:t>
              </w:r>
            </w:hyperlink>
          </w:p>
          <w:p>
            <w:pPr/>
            <w:r>
              <w:rPr>
                <w:i w:val="1"/>
                <w:iCs w:val="1"/>
              </w:rPr>
              <w:t xml:space="preserve">CIA4 Fabuleux fabulistes</w:t>
            </w:r>
            <w:r>
              <w:rPr/>
              <w:t xml:space="preserve">, Université de Bordeaux Montaigne, Sep 2024, Bordeaux, France</w:t>
            </w:r>
          </w:p>
          <w:p>
            <w:pPr/>
            <w:r>
              <w:rPr/>
              <w:t xml:space="preserve">Communication dans un congrès</w:t>
            </w:r>
          </w:p>
          <w:p>
            <w:pPr/>
            <w:hyperlink r:id="rId28" w:history="1">
              <w:r>
                <w:rPr>
                  <w:color w:val="#410a8c"/>
                  <w:u w:val="single"/>
                </w:rPr>
                <w:t xml:space="preserve">hal-04757322v1</w:t>
              </w:r>
            </w:hyperlink>
          </w:p>
        </w:tc>
      </w:tr>
      <w:tr>
        <w:trPr/>
        <w:tc>
          <w:tcPr>
            <w:noWrap/>
          </w:tcPr>
          <w:p>
            <w:pPr>
              <w:spacing w:after="200"/>
            </w:pPr>
            <w:hyperlink r:id="rId30" w:history="1">
              <w:r>
                <w:rPr>
                  <w:color w:val="1e198e"/>
                  <w:b w:val="1"/>
                  <w:bCs w:val="1"/>
                  <w:u w:val="single"/>
                </w:rPr>
                <w:t xml:space="preserve">Quand les pratiques juvéniles de l’intelligence artificielle renforcent la nécessité de médiation documentaire : quel rôle pour l’EMI ?</w:t>
              </w:r>
            </w:hyperlink>
          </w:p>
          <w:p>
            <w:pPr/>
            <w:hyperlink r:id="rId12" w:history="1">
              <w:r>
                <w:rPr>
                  <w:color w:val="#410a8c"/>
                  <w:u w:val="single"/>
                </w:rPr>
                <w:t xml:space="preserve">Adeline Ségui Entraygues</w:t>
              </w:r>
            </w:hyperlink>
          </w:p>
          <w:p>
            <w:pPr/>
            <w:r>
              <w:rPr>
                <w:i w:val="1"/>
                <w:iCs w:val="1"/>
              </w:rPr>
              <w:t xml:space="preserve">VIème Colloque scientifique international MUSSI 2024 : « Médiation et nouveaux usages sociaux et éducatifs de l'information »</w:t>
            </w:r>
            <w:r>
              <w:rPr/>
              <w:t xml:space="preserve">, EFTS; ENSFEA, Nov 2024, Toulouse, France</w:t>
            </w:r>
          </w:p>
          <w:p>
            <w:pPr/>
            <w:r>
              <w:rPr/>
              <w:t xml:space="preserve">Communication dans un congrès</w:t>
            </w:r>
          </w:p>
          <w:p>
            <w:pPr/>
            <w:hyperlink r:id="rId30" w:history="1">
              <w:r>
                <w:rPr>
                  <w:color w:val="#410a8c"/>
                  <w:u w:val="single"/>
                </w:rPr>
                <w:t xml:space="preserve">hal-05374126v1</w:t>
              </w:r>
            </w:hyperlink>
          </w:p>
        </w:tc>
      </w:tr>
      <w:tr>
        <w:trPr/>
        <w:tc>
          <w:tcPr>
            <w:noWrap/>
          </w:tcPr>
          <w:p>
            <w:pPr>
              <w:spacing w:after="200"/>
            </w:pPr>
            <w:hyperlink r:id="rId31" w:history="1">
              <w:r>
                <w:rPr>
                  <w:color w:val="1e198e"/>
                  <w:b w:val="1"/>
                  <w:bCs w:val="1"/>
                  <w:u w:val="single"/>
                </w:rPr>
                <w:t xml:space="preserve">Régulation normative et pratiques sociales de l'IA en contexte scolaire</w:t>
              </w:r>
            </w:hyperlink>
          </w:p>
          <w:p>
            <w:pPr/>
            <w:hyperlink r:id="rId12" w:history="1">
              <w:r>
                <w:rPr>
                  <w:color w:val="#410a8c"/>
                  <w:u w:val="single"/>
                </w:rPr>
                <w:t xml:space="preserve">Adeline Ségui Entraygues</w:t>
              </w:r>
            </w:hyperlink>
          </w:p>
          <w:p>
            <w:pPr/>
            <w:r>
              <w:rPr>
                <w:i w:val="1"/>
                <w:iCs w:val="1"/>
              </w:rPr>
              <w:t xml:space="preserve">Intelligence(s) artificielle(s) générative(s) et créativité(s) : Stratégies, Pratiques et Usages. Transformations? Ruptures? (Dis)Continuités?</w:t>
            </w:r>
            <w:r>
              <w:rPr/>
              <w:t xml:space="preserve">, LERASS; COSSI, Nov 2024, MONTPELLIER, France</w:t>
            </w:r>
          </w:p>
          <w:p>
            <w:pPr/>
            <w:r>
              <w:rPr/>
              <w:t xml:space="preserve">Communication dans un congrès</w:t>
            </w:r>
          </w:p>
          <w:p>
            <w:pPr/>
            <w:hyperlink r:id="rId31" w:history="1">
              <w:r>
                <w:rPr>
                  <w:color w:val="#410a8c"/>
                  <w:u w:val="single"/>
                </w:rPr>
                <w:t xml:space="preserve">hal-04831375v1</w:t>
              </w:r>
            </w:hyperlink>
          </w:p>
        </w:tc>
      </w:tr>
      <w:tr>
        <w:trPr/>
        <w:tc>
          <w:tcPr>
            <w:noWrap/>
          </w:tcPr>
          <w:p>
            <w:pPr>
              <w:spacing w:after="200"/>
            </w:pPr>
            <w:hyperlink r:id="rId32" w:history="1">
              <w:r>
                <w:rPr>
                  <w:color w:val="1e198e"/>
                  <w:b w:val="1"/>
                  <w:bCs w:val="1"/>
                  <w:u w:val="single"/>
                </w:rPr>
                <w:t xml:space="preserve">Articulation entre espace et agir : le fablab, culture informationnelle en sens et valeurs, dans Colloque Un nouvel agir social ?</w:t>
              </w:r>
            </w:hyperlink>
          </w:p>
          <w:p>
            <w:pPr/>
            <w:hyperlink r:id="rId12" w:history="1">
              <w:r>
                <w:rPr>
                  <w:color w:val="#410a8c"/>
                  <w:u w:val="single"/>
                </w:rPr>
                <w:t xml:space="preserve">Adeline Ségui Entraygues</w:t>
              </w:r>
            </w:hyperlink>
            <w:r>
              <w:rPr/>
              <w:t xml:space="preserve">,</w:t>
            </w:r>
            <w:hyperlink r:id="rId10" w:history="1">
              <w:r>
                <w:rPr>
                  <w:color w:val="#410a8c"/>
                  <w:u w:val="single"/>
                </w:rPr>
                <w:t xml:space="preserve">Catherine Pascal</w:t>
              </w:r>
            </w:hyperlink>
          </w:p>
          <w:p>
            <w:pPr/>
            <w:r>
              <w:rPr>
                <w:i w:val="1"/>
                <w:iCs w:val="1"/>
              </w:rPr>
              <w:t xml:space="preserve">CIA 4 Fabuleux fabulistes Du projet utopique aux projets pratiques</w:t>
            </w:r>
            <w:r>
              <w:rPr/>
              <w:t xml:space="preserve">, MICA; IMS, Sep 2024, Bordeaux, France</w:t>
            </w:r>
          </w:p>
          <w:p>
            <w:pPr/>
            <w:r>
              <w:rPr/>
              <w:t xml:space="preserve">Communication dans un congrès</w:t>
            </w:r>
          </w:p>
          <w:p>
            <w:pPr/>
            <w:hyperlink r:id="rId32" w:history="1">
              <w:r>
                <w:rPr>
                  <w:color w:val="#410a8c"/>
                  <w:u w:val="single"/>
                </w:rPr>
                <w:t xml:space="preserve">hal-04831394v1</w:t>
              </w:r>
            </w:hyperlink>
          </w:p>
        </w:tc>
      </w:tr>
      <w:tr>
        <w:trPr/>
        <w:tc>
          <w:tcPr>
            <w:noWrap/>
          </w:tcPr>
          <w:p>
            <w:pPr>
              <w:spacing w:after="200"/>
            </w:pPr>
            <w:hyperlink r:id="rId33" w:history="1">
              <w:r>
                <w:rPr>
                  <w:color w:val="1e198e"/>
                  <w:b w:val="1"/>
                  <w:bCs w:val="1"/>
                  <w:u w:val="single"/>
                </w:rPr>
                <w:t xml:space="preserve">Dispositifs en formation et recherche créative : enjeux en pratiques disruptives en information et formation</w:t>
              </w:r>
            </w:hyperlink>
          </w:p>
          <w:p>
            <w:pPr/>
            <w:hyperlink r:id="rId12" w:history="1">
              <w:r>
                <w:rPr>
                  <w:color w:val="#410a8c"/>
                  <w:u w:val="single"/>
                </w:rPr>
                <w:t xml:space="preserve">Adeline Ségui Entraygues</w:t>
              </w:r>
            </w:hyperlink>
            <w:r>
              <w:rPr/>
              <w:t xml:space="preserve">,</w:t>
            </w:r>
            <w:hyperlink r:id="rId10" w:history="1">
              <w:r>
                <w:rPr>
                  <w:color w:val="#410a8c"/>
                  <w:u w:val="single"/>
                </w:rPr>
                <w:t xml:space="preserve">Catherine Pascal</w:t>
              </w:r>
            </w:hyperlink>
          </w:p>
          <w:p>
            <w:pPr/>
            <w:r>
              <w:rPr>
                <w:i w:val="1"/>
                <w:iCs w:val="1"/>
              </w:rPr>
              <w:t xml:space="preserve">A l'intersection de l'art, de la science et de la technologie :dialogues entre les hommes et les machines.</w:t>
            </w:r>
            <w:r>
              <w:rPr/>
              <w:t xml:space="preserve">, 17e Conférence Internationale EUTIC 2022 ,Réseau de recherche international et pluridisciplinaire sur les enjeux et usages des TIC et Ionan Université, Oct 2022, Corfou, Grèce</w:t>
            </w:r>
          </w:p>
          <w:p>
            <w:pPr/>
            <w:r>
              <w:rPr/>
              <w:t xml:space="preserve">Communication dans un congrès</w:t>
            </w:r>
          </w:p>
          <w:p>
            <w:pPr/>
            <w:hyperlink r:id="rId33" w:history="1">
              <w:r>
                <w:rPr>
                  <w:color w:val="#410a8c"/>
                  <w:u w:val="single"/>
                </w:rPr>
                <w:t xml:space="preserve">halshs-04583986v1</w:t>
              </w:r>
            </w:hyperlink>
          </w:p>
        </w:tc>
      </w:tr>
      <w:tr>
        <w:trPr/>
        <w:tc>
          <w:tcPr>
            <w:noWrap/>
          </w:tcPr>
          <w:p>
            <w:pPr>
              <w:spacing w:after="200"/>
            </w:pPr>
            <w:hyperlink r:id="rId34" w:history="1">
              <w:r>
                <w:rPr>
                  <w:color w:val="1e198e"/>
                  <w:b w:val="1"/>
                  <w:bCs w:val="1"/>
                  <w:u w:val="single"/>
                </w:rPr>
                <w:t xml:space="preserve">Transmettre une culture de l'information : une approche entre éthique et critique. Le cas des RSN en contexte scolaire</w:t>
              </w:r>
            </w:hyperlink>
          </w:p>
          <w:p>
            <w:pPr/>
            <w:hyperlink r:id="rId20" w:history="1">
              <w:r>
                <w:rPr>
                  <w:color w:val="#410a8c"/>
                  <w:u w:val="single"/>
                </w:rPr>
                <w:t xml:space="preserve">Adeline Entraygues</w:t>
              </w:r>
            </w:hyperlink>
          </w:p>
          <w:p>
            <w:pPr/>
            <w:r>
              <w:rPr>
                <w:i w:val="1"/>
                <w:iCs w:val="1"/>
              </w:rPr>
              <w:t xml:space="preserve">DHNord 2023. Humanités numériques et questions d'éthique : débats, enjeux, pratiques</w:t>
            </w:r>
            <w:r>
              <w:rPr/>
              <w:t xml:space="preserve">, Nov 2023, Villeneuve d'Ascq, France</w:t>
            </w:r>
          </w:p>
          <w:p>
            <w:pPr/>
            <w:r>
              <w:rPr/>
              <w:t xml:space="preserve">Communication dans un congrès</w:t>
            </w:r>
          </w:p>
          <w:p>
            <w:pPr/>
            <w:hyperlink r:id="rId34" w:history="1">
              <w:r>
                <w:rPr>
                  <w:color w:val="#410a8c"/>
                  <w:u w:val="single"/>
                </w:rPr>
                <w:t xml:space="preserve">hal-05423395v1</w:t>
              </w:r>
            </w:hyperlink>
          </w:p>
        </w:tc>
      </w:tr>
      <w:tr>
        <w:trPr/>
        <w:tc>
          <w:tcPr>
            <w:noWrap/>
          </w:tcPr>
          <w:p>
            <w:pPr>
              <w:spacing w:after="200"/>
            </w:pPr>
            <w:hyperlink r:id="rId35" w:history="1">
              <w:r>
                <w:rPr>
                  <w:color w:val="1e198e"/>
                  <w:b w:val="1"/>
                  <w:bCs w:val="1"/>
                  <w:u w:val="single"/>
                </w:rPr>
                <w:t xml:space="preserve">Formation, cultures et équité sociétale : perspectives, défis et enjeux par et avec l’Intelligence artificielle. Identités et vécus humains en narration créative et numérique.</w:t>
              </w:r>
            </w:hyperlink>
          </w:p>
          <w:p>
            <w:pPr/>
            <w:hyperlink r:id="rId10" w:history="1">
              <w:r>
                <w:rPr>
                  <w:color w:val="#410a8c"/>
                  <w:u w:val="single"/>
                </w:rPr>
                <w:t xml:space="preserve">Catherine Pascal</w:t>
              </w:r>
            </w:hyperlink>
            <w:r>
              <w:rPr/>
              <w:t xml:space="preserve">,</w:t>
            </w:r>
            <w:hyperlink r:id="rId11" w:history="1">
              <w:r>
                <w:rPr>
                  <w:color w:val="#410a8c"/>
                  <w:u w:val="single"/>
                </w:rPr>
                <w:t xml:space="preserve">Anne Lubnau Wimez</w:t>
              </w:r>
            </w:hyperlink>
            <w:r>
              <w:rPr/>
              <w:t xml:space="preserve">,</w:t>
            </w:r>
            <w:hyperlink r:id="rId12" w:history="1">
              <w:r>
                <w:rPr>
                  <w:color w:val="#410a8c"/>
                  <w:u w:val="single"/>
                </w:rPr>
                <w:t xml:space="preserve">Adeline Ségui Entraygues</w:t>
              </w:r>
            </w:hyperlink>
          </w:p>
          <w:p>
            <w:pPr/>
            <w:r>
              <w:rPr>
                <w:i w:val="1"/>
                <w:iCs w:val="1"/>
              </w:rPr>
              <w:t xml:space="preserve">Chaire Unesco, Colloque intelligence artificielle et équité sociale</w:t>
            </w:r>
            <w:r>
              <w:rPr/>
              <w:t xml:space="preserve">, COMTECDEV intelligence artificielle et équité sociale, May 2023, Pessac (33), France</w:t>
            </w:r>
          </w:p>
          <w:p>
            <w:pPr/>
            <w:r>
              <w:rPr/>
              <w:t xml:space="preserve">Communication dans un congrès</w:t>
            </w:r>
          </w:p>
          <w:p>
            <w:pPr/>
            <w:hyperlink r:id="rId35" w:history="1">
              <w:r>
                <w:rPr>
                  <w:color w:val="#410a8c"/>
                  <w:u w:val="single"/>
                </w:rPr>
                <w:t xml:space="preserve">halshs-04583710v1</w:t>
              </w:r>
            </w:hyperlink>
          </w:p>
        </w:tc>
      </w:tr>
      <w:tr>
        <w:trPr/>
        <w:tc>
          <w:tcPr>
            <w:noWrap/>
          </w:tcPr>
          <w:p>
            <w:pPr>
              <w:spacing w:after="200"/>
            </w:pPr>
            <w:hyperlink r:id="rId36" w:history="1">
              <w:r>
                <w:rPr>
                  <w:color w:val="1e198e"/>
                  <w:b w:val="1"/>
                  <w:bCs w:val="1"/>
                  <w:u w:val="single"/>
                </w:rPr>
                <w:t xml:space="preserve">Dispositifs en formation et contexte de crise : émergences et enjeux en pratiques, en inventivité et en éthique</w:t>
              </w:r>
            </w:hyperlink>
          </w:p>
          <w:p>
            <w:pPr/>
            <w:hyperlink r:id="rId12" w:history="1">
              <w:r>
                <w:rPr>
                  <w:color w:val="#410a8c"/>
                  <w:u w:val="single"/>
                </w:rPr>
                <w:t xml:space="preserve">Adeline Ségui Entraygues</w:t>
              </w:r>
            </w:hyperlink>
            <w:r>
              <w:rPr/>
              <w:t xml:space="preserve">,</w:t>
            </w:r>
            <w:hyperlink r:id="rId10" w:history="1">
              <w:r>
                <w:rPr>
                  <w:color w:val="#410a8c"/>
                  <w:u w:val="single"/>
                </w:rPr>
                <w:t xml:space="preserve">Catherine Pascal</w:t>
              </w:r>
            </w:hyperlink>
          </w:p>
          <w:p>
            <w:pPr/>
            <w:r>
              <w:rPr>
                <w:i w:val="1"/>
                <w:iCs w:val="1"/>
              </w:rPr>
              <w:t xml:space="preserve">La pédagogie à l’ère du numérique : les entraves et les enjeux</w:t>
            </w:r>
            <w:r>
              <w:rPr/>
              <w:t xml:space="preserve">, Université Sfax, Université Bordeaux Montaigne, MICA, Jul 2022, Djerba, Tunisia, France</w:t>
            </w:r>
          </w:p>
          <w:p>
            <w:pPr/>
            <w:r>
              <w:rPr/>
              <w:t xml:space="preserve">Communication dans un congrès</w:t>
            </w:r>
          </w:p>
          <w:p>
            <w:pPr/>
            <w:hyperlink r:id="rId36" w:history="1">
              <w:r>
                <w:rPr>
                  <w:color w:val="#410a8c"/>
                  <w:u w:val="single"/>
                </w:rPr>
                <w:t xml:space="preserve">halshs-04583813v1</w:t>
              </w:r>
            </w:hyperlink>
          </w:p>
        </w:tc>
      </w:tr>
      <w:tr>
        <w:trPr/>
        <w:tc>
          <w:tcPr>
            <w:noWrap/>
          </w:tcPr>
          <w:p>
            <w:pPr>
              <w:spacing w:after="200"/>
            </w:pPr>
            <w:hyperlink r:id="rId37" w:history="1">
              <w:r>
                <w:rPr>
                  <w:color w:val="1e198e"/>
                  <w:b w:val="1"/>
                  <w:bCs w:val="1"/>
                  <w:u w:val="single"/>
                </w:rPr>
                <w:t xml:space="preserve">Porosité temporelle et spatiale entre outils formels et informels dans un contexte de formation à distance, projet AFLE 4S</w:t>
              </w:r>
            </w:hyperlink>
          </w:p>
          <w:p>
            <w:pPr/>
            <w:hyperlink r:id="rId12" w:history="1">
              <w:r>
                <w:rPr>
                  <w:color w:val="#410a8c"/>
                  <w:u w:val="single"/>
                </w:rPr>
                <w:t xml:space="preserve">Adeline Ségui Entraygues</w:t>
              </w:r>
            </w:hyperlink>
            <w:r>
              <w:rPr/>
              <w:t xml:space="preserve">,</w:t>
            </w:r>
            <w:hyperlink r:id="rId10" w:history="1">
              <w:r>
                <w:rPr>
                  <w:color w:val="#410a8c"/>
                  <w:u w:val="single"/>
                </w:rPr>
                <w:t xml:space="preserve">Catherine Pascal</w:t>
              </w:r>
            </w:hyperlink>
          </w:p>
          <w:p>
            <w:pPr/>
            <w:r>
              <w:rPr>
                <w:i w:val="1"/>
                <w:iCs w:val="1"/>
              </w:rPr>
              <w:t xml:space="preserve">Vivre et apprendre dans un monde num’éthique</w:t>
            </w:r>
            <w:r>
              <w:rPr/>
              <w:t xml:space="preserve">, Ludovia, Genève,, Apr 2022, Genève (CH), Suisse</w:t>
            </w:r>
          </w:p>
          <w:p>
            <w:pPr/>
            <w:r>
              <w:rPr/>
              <w:t xml:space="preserve">Communication dans un congrès</w:t>
            </w:r>
          </w:p>
          <w:p>
            <w:pPr/>
            <w:hyperlink r:id="rId37" w:history="1">
              <w:r>
                <w:rPr>
                  <w:color w:val="#410a8c"/>
                  <w:u w:val="single"/>
                </w:rPr>
                <w:t xml:space="preserve">halshs-04583833v1</w:t>
              </w:r>
            </w:hyperlink>
          </w:p>
        </w:tc>
      </w:tr>
      <w:tr>
        <w:trPr/>
        <w:tc>
          <w:tcPr>
            <w:noWrap/>
          </w:tcPr>
          <w:p>
            <w:pPr>
              <w:spacing w:after="200"/>
            </w:pPr>
            <w:hyperlink r:id="rId38" w:history="1">
              <w:r>
                <w:rPr>
                  <w:color w:val="1e198e"/>
                  <w:b w:val="1"/>
                  <w:bCs w:val="1"/>
                  <w:u w:val="single"/>
                </w:rPr>
                <w:t xml:space="preserve">Pratiques pédagogiques et contexte de crise : stratégies expérimentales, évolutives et perspectives</w:t>
              </w:r>
            </w:hyperlink>
          </w:p>
          <w:p>
            <w:pPr/>
            <w:hyperlink r:id="rId12" w:history="1">
              <w:r>
                <w:rPr>
                  <w:color w:val="#410a8c"/>
                  <w:u w:val="single"/>
                </w:rPr>
                <w:t xml:space="preserve">Adeline Ségui Entraygues</w:t>
              </w:r>
            </w:hyperlink>
            <w:r>
              <w:rPr/>
              <w:t xml:space="preserve">,</w:t>
            </w:r>
            <w:hyperlink r:id="rId10" w:history="1">
              <w:r>
                <w:rPr>
                  <w:color w:val="#410a8c"/>
                  <w:u w:val="single"/>
                </w:rPr>
                <w:t xml:space="preserve">Catherine Pascal</w:t>
              </w:r>
            </w:hyperlink>
          </w:p>
          <w:p>
            <w:pPr/>
            <w:r>
              <w:rPr>
                <w:i w:val="1"/>
                <w:iCs w:val="1"/>
              </w:rPr>
              <w:t xml:space="preserve">Colloque CIA3, 3 ème Colloque international Connaissance et Information en Action Du prévu au vécu</w:t>
            </w:r>
            <w:r>
              <w:rPr/>
              <w:t xml:space="preserve">, INSPE, IMS Université de Bordeaux, Région Nouvelle Aquitaine, Nov 2022, Bordeaux, France</w:t>
            </w:r>
          </w:p>
          <w:p>
            <w:pPr/>
            <w:r>
              <w:rPr/>
              <w:t xml:space="preserve">Communication dans un congrès</w:t>
            </w:r>
          </w:p>
          <w:p>
            <w:pPr/>
            <w:hyperlink r:id="rId38" w:history="1">
              <w:r>
                <w:rPr>
                  <w:color w:val="#410a8c"/>
                  <w:u w:val="single"/>
                </w:rPr>
                <w:t xml:space="preserve">halshs-04583793v1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39" w:history="1">
              <w:r>
                <w:rPr>
                  <w:color w:val="1e198e"/>
                  <w:b w:val="1"/>
                  <w:bCs w:val="1"/>
                  <w:u w:val="single"/>
                </w:rPr>
                <w:t xml:space="preserve">L'expérience, moteur d'innovation pédagogique, Tome II.</w:t>
              </w:r>
            </w:hyperlink>
          </w:p>
          <w:p>
            <w:pPr/>
            <w:hyperlink r:id="rId40" w:history="1">
              <w:r>
                <w:rPr>
                  <w:color w:val="#410a8c"/>
                  <w:u w:val="single"/>
                </w:rPr>
                <w:t xml:space="preserve">Ramzi Turki</w:t>
              </w:r>
            </w:hyperlink>
            <w:r>
              <w:rPr/>
              <w:t xml:space="preserve">,</w:t>
            </w:r>
            <w:hyperlink r:id="rId12" w:history="1">
              <w:r>
                <w:rPr>
                  <w:color w:val="#410a8c"/>
                  <w:u w:val="single"/>
                </w:rPr>
                <w:t xml:space="preserve">Adeline Ségui Entraygues</w:t>
              </w:r>
            </w:hyperlink>
          </w:p>
          <w:p>
            <w:pPr/>
            <w:r>
              <w:rPr/>
              <w:t xml:space="preserve">2023, 9789973953384</w:t>
            </w:r>
          </w:p>
          <w:p>
            <w:pPr/>
            <w:r>
              <w:rPr/>
              <w:t xml:space="preserve">Ouvrages</w:t>
            </w:r>
          </w:p>
          <w:p>
            <w:pPr/>
            <w:hyperlink r:id="rId39" w:history="1">
              <w:r>
                <w:rPr>
                  <w:color w:val="#410a8c"/>
                  <w:u w:val="single"/>
                </w:rPr>
                <w:t xml:space="preserve">hal-04045674v1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41" w:history="1">
              <w:r>
                <w:rPr>
                  <w:color w:val="1e198e"/>
                  <w:b w:val="1"/>
                  <w:bCs w:val="1"/>
                  <w:u w:val="single"/>
                </w:rPr>
                <w:t xml:space="preserve">Médiations, médiatisations et dispositifs pédagogiques : nouvelles sociabilités et ressources en technologie et humanité</w:t>
              </w:r>
            </w:hyperlink>
          </w:p>
          <w:p>
            <w:pPr/>
            <w:hyperlink r:id="rId10" w:history="1">
              <w:r>
                <w:rPr>
                  <w:color w:val="#410a8c"/>
                  <w:u w:val="single"/>
                </w:rPr>
                <w:t xml:space="preserve">Catherine Pascal</w:t>
              </w:r>
            </w:hyperlink>
            <w:r>
              <w:rPr/>
              <w:t xml:space="preserve">,</w:t>
            </w:r>
            <w:hyperlink r:id="rId12" w:history="1">
              <w:r>
                <w:rPr>
                  <w:color w:val="#410a8c"/>
                  <w:u w:val="single"/>
                </w:rPr>
                <w:t xml:space="preserve">Adeline Ségui Entraygues</w:t>
              </w:r>
            </w:hyperlink>
          </w:p>
          <w:p>
            <w:pPr/>
            <w:r>
              <w:rPr/>
              <w:t xml:space="preserve">ISTE. </w:t>
            </w:r>
            <w:r>
              <w:rPr>
                <w:i w:val="1"/>
                <w:iCs w:val="1"/>
              </w:rPr>
              <w:t xml:space="preserve">Pédagogie, continuité et imprévu</w:t>
            </w:r>
            <w:r>
              <w:rPr/>
              <w:t xml:space="preserve">, A paraître</w:t>
            </w:r>
          </w:p>
          <w:p>
            <w:pPr/>
            <w:r>
              <w:rPr/>
              <w:t xml:space="preserve">Chapitre d'ouvrage</w:t>
            </w:r>
          </w:p>
          <w:p>
            <w:pPr/>
            <w:hyperlink r:id="rId41" w:history="1">
              <w:r>
                <w:rPr>
                  <w:color w:val="#410a8c"/>
                  <w:u w:val="single"/>
                </w:rPr>
                <w:t xml:space="preserve">halshs-04583766v1</w:t>
              </w:r>
            </w:hyperlink>
          </w:p>
        </w:tc>
      </w:tr>
      <w:tr>
        <w:trPr/>
        <w:tc>
          <w:tcPr>
            <w:noWrap/>
          </w:tcPr>
          <w:p>
            <w:pPr>
              <w:spacing w:after="200"/>
            </w:pPr>
            <w:hyperlink r:id="rId42" w:history="1">
              <w:r>
                <w:rPr>
                  <w:color w:val="1e198e"/>
                  <w:b w:val="1"/>
                  <w:bCs w:val="1"/>
                  <w:u w:val="single"/>
                </w:rPr>
                <w:t xml:space="preserve">Vers une prescription normative des pratiques d’information sur les réseaux socionumériques</w:t>
              </w:r>
            </w:hyperlink>
          </w:p>
          <w:p>
            <w:pPr/>
            <w:hyperlink r:id="rId12" w:history="1">
              <w:r>
                <w:rPr>
                  <w:color w:val="#410a8c"/>
                  <w:u w:val="single"/>
                </w:rPr>
                <w:t xml:space="preserve">Adeline Ségui Entraygues</w:t>
              </w:r>
            </w:hyperlink>
          </w:p>
          <w:p>
            <w:pPr/>
            <w:r>
              <w:rPr>
                <w:i w:val="1"/>
                <w:iCs w:val="1"/>
              </w:rPr>
              <w:t xml:space="preserve">Perceptions et analyses des risques numériques</w:t>
            </w:r>
            <w:r>
              <w:rPr/>
              <w:t xml:space="preserve">, 1, ISTE Editions, 2022, 978-1-78405-866-1</w:t>
            </w:r>
          </w:p>
          <w:p>
            <w:pPr/>
            <w:r>
              <w:rPr/>
              <w:t xml:space="preserve">Chapitre d'ouvrage</w:t>
            </w:r>
          </w:p>
          <w:p>
            <w:pPr/>
            <w:hyperlink r:id="rId42" w:history="1">
              <w:r>
                <w:rPr>
                  <w:color w:val="#410a8c"/>
                  <w:u w:val="single"/>
                </w:rPr>
                <w:t xml:space="preserve">hal-04831553v1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43" w:history="1">
              <w:r>
                <w:rPr>
                  <w:color w:val="1e198e"/>
                  <w:b w:val="1"/>
                  <w:bCs w:val="1"/>
                  <w:u w:val="single"/>
                </w:rPr>
                <w:t xml:space="preserve">La place des réseaux socionumériques dans la culture de l'information : pratiques prescrites scolaires et pratiques d'information informelles des jeunes dans le second degré</w:t>
              </w:r>
            </w:hyperlink>
          </w:p>
          <w:p>
            <w:pPr/>
            <w:hyperlink r:id="rId20" w:history="1">
              <w:r>
                <w:rPr>
                  <w:color w:val="#410a8c"/>
                  <w:u w:val="single"/>
                </w:rPr>
                <w:t xml:space="preserve">Adeline Entraygues</w:t>
              </w:r>
            </w:hyperlink>
          </w:p>
          <w:p>
            <w:pPr/>
            <w:r>
              <w:rPr/>
              <w:t xml:space="preserve">Sciences de l'information et de la communication. Université Michel de Montaigne - Bordeaux III, 2020. Français. </w:t>
            </w:r>
            <w:hyperlink r:id="rId44" w:history="1">
              <w:r>
                <w:rPr>
                  <w:color w:val="#410a8c"/>
                  <w:u w:val="single"/>
                </w:rPr>
                <w:t xml:space="preserve">⟨NNT : 2020BOR30018⟩</w:t>
              </w:r>
            </w:hyperlink>
          </w:p>
          <w:p>
            <w:pPr/>
            <w:r>
              <w:rPr/>
              <w:t xml:space="preserve">Thèse</w:t>
            </w:r>
          </w:p>
          <w:p>
            <w:pPr/>
            <w:hyperlink r:id="rId43" w:history="1">
              <w:r>
                <w:rPr>
                  <w:color w:val="#410a8c"/>
                  <w:u w:val="single"/>
                </w:rPr>
                <w:t xml:space="preserve">tel-03045854v1</w:t>
              </w:r>
            </w:hyperlink>
          </w:p>
        </w:tc>
      </w:tr>
    </w:tbl>
    <w:sectPr>
      <w:footerReference w:type="default" r:id="rId4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E0865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adelinesegui-entraygues" TargetMode="External"/><Relationship Id="rId8" Type="http://schemas.openxmlformats.org/officeDocument/2006/relationships/hyperlink" Target="https://orcid.org/0009-0006-1523-2586" TargetMode="External"/><Relationship Id="rId9" Type="http://schemas.openxmlformats.org/officeDocument/2006/relationships/hyperlink" Target="https://hal.science/hal-05372548v1" TargetMode="External"/><Relationship Id="rId10" Type="http://schemas.openxmlformats.org/officeDocument/2006/relationships/hyperlink" Target="https://hal.science/search/index/?q=*&amp;authFullName_s=Catherine Pascal" TargetMode="External"/><Relationship Id="rId11" Type="http://schemas.openxmlformats.org/officeDocument/2006/relationships/hyperlink" Target="https://hal.science/search/index/?q=*&amp;authFullName_s=Anne Lubnau Wimez" TargetMode="External"/><Relationship Id="rId12" Type="http://schemas.openxmlformats.org/officeDocument/2006/relationships/hyperlink" Target="https://hal.science/search/index/?q=*&amp;authFullName_s=Adeline S&#233;gui Entraygues" TargetMode="External"/><Relationship Id="rId13" Type="http://schemas.openxmlformats.org/officeDocument/2006/relationships/hyperlink" Target="https://hal.science/hal-04865809v1" TargetMode="External"/><Relationship Id="rId14" Type="http://schemas.openxmlformats.org/officeDocument/2006/relationships/hyperlink" Target="https://hal.science/hal-04757196v1" TargetMode="External"/><Relationship Id="rId15" Type="http://schemas.openxmlformats.org/officeDocument/2006/relationships/hyperlink" Target="https://hal.science/search/index/?q=*&amp;authFullName_s=Adeline S&#233;gui-Entraygues" TargetMode="External"/><Relationship Id="rId16" Type="http://schemas.openxmlformats.org/officeDocument/2006/relationships/hyperlink" Target="https://dx.doi.org/10.4000/communicationorganisation.9133" TargetMode="External"/><Relationship Id="rId17" Type="http://schemas.openxmlformats.org/officeDocument/2006/relationships/hyperlink" Target="https://hal.science/hal-02354172v1" TargetMode="External"/><Relationship Id="rId18" Type="http://schemas.openxmlformats.org/officeDocument/2006/relationships/hyperlink" Target="https://hal.science/search/index/?q=*&amp;authFullName_s=La&#235;titia Pierrot" TargetMode="External"/><Relationship Id="rId19" Type="http://schemas.openxmlformats.org/officeDocument/2006/relationships/hyperlink" Target="https://hal.science/search/index/?q=*&amp;authFullName_s=Camille Tilleul" TargetMode="External"/><Relationship Id="rId20" Type="http://schemas.openxmlformats.org/officeDocument/2006/relationships/hyperlink" Target="https://hal.science/search/index/?q=*&amp;authFullName_s=Adeline Entraygues" TargetMode="External"/><Relationship Id="rId21" Type="http://schemas.openxmlformats.org/officeDocument/2006/relationships/hyperlink" Target="https://hal.science/search/index/?q=*&amp;authFullName_s=Normand Landry" TargetMode="External"/><Relationship Id="rId22" Type="http://schemas.openxmlformats.org/officeDocument/2006/relationships/hyperlink" Target="https://dx.doi.org/10.3917/comla1.201.0067" TargetMode="External"/><Relationship Id="rId23" Type="http://schemas.openxmlformats.org/officeDocument/2006/relationships/hyperlink" Target="https://hal.science/hal-04801318v1" TargetMode="External"/><Relationship Id="rId24" Type="http://schemas.openxmlformats.org/officeDocument/2006/relationships/hyperlink" Target="https://hal.science/search/index/?q=*&amp;authFullName_s=Yolande Maury" TargetMode="External"/><Relationship Id="rId25" Type="http://schemas.openxmlformats.org/officeDocument/2006/relationships/hyperlink" Target="https://hal.science/hal-04814750v1" TargetMode="External"/><Relationship Id="rId26" Type="http://schemas.openxmlformats.org/officeDocument/2006/relationships/hyperlink" Target="https://dx.doi.org/10.58079/12hkm" TargetMode="External"/><Relationship Id="rId27" Type="http://schemas.openxmlformats.org/officeDocument/2006/relationships/hyperlink" Target="https://hal.science/hal-04831417v1" TargetMode="External"/><Relationship Id="rId28" Type="http://schemas.openxmlformats.org/officeDocument/2006/relationships/hyperlink" Target="https://hal.science/hal-04757322v1" TargetMode="External"/><Relationship Id="rId29" Type="http://schemas.openxmlformats.org/officeDocument/2006/relationships/hyperlink" Target="https://hal.science/search/index/?q=*&amp;authFullName_s=Alexandre Licata" TargetMode="External"/><Relationship Id="rId30" Type="http://schemas.openxmlformats.org/officeDocument/2006/relationships/hyperlink" Target="https://hal.science/hal-05374126v1" TargetMode="External"/><Relationship Id="rId31" Type="http://schemas.openxmlformats.org/officeDocument/2006/relationships/hyperlink" Target="https://hal.science/hal-04831375v1" TargetMode="External"/><Relationship Id="rId32" Type="http://schemas.openxmlformats.org/officeDocument/2006/relationships/hyperlink" Target="https://hal.science/hal-04831394v1" TargetMode="External"/><Relationship Id="rId33" Type="http://schemas.openxmlformats.org/officeDocument/2006/relationships/hyperlink" Target="https://shs.hal.science/halshs-04583986v1" TargetMode="External"/><Relationship Id="rId34" Type="http://schemas.openxmlformats.org/officeDocument/2006/relationships/hyperlink" Target="https://hal.science/hal-05423395v1" TargetMode="External"/><Relationship Id="rId35" Type="http://schemas.openxmlformats.org/officeDocument/2006/relationships/hyperlink" Target="https://shs.hal.science/halshs-04583710v1" TargetMode="External"/><Relationship Id="rId36" Type="http://schemas.openxmlformats.org/officeDocument/2006/relationships/hyperlink" Target="https://shs.hal.science/halshs-04583813v1" TargetMode="External"/><Relationship Id="rId37" Type="http://schemas.openxmlformats.org/officeDocument/2006/relationships/hyperlink" Target="https://shs.hal.science/halshs-04583833v1" TargetMode="External"/><Relationship Id="rId38" Type="http://schemas.openxmlformats.org/officeDocument/2006/relationships/hyperlink" Target="https://shs.hal.science/halshs-04583793v1" TargetMode="External"/><Relationship Id="rId39" Type="http://schemas.openxmlformats.org/officeDocument/2006/relationships/hyperlink" Target="https://hal.science/hal-04045674v1" TargetMode="External"/><Relationship Id="rId40" Type="http://schemas.openxmlformats.org/officeDocument/2006/relationships/hyperlink" Target="https://hal.science/search/index/?q=*&amp;authFullName_s=Ramzi Turki" TargetMode="External"/><Relationship Id="rId41" Type="http://schemas.openxmlformats.org/officeDocument/2006/relationships/hyperlink" Target="https://shs.hal.science/halshs-04583766v1" TargetMode="External"/><Relationship Id="rId42" Type="http://schemas.openxmlformats.org/officeDocument/2006/relationships/hyperlink" Target="https://hal.science/hal-04831553v1" TargetMode="External"/><Relationship Id="rId43" Type="http://schemas.openxmlformats.org/officeDocument/2006/relationships/hyperlink" Target="https://theses.hal.science/tel-03045854v1" TargetMode="External"/><Relationship Id="rId44" Type="http://schemas.openxmlformats.org/officeDocument/2006/relationships/hyperlink" Target="https://www.theses.fr/2020BOR30018" TargetMode="External"/><Relationship Id="rId4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ADELINE SEGUI ENTRAYGUES</dc:title>
  <dc:description>CV</dc:description>
  <dc:subject/>
  <cp:keywords/>
  <cp:category/>
  <cp:lastModifiedBy/>
  <dcterms:created xsi:type="dcterms:W3CDTF">2026-05-28T18:13:42+02:00</dcterms:created>
  <dcterms:modified xsi:type="dcterms:W3CDTF">2026-05-28T18:13:42+02:00</dcterms:modified>
</cp:coreProperties>
</file>

<file path=docProps/custom.xml><?xml version="1.0" encoding="utf-8"?>
<Properties xmlns="http://schemas.openxmlformats.org/officeDocument/2006/custom-properties" xmlns:vt="http://schemas.openxmlformats.org/officeDocument/2006/docPropsVTypes"/>
</file>