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1.428571428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Adriano Russo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adriano-russo</w:t>
        </w:r>
      </w:hyperlink>
    </w:p>
    <w:p>
      <w:pPr>
        <w:numPr>
          <w:ilvl w:val="0"/>
          <w:numId w:val="1"/>
        </w:numPr>
      </w:pPr>
      <w:r>
        <w:rPr/>
        <w:t xml:space="preserve"> IdRef : </w:t>
      </w:r>
      <w:hyperlink r:id="rId9" w:history="1">
        <w:r>
          <w:rPr>
            <w:color w:val="#410a8c"/>
            <w:u w:val="single"/>
          </w:rPr>
          <w:t xml:space="preserve">265783666</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r>
        <w:rPr/>
        <w:t xml:space="preserve">- Philologie latine</w:t>
      </w:r>
      <w:br/>
      <w:r>
        <w:rPr/>
        <w:t xml:space="preserve">- Critique textuelle</w:t>
      </w:r>
      <w:br/>
      <w:r>
        <w:rPr/>
        <w:t xml:space="preserve">- Réception des textes classiques</w:t>
      </w:r>
      <w:br/>
      <w:r>
        <w:rPr/>
        <w:t xml:space="preserve">- Histoire de la tradition manuscrite</w:t>
      </w:r>
      <w:br/>
      <w:r>
        <w:rPr/>
        <w:t xml:space="preserve">- Histoire des bibliothèques</w:t>
      </w:r>
      <w:br/>
      <w:r>
        <w:rPr/>
        <w:t xml:space="preserve">- Poésie latine médiévale</w:t>
      </w:r>
      <w:br/>
      <w:r>
        <w:rPr/>
        <w:t xml:space="preserve">- Hagiographie latine</w:t>
      </w:r>
      <w:br/>
      <w:r>
        <w:rPr/>
        <w:t xml:space="preserve">- Lexicographie latine</w:t>
      </w:r>
    </w:p>
    <w:p>
      <w:pPr/>
      <w:r>
        <w:rPr>
          <w:b w:val="1"/>
          <w:bCs w:val="1"/>
        </w:rPr>
        <w:t xml:space="preserve">Formation</w:t>
      </w:r>
    </w:p>
    <w:p>
      <w:pPr/>
      <w:r>
        <w:rPr/>
        <w:t xml:space="preserve">2022-2025 Membre de l’Ecole Française de Rome – Section Moyen Âge</w:t>
      </w:r>
    </w:p>
    <w:p>
      <w:pPr/>
      <w:r>
        <w:rPr/>
        <w:t xml:space="preserve">2022-2024 Elève de la Scuola Vaticana di Paleografia, Diplomatica e Archivistica</w:t>
      </w:r>
    </w:p>
    <w:p>
      <w:pPr/>
      <w:r>
        <w:rPr/>
        <w:t xml:space="preserve">2023- Membre de la SISMEL (Società Internazionale per lo Studio del Medioevo Latino)</w:t>
      </w:r>
    </w:p>
    <w:p>
      <w:pPr/>
      <w:r>
        <w:rPr/>
        <w:t xml:space="preserve">2022 (janvier-juin) Bourse « Claudio Leonardi Fellowship » (SISMEL, Florence - Fondation Zeno Karl Schildler, Genève): période d’étude de six mois auprès de l'IRHT, Paris</w:t>
      </w:r>
    </w:p>
    <w:p>
      <w:pPr/>
      <w:r>
        <w:rPr/>
        <w:t xml:space="preserve">2017-2021 Doctorat en cotutelle: Université de Pise (« Scienze dell’Antichità e Archeologia - Curriculum filologico ») - Ecole Pratique des Hautes Etudes– PSL, Paris (« ED 472, Sciences historiques et philologiques, Mention « Histoire, textes et documents »)</w:t>
      </w:r>
    </w:p>
    <w:p>
      <w:pPr/>
      <w:r>
        <w:rPr/>
        <w:t xml:space="preserve">2016-2017 Stage (Erasmus+ Traineeship). Institut de recherche et d’histoire des textes (IRHT) – Paris, CNRS, Section de Codicologie, histoire des bibliothèques et héraldique</w:t>
      </w:r>
    </w:p>
    <w:p>
      <w:pPr/>
      <w:r>
        <w:rPr/>
        <w:t xml:space="preserve">2011-2016 Licence + Master de « Discipline filologiche, linguistiche e storiche classiche », Scuola Normale Superiore, Pisa</w:t>
      </w:r>
    </w:p>
    <w:p>
      <w:pPr/>
      <w:r>
        <w:rPr/>
        <w:t xml:space="preserve">2014-2016 Master de « Filologia e storia dell’antichità », Université de Pise</w:t>
      </w:r>
    </w:p>
    <w:p>
      <w:pPr/>
      <w:r>
        <w:rPr/>
        <w:t xml:space="preserve">2011-2014 Licence de « Lettere classiche », Université de Pise</w:t>
      </w:r>
    </w:p>
    <w:p>
      <w:pPr/>
      <w:r>
        <w:rPr>
          <w:b w:val="1"/>
          <w:bCs w:val="1"/>
        </w:rPr>
        <w:t xml:space="preserve">Recherche</w:t>
      </w:r>
    </w:p>
    <w:p>
      <w:pPr/>
      <w:r>
        <w:rPr/>
        <w:t xml:space="preserve">2022-2025 Projet de recherche post-doctoral (Ecole Française de Rome – Section Moyen Âge) : Les </w:t>
      </w:r>
      <w:r>
        <w:rPr>
          <w:i w:val="1"/>
          <w:iCs w:val="1"/>
        </w:rPr>
        <w:t xml:space="preserve">Flosculi Ethimologum</w:t>
      </w:r>
      <w:r>
        <w:rPr/>
        <w:t xml:space="preserve"> d’Auxilius et la culture latine à Naples au Xe siècle.</w:t>
      </w:r>
    </w:p>
    <w:p>
      <w:pPr/>
      <w:r>
        <w:rPr/>
        <w:t xml:space="preserve">2021 Thèse doctorale (Université de Pise - EPHE, PSL): La poesia di Paolo Diacono: revisione critica del testo e studio delle fonti.</w:t>
      </w:r>
    </w:p>
    <w:p>
      <w:pPr/>
      <w:r>
        <w:rPr/>
        <w:t xml:space="preserve">2016 Thèse de master (Université de Pise) : Il «</w:t>
      </w:r>
      <w:r>
        <w:rPr>
          <w:i w:val="1"/>
          <w:iCs w:val="1"/>
        </w:rPr>
        <w:t xml:space="preserve">Florilegium Thuaneum</w:t>
      </w:r>
      <w:r>
        <w:rPr/>
        <w:t xml:space="preserve">». Genesi e stratificazioni di un’antologia poetica proto-carolingia.</w:t>
      </w:r>
    </w:p>
    <w:p>
      <w:pPr/>
      <w:r>
        <w:rPr/>
        <w:t xml:space="preserve">2014 Thèse de licence (Université de Pise) : L’Ausonio di Île-Barbe e la filologia umanistica su Ausonio prima della scoperta del Vossiano F111.</w:t>
      </w:r>
    </w:p>
    <w:p>
      <w:pPr/>
      <w:r>
        <w:rPr>
          <w:b w:val="1"/>
          <w:bCs w:val="1"/>
        </w:rPr>
        <w:t xml:space="preserve">Collaboration à des projets scientifiques</w:t>
      </w:r>
    </w:p>
    <w:p>
      <w:pPr/>
      <w:r>
        <w:rPr/>
        <w:t xml:space="preserve">2018-2019 Collaboration au projet « Atelier des florilèges médiévaux latins » (LabEx HASTEC, EPHE-PSL, Ecole française de Rome), sous la direction d’A. Cossu et P. Chambert-Protat.</w:t>
      </w:r>
    </w:p>
    <w:p>
      <w:pPr/>
      <w:r>
        <w:rPr/>
        <w:t xml:space="preserve">2016-2017 IRHT - Institut de Recherche et d’Histoire des Textes, Paris. Collaboration au projet d’édition numérique (en XML TEI) de la Bibliotheca Bibliothecarum Manuscriptorum Nova (1738) de Bernard de Montfaucon, sous la direction d’A.-M. Turcan-Verkerk et J. Delmulle.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Sulla preistoria del Codex Farnesianus di Festo</w:t>
              </w:r>
            </w:hyperlink>
          </w:p>
          <w:p>
            <w:pPr/>
            <w:hyperlink r:id="rId11" w:history="1">
              <w:r>
                <w:rPr>
                  <w:color w:val="#410a8c"/>
                  <w:u w:val="single"/>
                </w:rPr>
                <w:t xml:space="preserve">Adriano Russo</w:t>
              </w:r>
            </w:hyperlink>
          </w:p>
          <w:p>
            <w:pPr/>
            <w:r>
              <w:rPr>
                <w:i w:val="1"/>
                <w:iCs w:val="1"/>
              </w:rPr>
              <w:t xml:space="preserve">Res Publica Litterarum</w:t>
            </w:r>
            <w:r>
              <w:rPr/>
              <w:t xml:space="preserve">, In press, 47, pp. 68-84</w:t>
            </w:r>
          </w:p>
          <w:p>
            <w:pPr/>
            <w:r>
              <w:rPr/>
              <w:t xml:space="preserve">Article dans une revue</w:t>
            </w:r>
          </w:p>
          <w:p>
            <w:pPr/>
            <w:hyperlink r:id="rId10" w:history="1">
              <w:r>
                <w:rPr>
                  <w:color w:val="#410a8c"/>
                  <w:u w:val="single"/>
                </w:rPr>
                <w:t xml:space="preserve">hal-05481718v1</w:t>
              </w:r>
            </w:hyperlink>
          </w:p>
        </w:tc>
      </w:tr>
      <w:tr>
        <w:trPr/>
        <w:tc>
          <w:tcPr>
            <w:noWrap/>
          </w:tcPr>
          <w:p>
            <w:pPr>
              <w:spacing w:after="200"/>
            </w:pPr>
            <w:hyperlink r:id="rId12" w:history="1">
              <w:r>
                <w:rPr>
                  <w:color w:val="1e198e"/>
                  <w:b w:val="1"/>
                  <w:bCs w:val="1"/>
                  <w:u w:val="single"/>
                </w:rPr>
                <w:t xml:space="preserve">Un manuscrit idiographe d’Auxilius, prêtre napolitain (Xe siècle)</w:t>
              </w:r>
            </w:hyperlink>
          </w:p>
          <w:p>
            <w:pPr/>
            <w:hyperlink r:id="rId11" w:history="1">
              <w:r>
                <w:rPr>
                  <w:color w:val="#410a8c"/>
                  <w:u w:val="single"/>
                </w:rPr>
                <w:t xml:space="preserve">Adriano Russo</w:t>
              </w:r>
            </w:hyperlink>
          </w:p>
          <w:p>
            <w:pPr/>
            <w:r>
              <w:rPr>
                <w:i w:val="1"/>
                <w:iCs w:val="1"/>
              </w:rPr>
              <w:t xml:space="preserve">Scriptorium : revue internationale des études relatives aux manuscrits</w:t>
            </w:r>
            <w:r>
              <w:rPr/>
              <w:t xml:space="preserve">, 2025, 78 (1-2), pp. 103-147. </w:t>
            </w:r>
            <w:hyperlink r:id="rId13" w:history="1">
              <w:r>
                <w:rPr>
                  <w:color w:val="#410a8c"/>
                  <w:u w:val="single"/>
                </w:rPr>
                <w:t xml:space="preserve">⟨10.1484/J.SCRIPT.5.150999⟩</w:t>
              </w:r>
            </w:hyperlink>
          </w:p>
          <w:p>
            <w:pPr/>
            <w:r>
              <w:rPr/>
              <w:t xml:space="preserve">Article dans une revue</w:t>
            </w:r>
          </w:p>
          <w:p>
            <w:pPr/>
            <w:hyperlink r:id="rId12" w:history="1">
              <w:r>
                <w:rPr>
                  <w:color w:val="#410a8c"/>
                  <w:u w:val="single"/>
                </w:rPr>
                <w:t xml:space="preserve">hal-05481698v1</w:t>
              </w:r>
            </w:hyperlink>
          </w:p>
        </w:tc>
      </w:tr>
      <w:tr>
        <w:trPr/>
        <w:tc>
          <w:tcPr>
            <w:noWrap/>
          </w:tcPr>
          <w:p>
            <w:pPr>
              <w:spacing w:after="200"/>
            </w:pPr>
            <w:hyperlink r:id="rId14" w:history="1">
              <w:r>
                <w:rPr>
                  <w:color w:val="1e198e"/>
                  <w:b w:val="1"/>
                  <w:bCs w:val="1"/>
                  <w:u w:val="single"/>
                </w:rPr>
                <w:t xml:space="preserve">Compte rendu de M. Dell’Omo (ed.), Pietro Diacono, Liber illustrium virorum archisterii Casinensis, Firenze, 2022</w:t>
              </w:r>
            </w:hyperlink>
          </w:p>
          <w:p>
            <w:pPr/>
            <w:hyperlink r:id="rId11" w:history="1">
              <w:r>
                <w:rPr>
                  <w:color w:val="#410a8c"/>
                  <w:u w:val="single"/>
                </w:rPr>
                <w:t xml:space="preserve">Adriano Russo</w:t>
              </w:r>
            </w:hyperlink>
          </w:p>
          <w:p>
            <w:pPr/>
            <w:r>
              <w:rPr>
                <w:i w:val="1"/>
                <w:iCs w:val="1"/>
              </w:rPr>
              <w:t xml:space="preserve">Archivum Latinitatis Medii Aevi</w:t>
            </w:r>
            <w:r>
              <w:rPr/>
              <w:t xml:space="preserve">, 2023, 80</w:t>
            </w:r>
          </w:p>
          <w:p>
            <w:pPr/>
            <w:r>
              <w:rPr/>
              <w:t xml:space="preserve">Article dans une revue</w:t>
            </w:r>
            <w:r>
              <w:rPr/>
              <w:t xml:space="preserve"> (compte-rendu de lecture)</w:t>
            </w:r>
          </w:p>
          <w:p>
            <w:pPr/>
            <w:hyperlink r:id="rId14" w:history="1">
              <w:r>
                <w:rPr>
                  <w:color w:val="#410a8c"/>
                  <w:u w:val="single"/>
                </w:rPr>
                <w:t xml:space="preserve">hal-04907595v1</w:t>
              </w:r>
            </w:hyperlink>
          </w:p>
        </w:tc>
      </w:tr>
      <w:tr>
        <w:trPr/>
        <w:tc>
          <w:tcPr>
            <w:noWrap/>
          </w:tcPr>
          <w:p>
            <w:pPr>
              <w:spacing w:after="200"/>
            </w:pPr>
            <w:hyperlink r:id="rId15" w:history="1">
              <w:r>
                <w:rPr>
                  <w:color w:val="1e198e"/>
                  <w:b w:val="1"/>
                  <w:bCs w:val="1"/>
                  <w:u w:val="single"/>
                </w:rPr>
                <w:t xml:space="preserve">Flores poetici dalla scuola di Tours (ms. Leipzig, Universitätsbibliothek, Rep. I. 74 4°)</w:t>
              </w:r>
            </w:hyperlink>
          </w:p>
          <w:p>
            <w:pPr/>
            <w:hyperlink r:id="rId11" w:history="1">
              <w:r>
                <w:rPr>
                  <w:color w:val="#410a8c"/>
                  <w:u w:val="single"/>
                </w:rPr>
                <w:t xml:space="preserve">Adriano Russo</w:t>
              </w:r>
            </w:hyperlink>
          </w:p>
          <w:p>
            <w:pPr/>
            <w:r>
              <w:rPr>
                <w:i w:val="1"/>
                <w:iCs w:val="1"/>
              </w:rPr>
              <w:t xml:space="preserve">Revue d'histoire des textes</w:t>
            </w:r>
            <w:r>
              <w:rPr/>
              <w:t xml:space="preserve">, 2023, </w:t>
            </w:r>
            <w:hyperlink r:id="rId16" w:history="1">
              <w:r>
                <w:rPr>
                  <w:color w:val="#410a8c"/>
                  <w:u w:val="single"/>
                </w:rPr>
                <w:t xml:space="preserve">⟨10.1484/J.RHT.5.133019⟩</w:t>
              </w:r>
            </w:hyperlink>
          </w:p>
          <w:p>
            <w:pPr/>
            <w:r>
              <w:rPr/>
              <w:t xml:space="preserve">Article dans une revue</w:t>
            </w:r>
          </w:p>
          <w:p>
            <w:pPr/>
            <w:hyperlink r:id="rId15" w:history="1">
              <w:r>
                <w:rPr>
                  <w:color w:val="#410a8c"/>
                  <w:u w:val="single"/>
                </w:rPr>
                <w:t xml:space="preserve">hal-04363273v1</w:t>
              </w:r>
            </w:hyperlink>
          </w:p>
        </w:tc>
      </w:tr>
      <w:tr>
        <w:trPr/>
        <w:tc>
          <w:tcPr>
            <w:noWrap/>
          </w:tcPr>
          <w:p>
            <w:pPr>
              <w:spacing w:after="200"/>
            </w:pPr>
            <w:hyperlink r:id="rId17" w:history="1">
              <w:r>
                <w:rPr>
                  <w:color w:val="1e198e"/>
                  <w:b w:val="1"/>
                  <w:bCs w:val="1"/>
                  <w:u w:val="single"/>
                </w:rPr>
                <w:t xml:space="preserve">Le Fragmentum Pragense (Národní Knihovna, VII A 16/9) de Tite-Live. Reconstruction, origine et histoire de la transmission</w:t>
              </w:r>
            </w:hyperlink>
          </w:p>
          <w:p>
            <w:pPr/>
            <w:hyperlink r:id="rId11" w:history="1">
              <w:r>
                <w:rPr>
                  <w:color w:val="#410a8c"/>
                  <w:u w:val="single"/>
                </w:rPr>
                <w:t xml:space="preserve">Adriano Russo</w:t>
              </w:r>
            </w:hyperlink>
          </w:p>
          <w:p>
            <w:pPr/>
            <w:r>
              <w:rPr>
                <w:i w:val="1"/>
                <w:iCs w:val="1"/>
              </w:rPr>
              <w:t xml:space="preserve">Mélanges de l’École française de Rome – Moyen Âge</w:t>
            </w:r>
            <w:r>
              <w:rPr/>
              <w:t xml:space="preserve">, 2023, </w:t>
            </w:r>
            <w:hyperlink r:id="rId18" w:history="1">
              <w:r>
                <w:rPr>
                  <w:color w:val="#410a8c"/>
                  <w:u w:val="single"/>
                </w:rPr>
                <w:t xml:space="preserve">⟨10.4000/mefrm.12289⟩</w:t>
              </w:r>
            </w:hyperlink>
          </w:p>
          <w:p>
            <w:pPr/>
            <w:r>
              <w:rPr/>
              <w:t xml:space="preserve">Article dans une revue</w:t>
            </w:r>
          </w:p>
          <w:p>
            <w:pPr/>
            <w:hyperlink r:id="rId17" w:history="1">
              <w:r>
                <w:rPr>
                  <w:color w:val="#410a8c"/>
                  <w:u w:val="single"/>
                </w:rPr>
                <w:t xml:space="preserve">hal-04363278v1</w:t>
              </w:r>
            </w:hyperlink>
          </w:p>
        </w:tc>
      </w:tr>
      <w:tr>
        <w:trPr/>
        <w:tc>
          <w:tcPr>
            <w:noWrap/>
          </w:tcPr>
          <w:p>
            <w:pPr>
              <w:spacing w:after="200"/>
            </w:pPr>
            <w:hyperlink r:id="rId19" w:history="1">
              <w:r>
                <w:rPr>
                  <w:color w:val="1e198e"/>
                  <w:b w:val="1"/>
                  <w:bCs w:val="1"/>
                  <w:u w:val="single"/>
                </w:rPr>
                <w:t xml:space="preserve">L’inno a San Mercurio attribuito a Paolo Diacono (RH 11242)</w:t>
              </w:r>
            </w:hyperlink>
          </w:p>
          <w:p>
            <w:pPr/>
            <w:hyperlink r:id="rId11" w:history="1">
              <w:r>
                <w:rPr>
                  <w:color w:val="#410a8c"/>
                  <w:u w:val="single"/>
                </w:rPr>
                <w:t xml:space="preserve">Adriano Russo</w:t>
              </w:r>
            </w:hyperlink>
          </w:p>
          <w:p>
            <w:pPr/>
            <w:r>
              <w:rPr>
                <w:i w:val="1"/>
                <w:iCs w:val="1"/>
              </w:rPr>
              <w:t xml:space="preserve">Hagiographica : rivista di agiografia e biografia della Società internationale per lo studio del medio evo latino</w:t>
            </w:r>
            <w:r>
              <w:rPr/>
              <w:t xml:space="preserve">, 2022, 29, pp.183-214</w:t>
            </w:r>
          </w:p>
          <w:p>
            <w:pPr/>
            <w:r>
              <w:rPr/>
              <w:t xml:space="preserve">Article dans une revue</w:t>
            </w:r>
          </w:p>
          <w:p>
            <w:pPr/>
            <w:hyperlink r:id="rId19" w:history="1">
              <w:r>
                <w:rPr>
                  <w:color w:val="#410a8c"/>
                  <w:u w:val="single"/>
                </w:rPr>
                <w:t xml:space="preserve">hal-03885615v1</w:t>
              </w:r>
            </w:hyperlink>
          </w:p>
        </w:tc>
      </w:tr>
      <w:tr>
        <w:trPr/>
        <w:tc>
          <w:tcPr>
            <w:noWrap/>
          </w:tcPr>
          <w:p>
            <w:pPr>
              <w:spacing w:after="200"/>
            </w:pPr>
            <w:hyperlink r:id="rId20" w:history="1">
              <w:r>
                <w:rPr>
                  <w:color w:val="1e198e"/>
                  <w:b w:val="1"/>
                  <w:bCs w:val="1"/>
                  <w:u w:val="single"/>
                </w:rPr>
                <w:t xml:space="preserve">Aggiornamenti sulla tradizione dei Versus in laude sancti Benedicti di Paolo Diacono</w:t>
              </w:r>
            </w:hyperlink>
          </w:p>
          <w:p>
            <w:pPr/>
            <w:hyperlink r:id="rId11" w:history="1">
              <w:r>
                <w:rPr>
                  <w:color w:val="#410a8c"/>
                  <w:u w:val="single"/>
                </w:rPr>
                <w:t xml:space="preserve">Adriano Russo</w:t>
              </w:r>
            </w:hyperlink>
          </w:p>
          <w:p>
            <w:pPr/>
            <w:r>
              <w:rPr>
                <w:i w:val="1"/>
                <w:iCs w:val="1"/>
              </w:rPr>
              <w:t xml:space="preserve">Filologia mediolatina. Studies in Medieval Latin Texts and their Transmission</w:t>
            </w:r>
            <w:r>
              <w:rPr/>
              <w:t xml:space="preserve">, 2022, 29, pp.303-319</w:t>
            </w:r>
          </w:p>
          <w:p>
            <w:pPr/>
            <w:r>
              <w:rPr/>
              <w:t xml:space="preserve">Article dans une revue</w:t>
            </w:r>
          </w:p>
          <w:p>
            <w:pPr/>
            <w:hyperlink r:id="rId20" w:history="1">
              <w:r>
                <w:rPr>
                  <w:color w:val="#410a8c"/>
                  <w:u w:val="single"/>
                </w:rPr>
                <w:t xml:space="preserve">hal-03820122v1</w:t>
              </w:r>
            </w:hyperlink>
          </w:p>
        </w:tc>
      </w:tr>
      <w:tr>
        <w:trPr/>
        <w:tc>
          <w:tcPr>
            <w:noWrap/>
          </w:tcPr>
          <w:p>
            <w:pPr>
              <w:spacing w:after="200"/>
            </w:pPr>
            <w:hyperlink r:id="rId21" w:history="1">
              <w:r>
                <w:rPr>
                  <w:color w:val="1e198e"/>
                  <w:b w:val="1"/>
                  <w:bCs w:val="1"/>
                  <w:u w:val="single"/>
                </w:rPr>
                <w:t xml:space="preserve">Poesia e politica delle reliquie a Montecassino nell’XI sec. Due carmi per santa Scolastica (BHL 7519-20)</w:t>
              </w:r>
            </w:hyperlink>
          </w:p>
          <w:p>
            <w:pPr/>
            <w:hyperlink r:id="rId11" w:history="1">
              <w:r>
                <w:rPr>
                  <w:color w:val="#410a8c"/>
                  <w:u w:val="single"/>
                </w:rPr>
                <w:t xml:space="preserve">Adriano Russo</w:t>
              </w:r>
            </w:hyperlink>
          </w:p>
          <w:p>
            <w:pPr/>
            <w:r>
              <w:rPr>
                <w:i w:val="1"/>
                <w:iCs w:val="1"/>
              </w:rPr>
              <w:t xml:space="preserve">Mélanges de l’École française de Rome – Moyen Âge</w:t>
            </w:r>
            <w:r>
              <w:rPr/>
              <w:t xml:space="preserve">, 2022, 134 / 2, pp.339-362. </w:t>
            </w:r>
            <w:hyperlink r:id="rId22" w:history="1">
              <w:r>
                <w:rPr>
                  <w:color w:val="#410a8c"/>
                  <w:u w:val="single"/>
                </w:rPr>
                <w:t xml:space="preserve">⟨10.4000/mefrm.11099⟩</w:t>
              </w:r>
            </w:hyperlink>
          </w:p>
          <w:p>
            <w:pPr/>
            <w:r>
              <w:rPr/>
              <w:t xml:space="preserve">Article dans une revue</w:t>
            </w:r>
          </w:p>
          <w:p>
            <w:pPr/>
            <w:hyperlink r:id="rId21" w:history="1">
              <w:r>
                <w:rPr>
                  <w:color w:val="#410a8c"/>
                  <w:u w:val="single"/>
                </w:rPr>
                <w:t xml:space="preserve">hal-03885250v1</w:t>
              </w:r>
            </w:hyperlink>
          </w:p>
        </w:tc>
      </w:tr>
      <w:tr>
        <w:trPr/>
        <w:tc>
          <w:tcPr>
            <w:noWrap/>
          </w:tcPr>
          <w:p>
            <w:pPr>
              <w:spacing w:after="200"/>
            </w:pPr>
            <w:hyperlink r:id="rId23" w:history="1">
              <w:r>
                <w:rPr>
                  <w:color w:val="1e198e"/>
                  <w:b w:val="1"/>
                  <w:bCs w:val="1"/>
                  <w:u w:val="single"/>
                </w:rPr>
                <w:t xml:space="preserve">Il Florilegium Thuaneum: nuovi argomenti per una vecchia crux stemmatica</w:t>
              </w:r>
            </w:hyperlink>
          </w:p>
          <w:p>
            <w:pPr/>
            <w:hyperlink r:id="rId11" w:history="1">
              <w:r>
                <w:rPr>
                  <w:color w:val="#410a8c"/>
                  <w:u w:val="single"/>
                </w:rPr>
                <w:t xml:space="preserve">Adriano Russo</w:t>
              </w:r>
            </w:hyperlink>
          </w:p>
          <w:p>
            <w:pPr/>
            <w:r>
              <w:rPr>
                <w:i w:val="1"/>
                <w:iCs w:val="1"/>
              </w:rPr>
              <w:t xml:space="preserve">Revue d'histoire des textes</w:t>
            </w:r>
            <w:r>
              <w:rPr/>
              <w:t xml:space="preserve">, 2019, 14, pp.177-208</w:t>
            </w:r>
          </w:p>
          <w:p>
            <w:pPr/>
            <w:r>
              <w:rPr/>
              <w:t xml:space="preserve">Article dans une revue</w:t>
            </w:r>
          </w:p>
          <w:p>
            <w:pPr/>
            <w:hyperlink r:id="rId23" w:history="1">
              <w:r>
                <w:rPr>
                  <w:color w:val="#410a8c"/>
                  <w:u w:val="single"/>
                </w:rPr>
                <w:t xml:space="preserve">halshs-03820006v1</w:t>
              </w:r>
            </w:hyperlink>
          </w:p>
        </w:tc>
      </w:tr>
      <w:tr>
        <w:trPr/>
        <w:tc>
          <w:tcPr>
            <w:noWrap/>
          </w:tcPr>
          <w:p>
            <w:pPr>
              <w:spacing w:after="200"/>
            </w:pPr>
            <w:hyperlink r:id="rId24" w:history="1">
              <w:r>
                <w:rPr>
                  <w:color w:val="1e198e"/>
                  <w:b w:val="1"/>
                  <w:bCs w:val="1"/>
                  <w:u w:val="single"/>
                </w:rPr>
                <w:t xml:space="preserve">Paolo Diacono, Rutilio Namaziano e gli ‘Epigrammata Bobiensia’</w:t>
              </w:r>
            </w:hyperlink>
          </w:p>
          <w:p>
            <w:pPr/>
            <w:hyperlink r:id="rId11" w:history="1">
              <w:r>
                <w:rPr>
                  <w:color w:val="#410a8c"/>
                  <w:u w:val="single"/>
                </w:rPr>
                <w:t xml:space="preserve">Adriano Russo</w:t>
              </w:r>
            </w:hyperlink>
          </w:p>
          <w:p>
            <w:pPr/>
            <w:r>
              <w:rPr>
                <w:i w:val="1"/>
                <w:iCs w:val="1"/>
              </w:rPr>
              <w:t xml:space="preserve">Italia medioevale e umanistica</w:t>
            </w:r>
            <w:r>
              <w:rPr/>
              <w:t xml:space="preserve">, 2019, 60</w:t>
            </w:r>
          </w:p>
          <w:p>
            <w:pPr/>
            <w:r>
              <w:rPr/>
              <w:t xml:space="preserve">Article dans une revue</w:t>
            </w:r>
          </w:p>
          <w:p>
            <w:pPr/>
            <w:hyperlink r:id="rId24" w:history="1">
              <w:r>
                <w:rPr>
                  <w:color w:val="#410a8c"/>
                  <w:u w:val="single"/>
                </w:rPr>
                <w:t xml:space="preserve">hal-03820115v1</w:t>
              </w:r>
            </w:hyperlink>
          </w:p>
        </w:tc>
      </w:tr>
      <w:tr>
        <w:trPr/>
        <w:tc>
          <w:tcPr>
            <w:noWrap/>
          </w:tcPr>
          <w:p>
            <w:pPr>
              <w:spacing w:after="200"/>
            </w:pPr>
            <w:hyperlink r:id="rId25" w:history="1">
              <w:r>
                <w:rPr>
                  <w:color w:val="1e198e"/>
                  <w:b w:val="1"/>
                  <w:bCs w:val="1"/>
                  <w:u w:val="single"/>
                </w:rPr>
                <w:t xml:space="preserve">La tradizione manoscritta dei Versus in laude Sancti benedicti di Paolo Diacono</w:t>
              </w:r>
            </w:hyperlink>
          </w:p>
          <w:p>
            <w:pPr/>
            <w:hyperlink r:id="rId11" w:history="1">
              <w:r>
                <w:rPr>
                  <w:color w:val="#410a8c"/>
                  <w:u w:val="single"/>
                </w:rPr>
                <w:t xml:space="preserve">Adriano Russo</w:t>
              </w:r>
            </w:hyperlink>
          </w:p>
          <w:p>
            <w:pPr/>
            <w:r>
              <w:rPr>
                <w:i w:val="1"/>
                <w:iCs w:val="1"/>
              </w:rPr>
              <w:t xml:space="preserve">Filologia mediolatina. Studies in Medieval Latin Texts and their Transmission</w:t>
            </w:r>
            <w:r>
              <w:rPr/>
              <w:t xml:space="preserve">, 2019, 26, pp.241-286</w:t>
            </w:r>
          </w:p>
          <w:p>
            <w:pPr/>
            <w:r>
              <w:rPr/>
              <w:t xml:space="preserve">Article dans une revue</w:t>
            </w:r>
          </w:p>
          <w:p>
            <w:pPr/>
            <w:hyperlink r:id="rId25" w:history="1">
              <w:r>
                <w:rPr>
                  <w:color w:val="#410a8c"/>
                  <w:u w:val="single"/>
                </w:rPr>
                <w:t xml:space="preserve">hal-03820082v1</w:t>
              </w:r>
            </w:hyperlink>
          </w:p>
        </w:tc>
      </w:tr>
      <w:tr>
        <w:trPr/>
        <w:tc>
          <w:tcPr>
            <w:noWrap/>
          </w:tcPr>
          <w:p>
            <w:pPr>
              <w:spacing w:after="200"/>
            </w:pPr>
            <w:hyperlink r:id="rId26" w:history="1">
              <w:r>
                <w:rPr>
                  <w:color w:val="1e198e"/>
                  <w:b w:val="1"/>
                  <w:bCs w:val="1"/>
                  <w:u w:val="single"/>
                </w:rPr>
                <w:t xml:space="preserve">Una nota sulla tradizione del Liber Epigrammatum di Prospero</w:t>
              </w:r>
            </w:hyperlink>
          </w:p>
          <w:p>
            <w:pPr/>
            <w:hyperlink r:id="rId11" w:history="1">
              <w:r>
                <w:rPr>
                  <w:color w:val="#410a8c"/>
                  <w:u w:val="single"/>
                </w:rPr>
                <w:t xml:space="preserve">Adriano Russo</w:t>
              </w:r>
            </w:hyperlink>
          </w:p>
          <w:p>
            <w:pPr/>
            <w:r>
              <w:rPr>
                <w:i w:val="1"/>
                <w:iCs w:val="1"/>
              </w:rPr>
              <w:t xml:space="preserve">Revue d'études augustiniennes et patristiques</w:t>
            </w:r>
            <w:r>
              <w:rPr/>
              <w:t xml:space="preserve">, 2019, 65, pp.165-172</w:t>
            </w:r>
          </w:p>
          <w:p>
            <w:pPr/>
            <w:r>
              <w:rPr/>
              <w:t xml:space="preserve">Article dans une revue</w:t>
            </w:r>
          </w:p>
          <w:p>
            <w:pPr/>
            <w:hyperlink r:id="rId26" w:history="1">
              <w:r>
                <w:rPr>
                  <w:color w:val="#410a8c"/>
                  <w:u w:val="single"/>
                </w:rPr>
                <w:t xml:space="preserve">hal-03820073v1</w:t>
              </w:r>
            </w:hyperlink>
          </w:p>
        </w:tc>
      </w:tr>
      <w:tr>
        <w:trPr/>
        <w:tc>
          <w:tcPr>
            <w:noWrap/>
          </w:tcPr>
          <w:p>
            <w:pPr>
              <w:spacing w:after="200"/>
            </w:pPr>
            <w:hyperlink r:id="rId27" w:history="1">
              <w:r>
                <w:rPr>
                  <w:color w:val="1e198e"/>
                  <w:b w:val="1"/>
                  <w:bCs w:val="1"/>
                  <w:u w:val="single"/>
                </w:rPr>
                <w:t xml:space="preserve">Uno zibaldone artificiale di Paolo Diacono: Paris, BnF, lat. 528, fol. 121-139</w:t>
              </w:r>
            </w:hyperlink>
          </w:p>
          <w:p>
            <w:pPr/>
            <w:hyperlink r:id="rId11" w:history="1">
              <w:r>
                <w:rPr>
                  <w:color w:val="#410a8c"/>
                  <w:u w:val="single"/>
                </w:rPr>
                <w:t xml:space="preserve">Adriano Russo</w:t>
              </w:r>
            </w:hyperlink>
          </w:p>
          <w:p>
            <w:pPr/>
            <w:r>
              <w:rPr>
                <w:i w:val="1"/>
                <w:iCs w:val="1"/>
              </w:rPr>
              <w:t xml:space="preserve">Archivum Latinitatis Medii Aevi</w:t>
            </w:r>
            <w:r>
              <w:rPr/>
              <w:t xml:space="preserve">, 2019, 77, pp.125-158</w:t>
            </w:r>
          </w:p>
          <w:p>
            <w:pPr/>
            <w:r>
              <w:rPr/>
              <w:t xml:space="preserve">Article dans une revue</w:t>
            </w:r>
          </w:p>
          <w:p>
            <w:pPr/>
            <w:hyperlink r:id="rId27" w:history="1">
              <w:r>
                <w:rPr>
                  <w:color w:val="#410a8c"/>
                  <w:u w:val="single"/>
                </w:rPr>
                <w:t xml:space="preserve">hal-03820091v1</w:t>
              </w:r>
            </w:hyperlink>
          </w:p>
        </w:tc>
      </w:tr>
      <w:tr>
        <w:trPr/>
        <w:tc>
          <w:tcPr>
            <w:noWrap/>
          </w:tcPr>
          <w:p>
            <w:pPr>
              <w:spacing w:after="200"/>
            </w:pPr>
            <w:hyperlink r:id="rId28" w:history="1">
              <w:r>
                <w:rPr>
                  <w:color w:val="1e198e"/>
                  <w:b w:val="1"/>
                  <w:bCs w:val="1"/>
                  <w:u w:val="single"/>
                </w:rPr>
                <w:t xml:space="preserve">La trasmissione altomedievale di Marziale: la classe α</w:t>
              </w:r>
            </w:hyperlink>
          </w:p>
          <w:p>
            <w:pPr/>
            <w:hyperlink r:id="rId11" w:history="1">
              <w:r>
                <w:rPr>
                  <w:color w:val="#410a8c"/>
                  <w:u w:val="single"/>
                </w:rPr>
                <w:t xml:space="preserve">Adriano Russo</w:t>
              </w:r>
            </w:hyperlink>
          </w:p>
          <w:p>
            <w:pPr/>
            <w:r>
              <w:rPr>
                <w:i w:val="1"/>
                <w:iCs w:val="1"/>
              </w:rPr>
              <w:t xml:space="preserve">Studi Classici e Orientali</w:t>
            </w:r>
            <w:r>
              <w:rPr/>
              <w:t xml:space="preserve">, 2019, 65, pp.285-321</w:t>
            </w:r>
          </w:p>
          <w:p>
            <w:pPr/>
            <w:r>
              <w:rPr/>
              <w:t xml:space="preserve">Article dans une revue</w:t>
            </w:r>
          </w:p>
          <w:p>
            <w:pPr/>
            <w:hyperlink r:id="rId28" w:history="1">
              <w:r>
                <w:rPr>
                  <w:color w:val="#410a8c"/>
                  <w:u w:val="single"/>
                </w:rPr>
                <w:t xml:space="preserve">hal-03820059v1</w:t>
              </w:r>
            </w:hyperlink>
          </w:p>
        </w:tc>
      </w:tr>
      <w:tr>
        <w:trPr/>
        <w:tc>
          <w:tcPr>
            <w:noWrap/>
          </w:tcPr>
          <w:p>
            <w:pPr>
              <w:spacing w:after="200"/>
            </w:pPr>
            <w:hyperlink r:id="rId29" w:history="1">
              <w:r>
                <w:rPr>
                  <w:color w:val="1e198e"/>
                  <w:b w:val="1"/>
                  <w:bCs w:val="1"/>
                  <w:u w:val="single"/>
                </w:rPr>
                <w:t xml:space="preserve">L’Ausonio di Île-Barbe e la filologia umanistica su Ausonio prima della scoperta del Vossiano F111</w:t>
              </w:r>
            </w:hyperlink>
          </w:p>
          <w:p>
            <w:pPr/>
            <w:hyperlink r:id="rId11" w:history="1">
              <w:r>
                <w:rPr>
                  <w:color w:val="#410a8c"/>
                  <w:u w:val="single"/>
                </w:rPr>
                <w:t xml:space="preserve">Adriano Russo</w:t>
              </w:r>
            </w:hyperlink>
          </w:p>
          <w:p>
            <w:pPr/>
            <w:r>
              <w:rPr>
                <w:i w:val="1"/>
                <w:iCs w:val="1"/>
              </w:rPr>
              <w:t xml:space="preserve">Italia medioevale e umanistica</w:t>
            </w:r>
            <w:r>
              <w:rPr/>
              <w:t xml:space="preserve">, 2017, 58, pp.189-241</w:t>
            </w:r>
          </w:p>
          <w:p>
            <w:pPr/>
            <w:r>
              <w:rPr/>
              <w:t xml:space="preserve">Article dans une revue</w:t>
            </w:r>
          </w:p>
          <w:p>
            <w:pPr/>
            <w:hyperlink r:id="rId29" w:history="1">
              <w:r>
                <w:rPr>
                  <w:color w:val="#410a8c"/>
                  <w:u w:val="single"/>
                </w:rPr>
                <w:t xml:space="preserve">halshs-03819911v1</w:t>
              </w:r>
            </w:hyperlink>
          </w:p>
        </w:tc>
      </w:tr>
      <w:tr>
        <w:trPr/>
        <w:tc>
          <w:tcPr>
            <w:noWrap/>
          </w:tcPr>
          <w:p>
            <w:pPr>
              <w:spacing w:after="200"/>
            </w:pPr>
            <w:hyperlink r:id="rId30" w:history="1">
              <w:r>
                <w:rPr>
                  <w:color w:val="1e198e"/>
                  <w:b w:val="1"/>
                  <w:bCs w:val="1"/>
                  <w:u w:val="single"/>
                </w:rPr>
                <w:t xml:space="preserve">Testi non ausoniani da un manoscritto di Ausonio (Wien, ÖNB 3261)</w:t>
              </w:r>
            </w:hyperlink>
          </w:p>
          <w:p>
            <w:pPr/>
            <w:hyperlink r:id="rId11" w:history="1">
              <w:r>
                <w:rPr>
                  <w:color w:val="#410a8c"/>
                  <w:u w:val="single"/>
                </w:rPr>
                <w:t xml:space="preserve">Adriano Russo</w:t>
              </w:r>
            </w:hyperlink>
          </w:p>
          <w:p>
            <w:pPr/>
            <w:r>
              <w:rPr>
                <w:i w:val="1"/>
                <w:iCs w:val="1"/>
              </w:rPr>
              <w:t xml:space="preserve">Latinitas</w:t>
            </w:r>
            <w:r>
              <w:rPr/>
              <w:t xml:space="preserve">, 2017, series nova 5, pp.47-63</w:t>
            </w:r>
          </w:p>
          <w:p>
            <w:pPr/>
            <w:r>
              <w:rPr/>
              <w:t xml:space="preserve">Article dans une revue</w:t>
            </w:r>
          </w:p>
          <w:p>
            <w:pPr/>
            <w:hyperlink r:id="rId30" w:history="1">
              <w:r>
                <w:rPr>
                  <w:color w:val="#410a8c"/>
                  <w:u w:val="single"/>
                </w:rPr>
                <w:t xml:space="preserve">halshs-03819938v1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Riuso dei libri e trasmissione dei classici: la tradizione della prima Deca di Livio in Italia centro-meridionale</w:t>
              </w:r>
            </w:hyperlink>
          </w:p>
          <w:p>
            <w:pPr/>
            <w:hyperlink r:id="rId11" w:history="1">
              <w:r>
                <w:rPr>
                  <w:color w:val="#410a8c"/>
                  <w:u w:val="single"/>
                </w:rPr>
                <w:t xml:space="preserve">Adriano Russo</w:t>
              </w:r>
            </w:hyperlink>
          </w:p>
          <w:p>
            <w:pPr/>
            <w:r>
              <w:rPr>
                <w:i w:val="1"/>
                <w:iCs w:val="1"/>
              </w:rPr>
              <w:t xml:space="preserve">A. Cossu, E. Zambardi (ed.), Uses and Reuses of Medieval Manuscript Books. Southern Italy. Latin manuscripts (= «Bibliologia. Elementa ad librorum studia pertinentia»), Turnhout, Brepols</w:t>
            </w:r>
            <w:r>
              <w:rPr/>
              <w:t xml:space="preserve">, In press, 978-2-503-61682-7</w:t>
            </w:r>
          </w:p>
          <w:p>
            <w:pPr/>
            <w:r>
              <w:rPr/>
              <w:t xml:space="preserve">Chapitre d'ouvrage</w:t>
            </w:r>
          </w:p>
          <w:p>
            <w:pPr/>
            <w:hyperlink r:id="rId31" w:history="1">
              <w:r>
                <w:rPr>
                  <w:color w:val="#410a8c"/>
                  <w:u w:val="single"/>
                </w:rPr>
                <w:t xml:space="preserve">hal-05481728v1</w:t>
              </w:r>
            </w:hyperlink>
          </w:p>
        </w:tc>
      </w:tr>
      <w:tr>
        <w:trPr/>
        <w:tc>
          <w:tcPr>
            <w:noWrap/>
          </w:tcPr>
          <w:p>
            <w:pPr>
              <w:spacing w:after="200"/>
            </w:pPr>
            <w:hyperlink r:id="rId32" w:history="1">
              <w:r>
                <w:rPr>
                  <w:color w:val="1e198e"/>
                  <w:b w:val="1"/>
                  <w:bCs w:val="1"/>
                  <w:u w:val="single"/>
                </w:rPr>
                <w:t xml:space="preserve">Préface</w:t>
              </w:r>
            </w:hyperlink>
          </w:p>
          <w:p>
            <w:pPr/>
            <w:hyperlink r:id="rId33" w:history="1">
              <w:r>
                <w:rPr>
                  <w:color w:val="#410a8c"/>
                  <w:u w:val="single"/>
                </w:rPr>
                <w:t xml:space="preserve">Silverio Franzoni</w:t>
              </w:r>
            </w:hyperlink>
            <w:r>
              <w:rPr/>
              <w:t xml:space="preserve">,</w:t>
            </w:r>
            <w:hyperlink r:id="rId34"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Brepols. </w:t>
            </w:r>
            <w:r>
              <w:rPr>
                <w:i w:val="1"/>
                <w:iCs w:val="1"/>
              </w:rPr>
              <w:t xml:space="preserve">Le sens des textes classiques au Moyen Âge. Transmission, exégèse, réécriture, éd. par S. Franzoni, E. Lonati, A. Russo, Turnhout, 2022</w:t>
            </w:r>
            <w:r>
              <w:rPr/>
              <w:t xml:space="preserve">, pp.5-17, 2022, Recherches sur les Réceptions de l'Antiquité, </w:t>
            </w:r>
            <w:hyperlink r:id="rId35" w:history="1">
              <w:r>
                <w:rPr>
                  <w:color w:val="#410a8c"/>
                  <w:u w:val="single"/>
                </w:rPr>
                <w:t xml:space="preserve">⟨10.1484/M.RRA-EB.5.132524⟩</w:t>
              </w:r>
            </w:hyperlink>
          </w:p>
          <w:p>
            <w:pPr/>
            <w:r>
              <w:rPr/>
              <w:t xml:space="preserve">Chapitre d'ouvrage</w:t>
            </w:r>
          </w:p>
          <w:p>
            <w:pPr/>
            <w:hyperlink r:id="rId32" w:history="1">
              <w:r>
                <w:rPr>
                  <w:color w:val="#410a8c"/>
                  <w:u w:val="single"/>
                </w:rPr>
                <w:t xml:space="preserve">hal-04046808v1</w:t>
              </w:r>
            </w:hyperlink>
          </w:p>
        </w:tc>
      </w:tr>
      <w:tr>
        <w:trPr/>
        <w:tc>
          <w:tcPr>
            <w:noWrap/>
          </w:tcPr>
          <w:p>
            <w:pPr>
              <w:spacing w:after="200"/>
            </w:pPr>
            <w:hyperlink r:id="rId36" w:history="1">
              <w:r>
                <w:rPr>
                  <w:color w:val="1e198e"/>
                  <w:b w:val="1"/>
                  <w:bCs w:val="1"/>
                  <w:u w:val="single"/>
                </w:rPr>
                <w:t xml:space="preserve">Thrax puer. Ancora sulla trasmissione di Anthologia Latina 709</w:t>
              </w:r>
            </w:hyperlink>
          </w:p>
          <w:p>
            <w:pPr/>
            <w:hyperlink r:id="rId11" w:history="1">
              <w:r>
                <w:rPr>
                  <w:color w:val="#410a8c"/>
                  <w:u w:val="single"/>
                </w:rPr>
                <w:t xml:space="preserve">Adriano Russo</w:t>
              </w:r>
            </w:hyperlink>
          </w:p>
          <w:p>
            <w:pPr/>
            <w:r>
              <w:rPr>
                <w:i w:val="1"/>
                <w:iCs w:val="1"/>
              </w:rPr>
              <w:t xml:space="preserve">S. Franzoni, E. Lonati, A. Russo (éds.), Le sens des textes classiques au Moyen Âge. Transmission, exégèse, réécriture, ("Recherches sur les Réceptions de l'Antiquité", 4), Turnhout, Brepols, 2022</w:t>
            </w:r>
            <w:r>
              <w:rPr/>
              <w:t xml:space="preserve">, pp.21-39, 2022, 9782503598468</w:t>
            </w:r>
          </w:p>
          <w:p>
            <w:pPr/>
            <w:r>
              <w:rPr/>
              <w:t xml:space="preserve">Chapitre d'ouvrage</w:t>
            </w:r>
          </w:p>
          <w:p>
            <w:pPr/>
            <w:hyperlink r:id="rId36" w:history="1">
              <w:r>
                <w:rPr>
                  <w:color w:val="#410a8c"/>
                  <w:u w:val="single"/>
                </w:rPr>
                <w:t xml:space="preserve">hal-03820178v1</w:t>
              </w:r>
            </w:hyperlink>
          </w:p>
        </w:tc>
      </w:tr>
      <w:tr>
        <w:trPr/>
        <w:tc>
          <w:tcPr>
            <w:noWrap/>
          </w:tcPr>
          <w:p>
            <w:pPr>
              <w:spacing w:after="200"/>
            </w:pPr>
            <w:hyperlink r:id="rId37" w:history="1">
              <w:r>
                <w:rPr>
                  <w:color w:val="1e198e"/>
                  <w:b w:val="1"/>
                  <w:bCs w:val="1"/>
                  <w:u w:val="single"/>
                </w:rPr>
                <w:t xml:space="preserve">Poeti Latini nel Florilegium Thuaneum: genesi e destinazione di un’antologia proto-carolingia</w:t>
              </w:r>
            </w:hyperlink>
          </w:p>
          <w:p>
            <w:pPr/>
            <w:hyperlink r:id="rId11" w:history="1">
              <w:r>
                <w:rPr>
                  <w:color w:val="#410a8c"/>
                  <w:u w:val="single"/>
                </w:rPr>
                <w:t xml:space="preserve">Adriano Russo</w:t>
              </w:r>
            </w:hyperlink>
          </w:p>
          <w:p>
            <w:pPr/>
            <w:r>
              <w:rPr>
                <w:i w:val="1"/>
                <w:iCs w:val="1"/>
              </w:rPr>
              <w:t xml:space="preserve">G. M. Masselli, F. Sivo (éds.), Il ruolo della Scuola nella tradizione dei classici latini: tra Fortleben ed esegesi, Atti del Convegno Internazionale (Foggia, 26-28 ottobre 2016), ("Echo", 25), Il Castello, Foggia, 2017, pp. 265-297</w:t>
            </w:r>
            <w:r>
              <w:rPr/>
              <w:t xml:space="preserve">, 2017, 9788865721612</w:t>
            </w:r>
          </w:p>
          <w:p>
            <w:pPr/>
            <w:r>
              <w:rPr/>
              <w:t xml:space="preserve">Chapitre d'ouvrage</w:t>
            </w:r>
          </w:p>
          <w:p>
            <w:pPr/>
            <w:hyperlink r:id="rId37" w:history="1">
              <w:r>
                <w:rPr>
                  <w:color w:val="#410a8c"/>
                  <w:u w:val="single"/>
                </w:rPr>
                <w:t xml:space="preserve">halshs-03819887v1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Compte rendu de P. Mocella (ed.), Aedilvulf, De abbatibus. Storia degli abati. Poesia di comunità nell’Inghilterra altomedievale</w:t>
              </w:r>
            </w:hyperlink>
          </w:p>
          <w:p>
            <w:pPr/>
            <w:hyperlink r:id="rId11" w:history="1">
              <w:r>
                <w:rPr>
                  <w:color w:val="#410a8c"/>
                  <w:u w:val="single"/>
                </w:rPr>
                <w:t xml:space="preserve">Adriano Russo</w:t>
              </w:r>
            </w:hyperlink>
          </w:p>
          <w:p>
            <w:pPr/>
            <w:r>
              <w:rPr/>
              <w:t xml:space="preserve">2025, pp. 332-42</w:t>
            </w:r>
          </w:p>
          <w:p>
            <w:pPr/>
            <w:r>
              <w:rPr/>
              <w:t xml:space="preserve">Autre publication scientifique</w:t>
            </w:r>
          </w:p>
          <w:p>
            <w:pPr/>
            <w:hyperlink r:id="rId38" w:history="1">
              <w:r>
                <w:rPr>
                  <w:color w:val="#410a8c"/>
                  <w:u w:val="single"/>
                </w:rPr>
                <w:t xml:space="preserve">hal-05481733v1</w:t>
              </w:r>
            </w:hyperlink>
          </w:p>
        </w:tc>
      </w:tr>
      <w:tr>
        <w:trPr/>
        <w:tc>
          <w:tcPr>
            <w:noWrap/>
          </w:tcPr>
          <w:p>
            <w:pPr>
              <w:spacing w:after="200"/>
            </w:pPr>
            <w:hyperlink r:id="rId39" w:history="1">
              <w:r>
                <w:rPr>
                  <w:color w:val="1e198e"/>
                  <w:b w:val="1"/>
                  <w:bCs w:val="1"/>
                  <w:u w:val="single"/>
                </w:rPr>
                <w:t xml:space="preserve">Compte-rendu de Petri Pisani Ars grammatica cura et studio A. Luhtala et A. Reinikka, Turnhout, Brepols, 2019 (CCCM 293)</w:t>
              </w:r>
            </w:hyperlink>
          </w:p>
          <w:p>
            <w:pPr/>
            <w:hyperlink r:id="rId11" w:history="1">
              <w:r>
                <w:rPr>
                  <w:color w:val="#410a8c"/>
                  <w:u w:val="single"/>
                </w:rPr>
                <w:t xml:space="preserve">Adriano Russo</w:t>
              </w:r>
            </w:hyperlink>
          </w:p>
          <w:p>
            <w:pPr/>
            <w:r>
              <w:rPr/>
              <w:t xml:space="preserve">2022, pp.324-332</w:t>
            </w:r>
          </w:p>
          <w:p>
            <w:pPr/>
            <w:r>
              <w:rPr/>
              <w:t xml:space="preserve">Autre publication scientifique</w:t>
            </w:r>
          </w:p>
          <w:p>
            <w:pPr/>
            <w:hyperlink r:id="rId39" w:history="1">
              <w:r>
                <w:rPr>
                  <w:color w:val="#410a8c"/>
                  <w:u w:val="single"/>
                </w:rPr>
                <w:t xml:space="preserve">hal-03820182v1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sens des textes classiques au Moyen Âge. Transmission, exégèse, réécriture, Turnhout, 2022</w:t>
              </w:r>
            </w:hyperlink>
          </w:p>
          <w:p>
            <w:pPr/>
            <w:hyperlink r:id="rId33" w:history="1">
              <w:r>
                <w:rPr>
                  <w:color w:val="#410a8c"/>
                  <w:u w:val="single"/>
                </w:rPr>
                <w:t xml:space="preserve">Silverio Franzoni</w:t>
              </w:r>
            </w:hyperlink>
            <w:r>
              <w:rPr/>
              <w:t xml:space="preserve">,</w:t>
            </w:r>
            <w:hyperlink r:id="rId34"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Brepols, 2022, Recherches sur les Réceptions de l'Antiquité</w:t>
            </w:r>
          </w:p>
          <w:p>
            <w:pPr/>
            <w:r>
              <w:rPr/>
              <w:t xml:space="preserve">Proceedings/Recueil des communications</w:t>
            </w:r>
          </w:p>
          <w:p>
            <w:pPr/>
            <w:hyperlink r:id="rId40" w:history="1">
              <w:r>
                <w:rPr>
                  <w:color w:val="#410a8c"/>
                  <w:u w:val="single"/>
                </w:rPr>
                <w:t xml:space="preserve">hal-04046724v1</w:t>
              </w:r>
            </w:hyperlink>
          </w:p>
        </w:tc>
      </w:tr>
      <w:tr>
        <w:trPr/>
        <w:tc>
          <w:tcPr>
            <w:noWrap/>
          </w:tcPr>
          <w:p>
            <w:pPr>
              <w:spacing w:after="200"/>
            </w:pPr>
            <w:hyperlink r:id="rId41" w:history="1">
              <w:r>
                <w:rPr>
                  <w:color w:val="1e198e"/>
                  <w:b w:val="1"/>
                  <w:bCs w:val="1"/>
                  <w:u w:val="single"/>
                </w:rPr>
                <w:t xml:space="preserve">Le sens des textes classiques au Moyen Âge. Exégèses, réécritures et équivoques</w:t>
              </w:r>
            </w:hyperlink>
          </w:p>
          <w:p>
            <w:pPr/>
            <w:hyperlink r:id="rId11" w:history="1">
              <w:r>
                <w:rPr>
                  <w:color w:val="#410a8c"/>
                  <w:u w:val="single"/>
                </w:rPr>
                <w:t xml:space="preserve">Adriano Russo</w:t>
              </w:r>
            </w:hyperlink>
          </w:p>
          <w:p>
            <w:pPr/>
            <w:r>
              <w:rPr/>
              <w:t xml:space="preserve">Brepols, 2022</w:t>
            </w:r>
          </w:p>
          <w:p>
            <w:pPr/>
            <w:r>
              <w:rPr/>
              <w:t xml:space="preserve">Proceedings/Recueil des communications</w:t>
            </w:r>
          </w:p>
          <w:p>
            <w:pPr/>
            <w:hyperlink r:id="rId41" w:history="1">
              <w:r>
                <w:rPr>
                  <w:color w:val="#410a8c"/>
                  <w:u w:val="single"/>
                </w:rPr>
                <w:t xml:space="preserve">hal-03885189v1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5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o-russo" TargetMode="External"/><Relationship Id="rId9" Type="http://schemas.openxmlformats.org/officeDocument/2006/relationships/hyperlink" Target="https://www.idref.fr/265783666" TargetMode="External"/><Relationship Id="rId10" Type="http://schemas.openxmlformats.org/officeDocument/2006/relationships/hyperlink" Target="https://hal.science/hal-05481718v1" TargetMode="External"/><Relationship Id="rId11" Type="http://schemas.openxmlformats.org/officeDocument/2006/relationships/hyperlink" Target="https://hal.science/search/index/?q=*&amp;authFullName_s=Adriano Russo" TargetMode="External"/><Relationship Id="rId12" Type="http://schemas.openxmlformats.org/officeDocument/2006/relationships/hyperlink" Target="https://hal.science/hal-05481698v1" TargetMode="External"/><Relationship Id="rId13" Type="http://schemas.openxmlformats.org/officeDocument/2006/relationships/hyperlink" Target="https://dx.doi.org/10.1484/J.SCRIPT.5.150999" TargetMode="External"/><Relationship Id="rId14" Type="http://schemas.openxmlformats.org/officeDocument/2006/relationships/hyperlink" Target="https://hal.science/hal-04907595v1" TargetMode="External"/><Relationship Id="rId15" Type="http://schemas.openxmlformats.org/officeDocument/2006/relationships/hyperlink" Target="https://hal.science/hal-04363273v1" TargetMode="External"/><Relationship Id="rId16" Type="http://schemas.openxmlformats.org/officeDocument/2006/relationships/hyperlink" Target="https://dx.doi.org/10.1484/J.RHT.5.133019" TargetMode="External"/><Relationship Id="rId17" Type="http://schemas.openxmlformats.org/officeDocument/2006/relationships/hyperlink" Target="https://hal.science/hal-04363278v1" TargetMode="External"/><Relationship Id="rId18" Type="http://schemas.openxmlformats.org/officeDocument/2006/relationships/hyperlink" Target="https://dx.doi.org/10.4000/mefrm.12289" TargetMode="External"/><Relationship Id="rId19" Type="http://schemas.openxmlformats.org/officeDocument/2006/relationships/hyperlink" Target="https://hal.science/hal-03885615v1" TargetMode="External"/><Relationship Id="rId20" Type="http://schemas.openxmlformats.org/officeDocument/2006/relationships/hyperlink" Target="https://hal.science/hal-03820122v1" TargetMode="External"/><Relationship Id="rId21" Type="http://schemas.openxmlformats.org/officeDocument/2006/relationships/hyperlink" Target="https://hal.science/hal-03885250v1" TargetMode="External"/><Relationship Id="rId22" Type="http://schemas.openxmlformats.org/officeDocument/2006/relationships/hyperlink" Target="https://dx.doi.org/10.4000/mefrm.11099" TargetMode="External"/><Relationship Id="rId23" Type="http://schemas.openxmlformats.org/officeDocument/2006/relationships/hyperlink" Target="https://shs.hal.science/halshs-03820006v1" TargetMode="External"/><Relationship Id="rId24" Type="http://schemas.openxmlformats.org/officeDocument/2006/relationships/hyperlink" Target="https://hal.science/hal-03820115v1" TargetMode="External"/><Relationship Id="rId25" Type="http://schemas.openxmlformats.org/officeDocument/2006/relationships/hyperlink" Target="https://hal.science/hal-03820082v1" TargetMode="External"/><Relationship Id="rId26" Type="http://schemas.openxmlformats.org/officeDocument/2006/relationships/hyperlink" Target="https://hal.science/hal-03820073v1" TargetMode="External"/><Relationship Id="rId27" Type="http://schemas.openxmlformats.org/officeDocument/2006/relationships/hyperlink" Target="https://hal.science/hal-03820091v1" TargetMode="External"/><Relationship Id="rId28" Type="http://schemas.openxmlformats.org/officeDocument/2006/relationships/hyperlink" Target="https://hal.science/hal-03820059v1" TargetMode="External"/><Relationship Id="rId29" Type="http://schemas.openxmlformats.org/officeDocument/2006/relationships/hyperlink" Target="https://shs.hal.science/halshs-03819911v1" TargetMode="External"/><Relationship Id="rId30" Type="http://schemas.openxmlformats.org/officeDocument/2006/relationships/hyperlink" Target="https://shs.hal.science/halshs-03819938v1" TargetMode="External"/><Relationship Id="rId31" Type="http://schemas.openxmlformats.org/officeDocument/2006/relationships/hyperlink" Target="https://hal.science/hal-05481728v1" TargetMode="External"/><Relationship Id="rId32" Type="http://schemas.openxmlformats.org/officeDocument/2006/relationships/hyperlink" Target="https://hal.science/hal-04046808v1" TargetMode="External"/><Relationship Id="rId33" Type="http://schemas.openxmlformats.org/officeDocument/2006/relationships/hyperlink" Target="https://hal.science/search/index/?q=*&amp;authFullName_s=Silverio Franzoni" TargetMode="External"/><Relationship Id="rId34" Type="http://schemas.openxmlformats.org/officeDocument/2006/relationships/hyperlink" Target="https://hal.science/search/index/?q=*&amp;authFullName_s=Elisa Lonati" TargetMode="External"/><Relationship Id="rId35" Type="http://schemas.openxmlformats.org/officeDocument/2006/relationships/hyperlink" Target="https://dx.doi.org/10.1484/M.RRA-EB.5.132524" TargetMode="External"/><Relationship Id="rId36" Type="http://schemas.openxmlformats.org/officeDocument/2006/relationships/hyperlink" Target="https://hal.science/hal-03820178v1" TargetMode="External"/><Relationship Id="rId37" Type="http://schemas.openxmlformats.org/officeDocument/2006/relationships/hyperlink" Target="https://shs.hal.science/halshs-03819887v1" TargetMode="External"/><Relationship Id="rId38" Type="http://schemas.openxmlformats.org/officeDocument/2006/relationships/hyperlink" Target="https://hal.science/hal-05481733v1" TargetMode="External"/><Relationship Id="rId39" Type="http://schemas.openxmlformats.org/officeDocument/2006/relationships/hyperlink" Target="https://hal.science/hal-03820182v1" TargetMode="External"/><Relationship Id="rId40" Type="http://schemas.openxmlformats.org/officeDocument/2006/relationships/hyperlink" Target="https://hal.science/hal-04046724v1" TargetMode="External"/><Relationship Id="rId41" Type="http://schemas.openxmlformats.org/officeDocument/2006/relationships/hyperlink" Target="https://hal.science/hal-03885189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Adriano Russo</dc:title>
  <dc:description>CV</dc:description>
  <dc:subject/>
  <cp:keywords/>
  <cp:category/>
  <cp:lastModifiedBy/>
  <dcterms:created xsi:type="dcterms:W3CDTF">2026-03-09T19:41:12+01:00</dcterms:created>
  <dcterms:modified xsi:type="dcterms:W3CDTF">2026-03-09T19:41:12+01:00</dcterms:modified>
</cp:coreProperties>
</file>

<file path=docProps/custom.xml><?xml version="1.0" encoding="utf-8"?>
<Properties xmlns="http://schemas.openxmlformats.org/officeDocument/2006/custom-properties" xmlns:vt="http://schemas.openxmlformats.org/officeDocument/2006/docPropsVTypes"/>
</file>