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Bernier-Monod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les transitions du parlementarisme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3 (42), pp.11-23.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Franchir le seuil, faire entendre sa voix, trouver sa place : la participation des élues féminines dans les parlements nationaux aux XXe-XXIe siècles, entre intégration, marginalisation et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Femmes dans les parlements : perceptions et appropriations de modes d’action politique (XX-XXIe siècles), 29, 11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⟨10.4000/genrehistoire.7070⟩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Braune Andreas et Dreyer Michael (dir.),Republikanischer Alltag. Die Weimarer Demokratie und die Suche nach Normalität, Stuttgart, Franz Steiner, « Weimarer Schriften zur Republik », 2017, 353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Nicolas Patin, La Catastrophe allemande (1914-1945), 1674 destins parlementaires, Paris, Fayard, 2014, 330 p..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reconstruction : perceptions de la refondation institutionnelle et de la seconde rentrée parlementaire par quatre doyennes de la démocratie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mère de Berlin », représentation de Louise Schroeder dans la presse écrite (1947-1957)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Lève-toi! Aie le courage de vivre!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2013, 26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⟨10.7202/1022769ar⟩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“Lève-toi ! Aie le courage de vivre !”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2013, Femmes et vieillissement : nouveaux regards, nouvelles réalités, 26 (n°2),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Anne-Laure Briatte-Peters, Citoyennes sous tutelle: le mouvement féministe « radical » dans l’Allemagne wilhelmienne, Berne, Peter Lang, 2013, 461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Helene Weber : paradoxes d’une mère de la Constitution allemande, adversaire de l’égalité des droits entre hommes et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contre le changement? Engagements féminins entre conservatisme, réaction et extrémisme en Europe (fin XVIIIème -XXIème siècle)</w:t>
            </w:r>
            <w:r>
              <w:rPr/>
              <w:t xml:space="preserve">, Université Rennes 2, Campus Villejean,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différences nous unissent » ? Le discours sur l’inclusion au prisme de la réception médiatique allemande et française de la défaite de la Mannschaft et de la victoire des Bleus en juillet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à travers le prisme des migrations dans la sphère franco-allemande</w:t>
            </w:r>
            <w:r>
              <w:rPr/>
              <w:t xml:space="preserve">, Cécile CHAMAYOU-KUHN (Metz), Ingrid LACHENY (Metz), Romana WEIERSHAUSEN (Sarrebruck) et Dirk WEISSMANN (Toulouse),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Freiheit – Gleichheit – Brüderlichkeit : Die »verspätete« Einführung des Frauenwahlrechts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Vorhang auf – Frauen in Parlament und Politik im internationalen Vergleich</w:t>
            </w:r>
            <w:r>
              <w:rPr/>
              <w:t xml:space="preserve">, Commission d’histoire du parlementarisme et des partis politiques (KgParl),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feutrés : l’entrée des femmes dans les parlements allemands (1919-1933)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manifeste</w:t>
            </w:r>
            <w:r>
              <w:rPr/>
              <w:t xml:space="preserve">, Frédéric Regard, Anne Tomiche,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au-delà. Questionner les dynamiques nationales et transnationales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2024, Schriftenreihe des deutsch-französischen Historikerkomitees, 978-3-515-13619-8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ENS Éditions,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⟨10.4000/books.enseditions.41673⟩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Hélène Miard-Delacroix. Un engagement en faveur de la recherche franco-allemande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pp.15-34,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“machine” législative au Bundestag (1949-1957)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Johannes Dahm; Ruth Lambertz-Pollan; Maïwenn Roudaut; Bénédicte Terrisse. </w:t>
            </w:r>
            <w:r>
              <w:rPr>
                <w:i w:val="1"/>
                <w:iCs w:val="1"/>
              </w:rPr>
              <w:t xml:space="preserve">Machines / Maschinen. Les machines dans l'espace germanique: de l'automate de Kempelen à Kraftwerk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Hirschfeld : Die Homosexualität des Mannes und des Weibes, [L’homosexualité de l’homme et de la femme]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Le Gac Julie; Virgili Fabrice. </w:t>
            </w:r>
            <w:r>
              <w:rPr>
                <w:i w:val="1"/>
                <w:iCs w:val="1"/>
              </w:rPr>
              <w:t xml:space="preserve">L’Europe des femmes. XVIIIe-XXIe siècle</w:t>
            </w:r>
            <w:r>
              <w:rPr/>
              <w:t xml:space="preserve">, Perrin, pp.116-119,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nouvelle mouture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Zunino</w:t>
              </w:r>
            </w:hyperlink>
          </w:p>
          <w:p>
            <w:pPr/>
            <w:r>
              <w:rPr/>
              <w:t xml:space="preserve">EPURE – Éditions et presses universitaires de Reims; Helga Meise, Thomas Nicklas,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Frauenrechtlerinnen als Mittlerinnen ? 1848-1933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Nicole Colin; Patrick Farges; Fritz Taubert. </w:t>
            </w:r>
            <w:r>
              <w:rPr>
                <w:i w:val="1"/>
                <w:iCs w:val="1"/>
              </w:rPr>
              <w:t xml:space="preserve">Annäherung durch Konflikt? Mittler und Vermittlung</w:t>
            </w:r>
            <w:r>
              <w:rPr/>
              <w:t xml:space="preserve">, Synchron, pp.133-147,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votre bétail que nous réclamons, c’est le nôtre.” Limites de la solidarité féminine internationale au sortir de la Grande Guerre : L’exemple de la correspondance entre l’Union pour le Suffrage des Femmes et les députées du Reichstag (hiver 1920-1921)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Berger Françoise; Kwaschik Anne. </w:t>
            </w:r>
            <w:r>
              <w:rPr>
                <w:i w:val="1"/>
                <w:iCs w:val="1"/>
              </w:rPr>
              <w:t xml:space="preserve">La « condition féminine »: Féminismes et mouvements de femmes aux XIXe-XXe siècles</w:t>
            </w:r>
            <w:r>
              <w:rPr/>
              <w:t xml:space="preserve">, Franz Steiner, pp.127-138,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sociaux-démocrates dans la restauration du parlementarisme (France-Allemagne)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Castagnez Noëlline; Cépède Frédéric; Morin Gilles; Ollivier Anne-Laure. </w:t>
            </w:r>
            <w:r>
              <w:rPr>
                <w:i w:val="1"/>
                <w:iCs w:val="1"/>
              </w:rPr>
              <w:t xml:space="preserve">Les socialistes français à l'heure de la Libération. Perspectives française et européenne, 1943-1947</w:t>
            </w:r>
            <w:r>
              <w:rPr/>
              <w:t xml:space="preserve">, L'Ours, pp.153-164,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mère de Berlin”, représentation de Louise Schroeder dans la presse écrite (1947-1957)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Briatte Anne-Laure; Danckaerts François. </w:t>
            </w:r>
            <w:r>
              <w:rPr>
                <w:i w:val="1"/>
                <w:iCs w:val="1"/>
              </w:rPr>
              <w:t xml:space="preserve">Les femmes politiques dans la vie politique allemande depuis 1945, Allemagne d’aujourd’hui</w:t>
            </w:r>
            <w:r>
              <w:rPr/>
              <w:t xml:space="preserve">, , pp.74-82,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reconstruction. Perceptions de la refondation institutionnelle et de la seconde rentrée parlementaire par quatre doyennes de la démocratie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Le Bouëdec Nathalie; Taubert Fritz. </w:t>
            </w:r>
            <w:r>
              <w:rPr>
                <w:i w:val="1"/>
                <w:iCs w:val="1"/>
              </w:rPr>
              <w:t xml:space="preserve">Transitions démocratiques et transformation des élites en Allemagne au XXe siècle. Allemagne d’Aujourd’hui</w:t>
            </w:r>
            <w:r>
              <w:rPr/>
              <w:t xml:space="preserve">, pp.70-77,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Magnus Hirschfeld et le féminisme (1919-1933)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Saint-Gille Anne-Marie; Farges Patrick. </w:t>
            </w:r>
            <w:r>
              <w:rPr>
                <w:i w:val="1"/>
                <w:iCs w:val="1"/>
              </w:rPr>
              <w:t xml:space="preserve">Le premier féminisme allemand : 1848-1933. Un mouvement social de dimension internationale</w:t>
            </w:r>
            <w:r>
              <w:rPr/>
              <w:t xml:space="preserve">, Presses Universitaires du Septentrion, pp.147-156,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hal-02971956v1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78v1" TargetMode="External"/><Relationship Id="rId8" Type="http://schemas.openxmlformats.org/officeDocument/2006/relationships/hyperlink" Target="https://hal.science/search/index/?q=*&amp;authFullName_s=Nicolas Batteux" TargetMode="External"/><Relationship Id="rId9" Type="http://schemas.openxmlformats.org/officeDocument/2006/relationships/hyperlink" Target="https://hal.science/search/index/?q=*&amp;authFullName_s=Agathe Bernier-Monod" TargetMode="External"/><Relationship Id="rId10" Type="http://schemas.openxmlformats.org/officeDocument/2006/relationships/hyperlink" Target="https://hal.science/search/index/?q=*&amp;authFullName_s=Val&#233;rie Dubslaff" TargetMode="External"/><Relationship Id="rId11" Type="http://schemas.openxmlformats.org/officeDocument/2006/relationships/hyperlink" Target="https://hal.science/search/index/?q=*&amp;authFullName_s=Annette Lensing" TargetMode="External"/><Relationship Id="rId12" Type="http://schemas.openxmlformats.org/officeDocument/2006/relationships/hyperlink" Target="https://dx.doi.org/10.3917/parl2.042.0011" TargetMode="External"/><Relationship Id="rId13" Type="http://schemas.openxmlformats.org/officeDocument/2006/relationships/hyperlink" Target="https://hal.science/hal-05061413v1" TargetMode="External"/><Relationship Id="rId14" Type="http://schemas.openxmlformats.org/officeDocument/2006/relationships/hyperlink" Target="https://dx.doi.org/10.4000/genrehistoire.7070" TargetMode="External"/><Relationship Id="rId15" Type="http://schemas.openxmlformats.org/officeDocument/2006/relationships/hyperlink" Target="https://normandie-univ.hal.science/hal-02317742v1" TargetMode="External"/><Relationship Id="rId16" Type="http://schemas.openxmlformats.org/officeDocument/2006/relationships/hyperlink" Target="https://normandie-univ.hal.science/hal-02143885v1" TargetMode="External"/><Relationship Id="rId17" Type="http://schemas.openxmlformats.org/officeDocument/2006/relationships/hyperlink" Target="https://normandie-univ.hal.science/hal-02089904v1" TargetMode="External"/><Relationship Id="rId18" Type="http://schemas.openxmlformats.org/officeDocument/2006/relationships/hyperlink" Target="https://normandie-univ.hal.science/hal-02089947v1" TargetMode="External"/><Relationship Id="rId19" Type="http://schemas.openxmlformats.org/officeDocument/2006/relationships/hyperlink" Target="https://normandie-univ.hal.science/hal-01932730v1" TargetMode="External"/><Relationship Id="rId20" Type="http://schemas.openxmlformats.org/officeDocument/2006/relationships/hyperlink" Target="https://dx.doi.org/10.7202/1022769ar" TargetMode="External"/><Relationship Id="rId21" Type="http://schemas.openxmlformats.org/officeDocument/2006/relationships/hyperlink" Target="https://normandie-univ.hal.science/hal-02971954v1" TargetMode="External"/><Relationship Id="rId22" Type="http://schemas.openxmlformats.org/officeDocument/2006/relationships/hyperlink" Target="https://normandie-univ.hal.science/hal-02143899v1" TargetMode="External"/><Relationship Id="rId23" Type="http://schemas.openxmlformats.org/officeDocument/2006/relationships/hyperlink" Target="https://normandie-univ.hal.science/hal-02964538v1" TargetMode="External"/><Relationship Id="rId24" Type="http://schemas.openxmlformats.org/officeDocument/2006/relationships/hyperlink" Target="https://normandie-univ.hal.science/hal-02964557v1" TargetMode="External"/><Relationship Id="rId25" Type="http://schemas.openxmlformats.org/officeDocument/2006/relationships/hyperlink" Target="https://normandie-univ.hal.science/hal-02964655v1" TargetMode="External"/><Relationship Id="rId26" Type="http://schemas.openxmlformats.org/officeDocument/2006/relationships/hyperlink" Target="https://normandie-univ.hal.science/hal-02964575v1" TargetMode="External"/><Relationship Id="rId27" Type="http://schemas.openxmlformats.org/officeDocument/2006/relationships/hyperlink" Target="https://hal.science/hal-04790855v1" TargetMode="External"/><Relationship Id="rId28" Type="http://schemas.openxmlformats.org/officeDocument/2006/relationships/hyperlink" Target="https://hal.science/search/index/?q=*&amp;authFullName_s=Etienne Dubslaff" TargetMode="External"/><Relationship Id="rId29" Type="http://schemas.openxmlformats.org/officeDocument/2006/relationships/hyperlink" Target="https://hal.science/search/index/?q=*&amp;authFullName_s=Elisa Goudin-Steinmann" TargetMode="External"/><Relationship Id="rId30" Type="http://schemas.openxmlformats.org/officeDocument/2006/relationships/hyperlink" Target="https://www.steiner-verlag.de/L-Allemagne-et-au-dela/9783515136198" TargetMode="External"/><Relationship Id="rId31" Type="http://schemas.openxmlformats.org/officeDocument/2006/relationships/hyperlink" Target="https://hal.science/hal-03855091v1" TargetMode="External"/><Relationship Id="rId32" Type="http://schemas.openxmlformats.org/officeDocument/2006/relationships/hyperlink" Target="https://dx.doi.org/10.4000/books.enseditions.41673" TargetMode="External"/><Relationship Id="rId33" Type="http://schemas.openxmlformats.org/officeDocument/2006/relationships/hyperlink" Target="https://hal.science/hal-04790882v1" TargetMode="External"/><Relationship Id="rId34" Type="http://schemas.openxmlformats.org/officeDocument/2006/relationships/hyperlink" Target="https://normandie-univ.hal.science/hal-02325455v1" TargetMode="External"/><Relationship Id="rId35" Type="http://schemas.openxmlformats.org/officeDocument/2006/relationships/hyperlink" Target="https://normandie-univ.hal.science/hal-02971943v1" TargetMode="External"/><Relationship Id="rId36" Type="http://schemas.openxmlformats.org/officeDocument/2006/relationships/hyperlink" Target="https://shs.hal.science/halshs-01734594v1" TargetMode="External"/><Relationship Id="rId37" Type="http://schemas.openxmlformats.org/officeDocument/2006/relationships/hyperlink" Target="https://hal.science/search/index/?q=*&amp;authFullName_s=Naomi Truan" TargetMode="External"/><Relationship Id="rId38" Type="http://schemas.openxmlformats.org/officeDocument/2006/relationships/hyperlink" Target="https://hal.science/search/index/?q=*&amp;authFullName_s=B&#233;r&#233;nice Zunino" TargetMode="External"/><Relationship Id="rId39" Type="http://schemas.openxmlformats.org/officeDocument/2006/relationships/hyperlink" Target="https://hal.science/hal-01865687v1" TargetMode="External"/><Relationship Id="rId40" Type="http://schemas.openxmlformats.org/officeDocument/2006/relationships/hyperlink" Target="https://hal.science/search/index/?q=*&amp;authFullName_s=Christina Stange-Fayos" TargetMode="External"/><Relationship Id="rId41" Type="http://schemas.openxmlformats.org/officeDocument/2006/relationships/hyperlink" Target="https://normandie-univ.hal.science/hal-02971949v1" TargetMode="External"/><Relationship Id="rId42" Type="http://schemas.openxmlformats.org/officeDocument/2006/relationships/hyperlink" Target="https://normandie-univ.hal.science/hal-02971950v1" TargetMode="External"/><Relationship Id="rId43" Type="http://schemas.openxmlformats.org/officeDocument/2006/relationships/hyperlink" Target="https://hal.science/search/index/?q=*&amp;authFullName_s=Nicolas Patin" TargetMode="External"/><Relationship Id="rId44" Type="http://schemas.openxmlformats.org/officeDocument/2006/relationships/hyperlink" Target="https://normandie-univ.hal.science/hal-02971953v1" TargetMode="External"/><Relationship Id="rId45" Type="http://schemas.openxmlformats.org/officeDocument/2006/relationships/hyperlink" Target="https://normandie-univ.hal.science/hal-02971952v1" TargetMode="External"/><Relationship Id="rId46" Type="http://schemas.openxmlformats.org/officeDocument/2006/relationships/hyperlink" Target="https://normandie-univ.hal.science/hal-0297195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Bernier-Monod</dc:title>
  <dc:description>CV</dc:description>
  <dc:subject/>
  <cp:keywords/>
  <cp:category/>
  <cp:lastModifiedBy/>
  <dcterms:created xsi:type="dcterms:W3CDTF">2026-04-01T00:22:16+02:00</dcterms:created>
  <dcterms:modified xsi:type="dcterms:W3CDTF">2026-04-01T00:22:16+02:00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