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Agnès Lorrain </w:t>
      </w:r>
      <w:r>
        <w:rPr>
          <w:color w:val="641e6e"/>
        </w:rPr>
        <w:t xml:space="preserve">Chargée de recherche en littérature grecque tardo-antique et manuscrits byzantinsCNRS, Aix Marseille Université, TDMAM, Aix-en-Provence,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agnes-lorrain</w:t>
        </w:r>
      </w:hyperlink>
    </w:p>
    <w:p>
      <w:pPr>
        <w:spacing w:before="600"/>
      </w:pPr>
    </w:p>
    <w:p>
      <w:pPr>
        <w:pStyle w:val="Heading2"/>
      </w:pPr>
      <w:r>
        <w:rPr>
          <w:color w:val="1e198e"/>
          <w:b w:val="1"/>
          <w:bCs w:val="1"/>
        </w:rPr>
        <w:t xml:space="preserve">Présentation</w:t>
      </w:r>
    </w:p>
    <w:p>
      <w:pPr>
        <w:spacing w:after="100"/>
      </w:pPr>
    </w:p>
    <w:p>
      <w:pPr/>
      <w:r>
        <w:rPr/>
        <w:t xml:space="preserve">Agrégée de Lettres classiques et Docteur ès Études grecques, Agnès Lorrain s’intéresse à la littérature grecque tardo-antique, plus précisément à l’œuvre de Théodoret de Cyr, ainsi qu’aux chaînes exégétiques grecques, considérées sous leur angle à la fois textuel et livresque. Elle étudie également les manuscrits du Nouveau Testament et leurs paratextes.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Pécheur pardonné envoyé : Isaïe 6 et la figure du prophète selon Théodoret de Cyr</w:t>
              </w:r>
            </w:hyperlink>
          </w:p>
          <w:p>
            <w:pPr/>
            <w:hyperlink r:id="rId9" w:history="1">
              <w:r>
                <w:rPr>
                  <w:color w:val="#410a8c"/>
                  <w:u w:val="single"/>
                </w:rPr>
                <w:t xml:space="preserve">Agnès Lorrain</w:t>
              </w:r>
            </w:hyperlink>
          </w:p>
          <w:p>
            <w:pPr/>
            <w:r>
              <w:rPr>
                <w:i w:val="1"/>
                <w:iCs w:val="1"/>
              </w:rPr>
              <w:t xml:space="preserve">Recherches augustiniennes et patristiques</w:t>
            </w:r>
            <w:r>
              <w:rPr/>
              <w:t xml:space="preserve">, 2024, 40, pp.107-124. </w:t>
            </w:r>
            <w:hyperlink r:id="rId10" w:history="1">
              <w:r>
                <w:rPr>
                  <w:color w:val="#410a8c"/>
                  <w:u w:val="single"/>
                </w:rPr>
                <w:t xml:space="preserve">⟨10.1484/J.RA.5.142382⟩</w:t>
              </w:r>
            </w:hyperlink>
          </w:p>
          <w:p>
            <w:pPr/>
            <w:r>
              <w:rPr/>
              <w:t xml:space="preserve">Article dans une revue</w:t>
            </w:r>
          </w:p>
          <w:p>
            <w:pPr/>
            <w:hyperlink r:id="rId8" w:history="1">
              <w:r>
                <w:rPr>
                  <w:color w:val="#410a8c"/>
                  <w:u w:val="single"/>
                </w:rPr>
                <w:t xml:space="preserve">hal-04852292v1</w:t>
              </w:r>
            </w:hyperlink>
          </w:p>
        </w:tc>
      </w:tr>
      <w:tr>
        <w:trPr/>
        <w:tc>
          <w:tcPr>
            <w:noWrap/>
          </w:tcPr>
          <w:p>
            <w:pPr>
              <w:spacing w:after="200"/>
            </w:pPr>
            <w:hyperlink r:id="rId11" w:history="1">
              <w:r>
                <w:rPr>
                  <w:color w:val="1e198e"/>
                  <w:b w:val="1"/>
                  <w:bCs w:val="1"/>
                  <w:u w:val="single"/>
                </w:rPr>
                <w:t xml:space="preserve">Theodoret von Kyros, Unterscheidung von Lüge und Wahrheit. Abriss über die üblen Märchen der Häretiker, Zusammenfassung der göttlichen Lehrsätze, Herausgegeben von Benjamin Gleede (Die griechischen christlichen Schriftsteller der ersten Jahrhunderte, NF, 26), Berlin - Boston]</w:t>
              </w:r>
            </w:hyperlink>
          </w:p>
          <w:p>
            <w:pPr/>
            <w:hyperlink r:id="rId9" w:history="1">
              <w:r>
                <w:rPr>
                  <w:color w:val="#410a8c"/>
                  <w:u w:val="single"/>
                </w:rPr>
                <w:t xml:space="preserve">Agnès Lorrain</w:t>
              </w:r>
            </w:hyperlink>
          </w:p>
          <w:p>
            <w:pPr/>
            <w:r>
              <w:rPr>
                <w:i w:val="1"/>
                <w:iCs w:val="1"/>
              </w:rPr>
              <w:t xml:space="preserve">Revue d'études augustiniennes et patristiques</w:t>
            </w:r>
            <w:r>
              <w:rPr/>
              <w:t xml:space="preserve">, 2023, 68 (1), pp.225-228. </w:t>
            </w:r>
            <w:hyperlink r:id="rId12" w:history="1">
              <w:r>
                <w:rPr>
                  <w:color w:val="#410a8c"/>
                  <w:u w:val="single"/>
                </w:rPr>
                <w:t xml:space="preserve">⟨10.1484/J.REA.5.133194⟩</w:t>
              </w:r>
            </w:hyperlink>
          </w:p>
          <w:p>
            <w:pPr/>
            <w:r>
              <w:rPr/>
              <w:t xml:space="preserve">Article dans une revue</w:t>
            </w:r>
            <w:r>
              <w:rPr/>
              <w:t xml:space="preserve"> (compte-rendu de lecture)</w:t>
            </w:r>
          </w:p>
          <w:p>
            <w:pPr/>
            <w:hyperlink r:id="rId11" w:history="1">
              <w:r>
                <w:rPr>
                  <w:color w:val="#410a8c"/>
                  <w:u w:val="single"/>
                </w:rPr>
                <w:t xml:space="preserve">hal-03817611v1</w:t>
              </w:r>
            </w:hyperlink>
          </w:p>
        </w:tc>
      </w:tr>
      <w:tr>
        <w:trPr/>
        <w:tc>
          <w:tcPr>
            <w:noWrap/>
          </w:tcPr>
          <w:p>
            <w:pPr>
              <w:spacing w:after="200"/>
            </w:pPr>
            <w:hyperlink r:id="rId13" w:history="1">
              <w:r>
                <w:rPr>
                  <w:color w:val="1e198e"/>
                  <w:b w:val="1"/>
                  <w:bCs w:val="1"/>
                  <w:u w:val="single"/>
                </w:rPr>
                <w:t xml:space="preserve">L’&amp;quot;Écriture divine” (θεία γραφή, diuina scriptura). Postérité sémantique d’une doctrine origénienne</w:t>
              </w:r>
            </w:hyperlink>
          </w:p>
          <w:p>
            <w:pPr/>
            <w:hyperlink r:id="rId9" w:history="1">
              <w:r>
                <w:rPr>
                  <w:color w:val="#410a8c"/>
                  <w:u w:val="single"/>
                </w:rPr>
                <w:t xml:space="preserve">Agnès Lorrain</w:t>
              </w:r>
            </w:hyperlink>
          </w:p>
          <w:p>
            <w:pPr/>
            <w:r>
              <w:rPr>
                <w:i w:val="1"/>
                <w:iCs w:val="1"/>
              </w:rPr>
              <w:t xml:space="preserve">Revue des Etudes Tardo-antiques</w:t>
            </w:r>
            <w:r>
              <w:rPr/>
              <w:t xml:space="preserve">, 2023, Supplément de la Revue d’Études Tardo-antiques, 10, pp.145-166</w:t>
            </w:r>
          </w:p>
          <w:p>
            <w:pPr/>
            <w:r>
              <w:rPr/>
              <w:t xml:space="preserve">Article dans une revue</w:t>
            </w:r>
            <w:r>
              <w:rPr/>
              <w:t xml:space="preserve"> (article de synthèse)</w:t>
            </w:r>
          </w:p>
          <w:p>
            <w:pPr/>
            <w:hyperlink r:id="rId13" w:history="1">
              <w:r>
                <w:rPr>
                  <w:color w:val="#410a8c"/>
                  <w:u w:val="single"/>
                </w:rPr>
                <w:t xml:space="preserve">hal-03817594v1</w:t>
              </w:r>
            </w:hyperlink>
          </w:p>
        </w:tc>
      </w:tr>
      <w:tr>
        <w:trPr/>
        <w:tc>
          <w:tcPr>
            <w:noWrap/>
          </w:tcPr>
          <w:p>
            <w:pPr>
              <w:spacing w:after="200"/>
            </w:pPr>
            <w:hyperlink r:id="rId14" w:history="1">
              <w:r>
                <w:rPr>
                  <w:color w:val="1e198e"/>
                  <w:b w:val="1"/>
                  <w:bCs w:val="1"/>
                  <w:u w:val="single"/>
                </w:rPr>
                <w:t xml:space="preserve">Recension de [PROKOP VON GAZA. Eclogarum in libros historicos Veteris Testamenti epitome. Teil 2 : Der Exoduskommentar. Herausgegeben von KARIN METZLER. (Die griechischen christlichen Schriftsteller der ersten Jahrhunderte NF, 27). Berlin-Boston, Walter de Gruyter, 2020. 24,5 × 17,5 cm, CLXV-401 p. € 139,95 ; ISBN 978-3-11-0694857, 978-3-11-0694932 (ebook) ; PROKOP VON GAZA. Der Exoduskommentar. Aus der „Eclogarum in libros historicos Veteris Testamenti epitome“. Übersetzt und mit Anmerkungen versehen von KARIN METZLER. (Die Griechischen Christlichen Schriftsteller der ersten Jahrhunderte NF, 28). Berlin-Boston, Walter de Gruyter, 2020. 24,5 × 17,5 cm, XXXIV-382 p. € 129,95. ISBN 978-3-11-069486-4, 978-3-11-069490-1 (ebook)]</w:t>
              </w:r>
            </w:hyperlink>
          </w:p>
          <w:p>
            <w:pPr/>
            <w:hyperlink r:id="rId9" w:history="1">
              <w:r>
                <w:rPr>
                  <w:color w:val="#410a8c"/>
                  <w:u w:val="single"/>
                </w:rPr>
                <w:t xml:space="preserve">Agnès Lorrain</w:t>
              </w:r>
            </w:hyperlink>
          </w:p>
          <w:p>
            <w:pPr/>
            <w:r>
              <w:rPr>
                <w:i w:val="1"/>
                <w:iCs w:val="1"/>
              </w:rPr>
              <w:t xml:space="preserve">Revue d'Histoire Ecclésiastique</w:t>
            </w:r>
            <w:r>
              <w:rPr/>
              <w:t xml:space="preserve">, 2022</w:t>
            </w:r>
          </w:p>
          <w:p>
            <w:pPr/>
            <w:r>
              <w:rPr/>
              <w:t xml:space="preserve">Article dans une revue</w:t>
            </w:r>
            <w:r>
              <w:rPr/>
              <w:t xml:space="preserve"> (compte-rendu de lecture)</w:t>
            </w:r>
          </w:p>
          <w:p>
            <w:pPr/>
            <w:hyperlink r:id="rId14" w:history="1">
              <w:r>
                <w:rPr>
                  <w:color w:val="#410a8c"/>
                  <w:u w:val="single"/>
                </w:rPr>
                <w:t xml:space="preserve">hal-03817610v1</w:t>
              </w:r>
            </w:hyperlink>
          </w:p>
        </w:tc>
      </w:tr>
      <w:tr>
        <w:trPr/>
        <w:tc>
          <w:tcPr>
            <w:noWrap/>
          </w:tcPr>
          <w:p>
            <w:pPr>
              <w:spacing w:after="200"/>
            </w:pPr>
            <w:hyperlink r:id="rId15" w:history="1">
              <w:r>
                <w:rPr>
                  <w:color w:val="1e198e"/>
                  <w:b w:val="1"/>
                  <w:bCs w:val="1"/>
                  <w:u w:val="single"/>
                </w:rPr>
                <w:t xml:space="preserve">Variations italo-grecques sur les Quatre Vivants : les récritures du copiste Léon dans quelques tétraévangiles</w:t>
              </w:r>
            </w:hyperlink>
          </w:p>
          <w:p>
            <w:pPr/>
            <w:hyperlink r:id="rId9" w:history="1">
              <w:r>
                <w:rPr>
                  <w:color w:val="#410a8c"/>
                  <w:u w:val="single"/>
                </w:rPr>
                <w:t xml:space="preserve">Agnès Lorrain</w:t>
              </w:r>
            </w:hyperlink>
          </w:p>
          <w:p>
            <w:pPr/>
            <w:r>
              <w:rPr>
                <w:i w:val="1"/>
                <w:iCs w:val="1"/>
              </w:rPr>
              <w:t xml:space="preserve">Nea Rhome</w:t>
            </w:r>
            <w:r>
              <w:rPr/>
              <w:t xml:space="preserve">, 2021, 18, 119-150 + 8 planches</w:t>
            </w:r>
          </w:p>
          <w:p>
            <w:pPr/>
            <w:r>
              <w:rPr/>
              <w:t xml:space="preserve">Article dans une revue</w:t>
            </w:r>
          </w:p>
          <w:p>
            <w:pPr/>
            <w:hyperlink r:id="rId15" w:history="1">
              <w:r>
                <w:rPr>
                  <w:color w:val="#410a8c"/>
                  <w:u w:val="single"/>
                </w:rPr>
                <w:t xml:space="preserve">hal-03817427v1</w:t>
              </w:r>
            </w:hyperlink>
          </w:p>
        </w:tc>
      </w:tr>
      <w:tr>
        <w:trPr/>
        <w:tc>
          <w:tcPr>
            <w:noWrap/>
          </w:tcPr>
          <w:p>
            <w:pPr>
              <w:spacing w:after="200"/>
            </w:pPr>
            <w:hyperlink r:id="rId16" w:history="1">
              <w:r>
                <w:rPr>
                  <w:color w:val="1e198e"/>
                  <w:b w:val="1"/>
                  <w:bCs w:val="1"/>
                  <w:u w:val="single"/>
                </w:rPr>
                <w:t xml:space="preserve">Recension de [Écriture et tradition chez les Pères de l’Église, sous la direction de MICHEL STAVROU et JOOST VAN ROSSUM, Cahiers de Biblia Patristica 17, Turnhout, 2017]</w:t>
              </w:r>
            </w:hyperlink>
          </w:p>
          <w:p>
            <w:pPr/>
            <w:hyperlink r:id="rId9" w:history="1">
              <w:r>
                <w:rPr>
                  <w:color w:val="#410a8c"/>
                  <w:u w:val="single"/>
                </w:rPr>
                <w:t xml:space="preserve">Agnès Lorrain</w:t>
              </w:r>
            </w:hyperlink>
          </w:p>
          <w:p>
            <w:pPr/>
            <w:r>
              <w:rPr>
                <w:i w:val="1"/>
                <w:iCs w:val="1"/>
              </w:rPr>
              <w:t xml:space="preserve">Revue d'études augustiniennes et patristiques</w:t>
            </w:r>
            <w:r>
              <w:rPr/>
              <w:t xml:space="preserve">, 2021, 67 (1), pp.146-148</w:t>
            </w:r>
          </w:p>
          <w:p>
            <w:pPr/>
            <w:r>
              <w:rPr/>
              <w:t xml:space="preserve">Article dans une revue</w:t>
            </w:r>
            <w:r>
              <w:rPr/>
              <w:t xml:space="preserve"> (compte-rendu de lecture)</w:t>
            </w:r>
          </w:p>
          <w:p>
            <w:pPr/>
            <w:hyperlink r:id="rId16" w:history="1">
              <w:r>
                <w:rPr>
                  <w:color w:val="#410a8c"/>
                  <w:u w:val="single"/>
                </w:rPr>
                <w:t xml:space="preserve">hal-03894758v1</w:t>
              </w:r>
            </w:hyperlink>
          </w:p>
        </w:tc>
      </w:tr>
      <w:tr>
        <w:trPr/>
        <w:tc>
          <w:tcPr>
            <w:noWrap/>
          </w:tcPr>
          <w:p>
            <w:pPr>
              <w:spacing w:after="200"/>
            </w:pPr>
            <w:hyperlink r:id="rId17" w:history="1">
              <w:r>
                <w:rPr>
                  <w:color w:val="1e198e"/>
                  <w:b w:val="1"/>
                  <w:bCs w:val="1"/>
                  <w:u w:val="single"/>
                </w:rPr>
                <w:t xml:space="preserve">Éditer les chaînes exégétiques grecques : quelle place pour les mises en page ?</w:t>
              </w:r>
            </w:hyperlink>
          </w:p>
          <w:p>
            <w:pPr/>
            <w:hyperlink r:id="rId9" w:history="1">
              <w:r>
                <w:rPr>
                  <w:color w:val="#410a8c"/>
                  <w:u w:val="single"/>
                </w:rPr>
                <w:t xml:space="preserve">Agnès Lorrain</w:t>
              </w:r>
            </w:hyperlink>
          </w:p>
          <w:p>
            <w:pPr/>
            <w:r>
              <w:rPr>
                <w:i w:val="1"/>
                <w:iCs w:val="1"/>
              </w:rPr>
              <w:t xml:space="preserve">Byzantion : Revue internationale des études byzantines</w:t>
            </w:r>
            <w:r>
              <w:rPr/>
              <w:t xml:space="preserve">, 2021, 91, pp.219-263. </w:t>
            </w:r>
            <w:hyperlink r:id="rId18" w:history="1">
              <w:r>
                <w:rPr>
                  <w:color w:val="#410a8c"/>
                  <w:u w:val="single"/>
                </w:rPr>
                <w:t xml:space="preserve">⟨10.2143/BYZ.91.0.3289883⟩</w:t>
              </w:r>
            </w:hyperlink>
          </w:p>
          <w:p>
            <w:pPr/>
            <w:r>
              <w:rPr/>
              <w:t xml:space="preserve">Article dans une revue</w:t>
            </w:r>
          </w:p>
          <w:p>
            <w:pPr/>
            <w:hyperlink r:id="rId17" w:history="1">
              <w:r>
                <w:rPr>
                  <w:color w:val="#410a8c"/>
                  <w:u w:val="single"/>
                </w:rPr>
                <w:t xml:space="preserve">hal-03517655v1</w:t>
              </w:r>
            </w:hyperlink>
          </w:p>
        </w:tc>
      </w:tr>
      <w:tr>
        <w:trPr/>
        <w:tc>
          <w:tcPr>
            <w:noWrap/>
          </w:tcPr>
          <w:p>
            <w:pPr>
              <w:spacing w:after="200"/>
            </w:pPr>
            <w:hyperlink r:id="rId19" w:history="1">
              <w:r>
                <w:rPr>
                  <w:color w:val="1e198e"/>
                  <w:b w:val="1"/>
                  <w:bCs w:val="1"/>
                  <w:u w:val="single"/>
                </w:rPr>
                <w:t xml:space="preserve">Autour du Vaticanus gr. 762 : notes pour l’étude des chaînes à présentation alternante</w:t>
              </w:r>
            </w:hyperlink>
          </w:p>
          <w:p>
            <w:pPr/>
            <w:hyperlink r:id="rId9" w:history="1">
              <w:r>
                <w:rPr>
                  <w:color w:val="#410a8c"/>
                  <w:u w:val="single"/>
                </w:rPr>
                <w:t xml:space="preserve">Agnès Lorrain</w:t>
              </w:r>
            </w:hyperlink>
          </w:p>
          <w:p>
            <w:pPr/>
            <w:r>
              <w:rPr>
                <w:i w:val="1"/>
                <w:iCs w:val="1"/>
              </w:rPr>
              <w:t xml:space="preserve">Byzantion : Revue internationale des études byzantines</w:t>
            </w:r>
            <w:r>
              <w:rPr/>
              <w:t xml:space="preserve">, 2020, 90, pp.67-95. </w:t>
            </w:r>
            <w:hyperlink r:id="rId20" w:history="1">
              <w:r>
                <w:rPr>
                  <w:color w:val="#410a8c"/>
                  <w:u w:val="single"/>
                </w:rPr>
                <w:t xml:space="preserve">⟨10.2143/BYZ.90.0.3288837⟩</w:t>
              </w:r>
            </w:hyperlink>
          </w:p>
          <w:p>
            <w:pPr/>
            <w:r>
              <w:rPr/>
              <w:t xml:space="preserve">Article dans une revue</w:t>
            </w:r>
          </w:p>
          <w:p>
            <w:pPr/>
            <w:hyperlink r:id="rId19" w:history="1">
              <w:r>
                <w:rPr>
                  <w:color w:val="#410a8c"/>
                  <w:u w:val="single"/>
                </w:rPr>
                <w:t xml:space="preserve">hal-04417188v1</w:t>
              </w:r>
            </w:hyperlink>
          </w:p>
        </w:tc>
      </w:tr>
      <w:tr>
        <w:trPr/>
        <w:tc>
          <w:tcPr>
            <w:noWrap/>
          </w:tcPr>
          <w:p>
            <w:pPr>
              <w:spacing w:after="200"/>
            </w:pPr>
            <w:hyperlink r:id="rId21" w:history="1">
              <w:r>
                <w:rPr>
                  <w:color w:val="1e198e"/>
                  <w:b w:val="1"/>
                  <w:bCs w:val="1"/>
                  <w:u w:val="single"/>
                </w:rPr>
                <w:t xml:space="preserve">Livres humains, verbe divin – Contingences matérielles des livres sacrés dans l’exégèse de Théodoret de Cyr</w:t>
              </w:r>
            </w:hyperlink>
          </w:p>
          <w:p>
            <w:pPr/>
            <w:hyperlink r:id="rId9" w:history="1">
              <w:r>
                <w:rPr>
                  <w:color w:val="#410a8c"/>
                  <w:u w:val="single"/>
                </w:rPr>
                <w:t xml:space="preserve">Agnès Lorrain</w:t>
              </w:r>
            </w:hyperlink>
          </w:p>
          <w:p>
            <w:pPr/>
            <w:r>
              <w:rPr>
                <w:i w:val="1"/>
                <w:iCs w:val="1"/>
              </w:rPr>
              <w:t xml:space="preserve">Schweizerische Zeitschrift für Religions- und Kulturgeschichte</w:t>
            </w:r>
            <w:r>
              <w:rPr/>
              <w:t xml:space="preserve">, 2020, 114, pp.175-192. </w:t>
            </w:r>
            <w:hyperlink r:id="rId22" w:history="1">
              <w:r>
                <w:rPr>
                  <w:color w:val="#410a8c"/>
                  <w:u w:val="single"/>
                </w:rPr>
                <w:t xml:space="preserve">⟨10.24894/2673-3641.00058⟩</w:t>
              </w:r>
            </w:hyperlink>
          </w:p>
          <w:p>
            <w:pPr/>
            <w:r>
              <w:rPr/>
              <w:t xml:space="preserve">Article dans une revue</w:t>
            </w:r>
          </w:p>
          <w:p>
            <w:pPr/>
            <w:hyperlink r:id="rId21" w:history="1">
              <w:r>
                <w:rPr>
                  <w:color w:val="#410a8c"/>
                  <w:u w:val="single"/>
                </w:rPr>
                <w:t xml:space="preserve">hal-03517644v1</w:t>
              </w:r>
            </w:hyperlink>
          </w:p>
        </w:tc>
      </w:tr>
      <w:tr>
        <w:trPr/>
        <w:tc>
          <w:tcPr>
            <w:noWrap/>
          </w:tcPr>
          <w:p>
            <w:pPr>
              <w:spacing w:after="200"/>
            </w:pPr>
            <w:hyperlink r:id="rId23" w:history="1">
              <w:r>
                <w:rPr>
                  <w:color w:val="1e198e"/>
                  <w:b w:val="1"/>
                  <w:bCs w:val="1"/>
                  <w:u w:val="single"/>
                </w:rPr>
                <w:t xml:space="preserve">Der Fall Jerusalem, Timiou Staurou 104 (12. Jh.) : Eine Untersuchung zur Herkunft patristischer Exzerpte in den Tetraevangelien</w:t>
              </w:r>
            </w:hyperlink>
          </w:p>
          <w:p>
            <w:pPr/>
            <w:hyperlink r:id="rId9" w:history="1">
              <w:r>
                <w:rPr>
                  <w:color w:val="#410a8c"/>
                  <w:u w:val="single"/>
                </w:rPr>
                <w:t xml:space="preserve">Agnès Lorrain</w:t>
              </w:r>
            </w:hyperlink>
          </w:p>
          <w:p>
            <w:pPr/>
            <w:r>
              <w:rPr>
                <w:i w:val="1"/>
                <w:iCs w:val="1"/>
              </w:rPr>
              <w:t xml:space="preserve">Zeitschrift für Antikes Christentum</w:t>
            </w:r>
            <w:r>
              <w:rPr/>
              <w:t xml:space="preserve">, 2020, 24 (2), pp.355-388. </w:t>
            </w:r>
            <w:hyperlink r:id="rId24" w:history="1">
              <w:r>
                <w:rPr>
                  <w:color w:val="#410a8c"/>
                  <w:u w:val="single"/>
                </w:rPr>
                <w:t xml:space="preserve">⟨10.1515/zac-2020-0025⟩</w:t>
              </w:r>
            </w:hyperlink>
          </w:p>
          <w:p>
            <w:pPr/>
            <w:r>
              <w:rPr/>
              <w:t xml:space="preserve">Article dans une revue</w:t>
            </w:r>
          </w:p>
          <w:p>
            <w:pPr/>
            <w:hyperlink r:id="rId23" w:history="1">
              <w:r>
                <w:rPr>
                  <w:color w:val="#410a8c"/>
                  <w:u w:val="single"/>
                </w:rPr>
                <w:t xml:space="preserve">hal-03517637v1</w:t>
              </w:r>
            </w:hyperlink>
          </w:p>
        </w:tc>
      </w:tr>
      <w:tr>
        <w:trPr/>
        <w:tc>
          <w:tcPr>
            <w:noWrap/>
          </w:tcPr>
          <w:p>
            <w:pPr>
              <w:spacing w:after="200"/>
            </w:pPr>
            <w:hyperlink r:id="rId25" w:history="1">
              <w:r>
                <w:rPr>
                  <w:color w:val="1e198e"/>
                  <w:b w:val="1"/>
                  <w:bCs w:val="1"/>
                  <w:u w:val="single"/>
                </w:rPr>
                <w:t xml:space="preserve">Des prologues bibliques d’origine chrysostomienne : Les Arguments attribués à Théodoret et à Théophylacte sur les épîtres pauliniennes</w:t>
              </w:r>
            </w:hyperlink>
          </w:p>
          <w:p>
            <w:pPr/>
            <w:hyperlink r:id="rId9" w:history="1">
              <w:r>
                <w:rPr>
                  <w:color w:val="#410a8c"/>
                  <w:u w:val="single"/>
                </w:rPr>
                <w:t xml:space="preserve">Agnès Lorrain</w:t>
              </w:r>
            </w:hyperlink>
          </w:p>
          <w:p>
            <w:pPr/>
            <w:r>
              <w:rPr>
                <w:i w:val="1"/>
                <w:iCs w:val="1"/>
              </w:rPr>
              <w:t xml:space="preserve">Zeitschrift für Antikes Christentum</w:t>
            </w:r>
            <w:r>
              <w:rPr/>
              <w:t xml:space="preserve">, 2015, 19 (3), pp.481-501. </w:t>
            </w:r>
            <w:hyperlink r:id="rId26" w:history="1">
              <w:r>
                <w:rPr>
                  <w:color w:val="#410a8c"/>
                  <w:u w:val="single"/>
                </w:rPr>
                <w:t xml:space="preserve">⟨10.1515/zac-2015-0037⟩</w:t>
              </w:r>
            </w:hyperlink>
          </w:p>
          <w:p>
            <w:pPr/>
            <w:r>
              <w:rPr/>
              <w:t xml:space="preserve">Article dans une revue</w:t>
            </w:r>
          </w:p>
          <w:p>
            <w:pPr/>
            <w:hyperlink r:id="rId25" w:history="1">
              <w:r>
                <w:rPr>
                  <w:color w:val="#410a8c"/>
                  <w:u w:val="single"/>
                </w:rPr>
                <w:t xml:space="preserve">hal-03821172v1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Pécheur pardonné envoyé : La vocation d’Isaïe selon Théodoret de Cyr</w:t>
              </w:r>
            </w:hyperlink>
          </w:p>
          <w:p>
            <w:pPr/>
            <w:hyperlink r:id="rId9" w:history="1">
              <w:r>
                <w:rPr>
                  <w:color w:val="#410a8c"/>
                  <w:u w:val="single"/>
                </w:rPr>
                <w:t xml:space="preserve">Agnès Lorrain</w:t>
              </w:r>
            </w:hyperlink>
          </w:p>
          <w:p>
            <w:pPr/>
            <w:r>
              <w:rPr>
                <w:i w:val="1"/>
                <w:iCs w:val="1"/>
              </w:rPr>
              <w:t xml:space="preserve">Vision et Vocation d’Isaïe. L’exégèse patristique d’Isaïe 6 et ses enjeux théologiques</w:t>
            </w:r>
            <w:r>
              <w:rPr/>
              <w:t xml:space="preserve">, Isabelle Bochet; Marie-Odile Boulnois; Michel Fédou, Oct 2022, Paris, France</w:t>
            </w:r>
          </w:p>
          <w:p>
            <w:pPr/>
            <w:r>
              <w:rPr/>
              <w:t xml:space="preserve">Communication dans un congrès</w:t>
            </w:r>
          </w:p>
          <w:p>
            <w:pPr/>
            <w:hyperlink r:id="rId27" w:history="1">
              <w:r>
                <w:rPr>
                  <w:color w:val="#410a8c"/>
                  <w:u w:val="single"/>
                </w:rPr>
                <w:t xml:space="preserve">hal-04346844v1</w:t>
              </w:r>
            </w:hyperlink>
          </w:p>
        </w:tc>
      </w:tr>
      <w:tr>
        <w:trPr/>
        <w:tc>
          <w:tcPr>
            <w:noWrap/>
          </w:tcPr>
          <w:p>
            <w:pPr>
              <w:spacing w:after="200"/>
            </w:pPr>
            <w:hyperlink r:id="rId28" w:history="1">
              <w:r>
                <w:rPr>
                  <w:color w:val="1e198e"/>
                  <w:b w:val="1"/>
                  <w:bCs w:val="1"/>
                  <w:u w:val="single"/>
                </w:rPr>
                <w:t xml:space="preserve">Choix et disposition des extraits : le commentaire de Théodoret sur Romains dans la chaîne Vaticanus CPG C 160</w:t>
              </w:r>
            </w:hyperlink>
          </w:p>
          <w:p>
            <w:pPr/>
            <w:hyperlink r:id="rId9" w:history="1">
              <w:r>
                <w:rPr>
                  <w:color w:val="#410a8c"/>
                  <w:u w:val="single"/>
                </w:rPr>
                <w:t xml:space="preserve">Agnès Lorrain</w:t>
              </w:r>
            </w:hyperlink>
          </w:p>
          <w:p>
            <w:pPr/>
            <w:r>
              <w:rPr>
                <w:i w:val="1"/>
                <w:iCs w:val="1"/>
              </w:rPr>
              <w:t xml:space="preserve">« 24th International Congress of Byzantine Studies : Byzantium – Bridge Between Worlds », Venise et Padoue, août 2022, Research Group Session « Manuscript Catenae on the Psalms: Contexts of Production and Use in Byzantium »</w:t>
            </w:r>
            <w:r>
              <w:rPr/>
              <w:t xml:space="preserve">, Antonio Rigo; Uta Heil, Aug 2022, Venezia, Italie</w:t>
            </w:r>
          </w:p>
          <w:p>
            <w:pPr/>
            <w:r>
              <w:rPr/>
              <w:t xml:space="preserve">Communication dans un congrès</w:t>
            </w:r>
          </w:p>
          <w:p>
            <w:pPr/>
            <w:hyperlink r:id="rId28" w:history="1">
              <w:r>
                <w:rPr>
                  <w:color w:val="#410a8c"/>
                  <w:u w:val="single"/>
                </w:rPr>
                <w:t xml:space="preserve">hal-03894969v1</w:t>
              </w:r>
            </w:hyperlink>
          </w:p>
        </w:tc>
      </w:tr>
      <w:tr>
        <w:trPr/>
        <w:tc>
          <w:tcPr>
            <w:noWrap/>
          </w:tcPr>
          <w:p>
            <w:pPr>
              <w:spacing w:after="200"/>
            </w:pPr>
            <w:hyperlink r:id="rId29" w:history="1">
              <w:r>
                <w:rPr>
                  <w:color w:val="1e198e"/>
                  <w:b w:val="1"/>
                  <w:bCs w:val="1"/>
                  <w:u w:val="single"/>
                </w:rPr>
                <w:t xml:space="preserve">Choix et disposition des extraits : le commentaire de Théodoret sur Romains dans la chaîne Vaticanus CPG C 160</w:t>
              </w:r>
            </w:hyperlink>
          </w:p>
          <w:p>
            <w:pPr/>
            <w:hyperlink r:id="rId9" w:history="1">
              <w:r>
                <w:rPr>
                  <w:color w:val="#410a8c"/>
                  <w:u w:val="single"/>
                </w:rPr>
                <w:t xml:space="preserve">Agnès Lorrain</w:t>
              </w:r>
            </w:hyperlink>
          </w:p>
          <w:p>
            <w:pPr/>
            <w:r>
              <w:rPr>
                <w:i w:val="1"/>
                <w:iCs w:val="1"/>
              </w:rPr>
              <w:t xml:space="preserve">International Congress of Byzantine Studies</w:t>
            </w:r>
            <w:r>
              <w:rPr/>
              <w:t xml:space="preserve">, Aug 2022, Venice and Padua, Italie</w:t>
            </w:r>
          </w:p>
          <w:p>
            <w:pPr/>
            <w:r>
              <w:rPr/>
              <w:t xml:space="preserve">Communication dans un congrès</w:t>
            </w:r>
          </w:p>
          <w:p>
            <w:pPr/>
            <w:hyperlink r:id="rId29" w:history="1">
              <w:r>
                <w:rPr>
                  <w:color w:val="#410a8c"/>
                  <w:u w:val="single"/>
                </w:rPr>
                <w:t xml:space="preserve">hal-04346822v1</w:t>
              </w:r>
            </w:hyperlink>
          </w:p>
        </w:tc>
      </w:tr>
      <w:tr>
        <w:trPr/>
        <w:tc>
          <w:tcPr>
            <w:noWrap/>
          </w:tcPr>
          <w:p>
            <w:pPr>
              <w:spacing w:after="200"/>
            </w:pPr>
            <w:hyperlink r:id="rId30" w:history="1">
              <w:r>
                <w:rPr>
                  <w:color w:val="1e198e"/>
                  <w:b w:val="1"/>
                  <w:bCs w:val="1"/>
                  <w:u w:val="single"/>
                </w:rPr>
                <w:t xml:space="preserve">Pécheur pardonné envoyé : La vocation d’Isaïe selon Théodoret de Cyr</w:t>
              </w:r>
            </w:hyperlink>
          </w:p>
          <w:p>
            <w:pPr/>
            <w:hyperlink r:id="rId9" w:history="1">
              <w:r>
                <w:rPr>
                  <w:color w:val="#410a8c"/>
                  <w:u w:val="single"/>
                </w:rPr>
                <w:t xml:space="preserve">Agnès Lorrain</w:t>
              </w:r>
            </w:hyperlink>
          </w:p>
          <w:p>
            <w:pPr/>
            <w:r>
              <w:rPr>
                <w:i w:val="1"/>
                <w:iCs w:val="1"/>
              </w:rPr>
              <w:t xml:space="preserve">Vision et Vocation d’Isaïe. L’exégèse patristique d’Isaïe 6 et ses enjeux théologiques</w:t>
            </w:r>
            <w:r>
              <w:rPr/>
              <w:t xml:space="preserve">, Isabelle Bochet; Marie-Odile Boulnois; Michel Fédou, Oct 2022, Paris, France</w:t>
            </w:r>
          </w:p>
          <w:p>
            <w:pPr/>
            <w:r>
              <w:rPr/>
              <w:t xml:space="preserve">Communication dans un congrès</w:t>
            </w:r>
          </w:p>
          <w:p>
            <w:pPr/>
            <w:hyperlink r:id="rId30" w:history="1">
              <w:r>
                <w:rPr>
                  <w:color w:val="#410a8c"/>
                  <w:u w:val="single"/>
                </w:rPr>
                <w:t xml:space="preserve">hal-03894958v1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Commentaire de Théodoret de Cyr sur l’Épître aux Romains</w:t>
              </w:r>
            </w:hyperlink>
          </w:p>
          <w:p>
            <w:pPr/>
            <w:hyperlink r:id="rId9" w:history="1">
              <w:r>
                <w:rPr>
                  <w:color w:val="#410a8c"/>
                  <w:u w:val="single"/>
                </w:rPr>
                <w:t xml:space="preserve">Agnès Lorrain</w:t>
              </w:r>
            </w:hyperlink>
          </w:p>
          <w:p>
            <w:pPr/>
            <w:r>
              <w:rPr/>
              <w:t xml:space="preserve">De Gruyter, 2018, </w:t>
            </w:r>
            <w:hyperlink r:id="rId32" w:history="1">
              <w:r>
                <w:rPr>
                  <w:color w:val="#410a8c"/>
                  <w:u w:val="single"/>
                </w:rPr>
                <w:t xml:space="preserve">⟨10.1515/9783110540659⟩</w:t>
              </w:r>
            </w:hyperlink>
          </w:p>
          <w:p>
            <w:pPr/>
            <w:r>
              <w:rPr/>
              <w:t xml:space="preserve">Ouvrages</w:t>
            </w:r>
          </w:p>
          <w:p>
            <w:pPr/>
            <w:hyperlink r:id="rId31" w:history="1">
              <w:r>
                <w:rPr>
                  <w:color w:val="#410a8c"/>
                  <w:u w:val="single"/>
                </w:rPr>
                <w:t xml:space="preserve">hal-03517660v1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Compilateur ou exégète ? Procope et son ouvrage sur l’Exode</w:t>
              </w:r>
            </w:hyperlink>
          </w:p>
          <w:p>
            <w:pPr/>
            <w:hyperlink r:id="rId9" w:history="1">
              <w:r>
                <w:rPr>
                  <w:color w:val="#410a8c"/>
                  <w:u w:val="single"/>
                </w:rPr>
                <w:t xml:space="preserve">Agnès Lorrain</w:t>
              </w:r>
            </w:hyperlink>
          </w:p>
          <w:p>
            <w:pPr/>
            <w:r>
              <w:rPr/>
              <w:t xml:space="preserve">D. Zaganas; J.-M. Auwers; J. Verheyden. </w:t>
            </w:r>
            <w:r>
              <w:rPr>
                <w:i w:val="1"/>
                <w:iCs w:val="1"/>
              </w:rPr>
              <w:t xml:space="preserve">Procopius the Christian Sophist : Catenist, Compiler, Epitomist</w:t>
            </w:r>
            <w:r>
              <w:rPr/>
              <w:t xml:space="preserve">, 94, pp.165-188, 2024, Instrumenta Patristica et Mediaevalia, 978-2-503-60989-8</w:t>
            </w:r>
          </w:p>
          <w:p>
            <w:pPr/>
            <w:r>
              <w:rPr/>
              <w:t xml:space="preserve">Chapitre d'ouvrage</w:t>
            </w:r>
          </w:p>
          <w:p>
            <w:pPr/>
            <w:hyperlink r:id="rId33" w:history="1">
              <w:r>
                <w:rPr>
                  <w:color w:val="#410a8c"/>
                  <w:u w:val="single"/>
                </w:rPr>
                <w:t xml:space="preserve">hal-03817533v1</w:t>
              </w:r>
            </w:hyperlink>
          </w:p>
        </w:tc>
      </w:tr>
      <w:tr>
        <w:trPr/>
        <w:tc>
          <w:tcPr>
            <w:noWrap/>
          </w:tcPr>
          <w:p>
            <w:pPr>
              <w:spacing w:after="200"/>
            </w:pPr>
            <w:hyperlink r:id="rId34" w:history="1">
              <w:r>
                <w:rPr>
                  <w:color w:val="1e198e"/>
                  <w:b w:val="1"/>
                  <w:bCs w:val="1"/>
                  <w:u w:val="single"/>
                </w:rPr>
                <w:t xml:space="preserve">Fragments of Works or Working with Fragments?</w:t>
              </w:r>
            </w:hyperlink>
          </w:p>
          <w:p>
            <w:pPr/>
            <w:hyperlink r:id="rId9" w:history="1">
              <w:r>
                <w:rPr>
                  <w:color w:val="#410a8c"/>
                  <w:u w:val="single"/>
                </w:rPr>
                <w:t xml:space="preserve">Agnès Lorrain</w:t>
              </w:r>
            </w:hyperlink>
          </w:p>
          <w:p>
            <w:pPr/>
            <w:r>
              <w:rPr/>
              <w:t xml:space="preserve">Cordula Bandt; Reinhart Ceulemans. </w:t>
            </w:r>
            <w:r>
              <w:rPr>
                <w:i w:val="1"/>
                <w:iCs w:val="1"/>
              </w:rPr>
              <w:t xml:space="preserve">Research on Psalter Catenae : Current Trends and Recent Developments</w:t>
            </w:r>
            <w:r>
              <w:rPr/>
              <w:t xml:space="preserve">, 197, pp.93-116, 2024, Texte und Untersuchungen zur Geschichte der altchristlichen Literatur, 9783111502403</w:t>
            </w:r>
          </w:p>
          <w:p>
            <w:pPr/>
            <w:r>
              <w:rPr/>
              <w:t xml:space="preserve">Chapitre d'ouvrage</w:t>
            </w:r>
          </w:p>
          <w:p>
            <w:pPr/>
            <w:hyperlink r:id="rId34" w:history="1">
              <w:r>
                <w:rPr>
                  <w:color w:val="#410a8c"/>
                  <w:u w:val="single"/>
                </w:rPr>
                <w:t xml:space="preserve">hal-03821258v1</w:t>
              </w:r>
            </w:hyperlink>
          </w:p>
        </w:tc>
      </w:tr>
      <w:tr>
        <w:trPr/>
        <w:tc>
          <w:tcPr>
            <w:noWrap/>
          </w:tcPr>
          <w:p>
            <w:pPr>
              <w:spacing w:after="200"/>
            </w:pPr>
            <w:hyperlink r:id="rId35" w:history="1">
              <w:r>
                <w:rPr>
                  <w:color w:val="1e198e"/>
                  <w:b w:val="1"/>
                  <w:bCs w:val="1"/>
                  <w:u w:val="single"/>
                </w:rPr>
                <w:t xml:space="preserve">La Bible, miroir de l’expérience personnelle</w:t>
              </w:r>
            </w:hyperlink>
          </w:p>
          <w:p>
            <w:pPr/>
            <w:hyperlink r:id="rId9" w:history="1">
              <w:r>
                <w:rPr>
                  <w:color w:val="#410a8c"/>
                  <w:u w:val="single"/>
                </w:rPr>
                <w:t xml:space="preserve">Agnès Lorrain</w:t>
              </w:r>
            </w:hyperlink>
          </w:p>
          <w:p>
            <w:pPr/>
            <w:r>
              <w:rPr/>
              <w:t xml:space="preserve">Jean-Marie Auwers; Régis Burnet. </w:t>
            </w:r>
            <w:r>
              <w:rPr>
                <w:i w:val="1"/>
                <w:iCs w:val="1"/>
              </w:rPr>
              <w:t xml:space="preserve">La Bible et ses lecteurs chez les Pères de l’Église (28e Rencontres de patristique)</w:t>
            </w:r>
            <w:r>
              <w:rPr/>
              <w:t xml:space="preserve">, 2023</w:t>
            </w:r>
          </w:p>
          <w:p>
            <w:pPr/>
            <w:r>
              <w:rPr/>
              <w:t xml:space="preserve">Chapitre d'ouvrage</w:t>
            </w:r>
          </w:p>
          <w:p>
            <w:pPr/>
            <w:hyperlink r:id="rId35" w:history="1">
              <w:r>
                <w:rPr>
                  <w:color w:val="#410a8c"/>
                  <w:u w:val="single"/>
                </w:rPr>
                <w:t xml:space="preserve">hal-04346911v1</w:t>
              </w:r>
            </w:hyperlink>
          </w:p>
        </w:tc>
      </w:tr>
      <w:tr>
        <w:trPr/>
        <w:tc>
          <w:tcPr>
            <w:noWrap/>
          </w:tcPr>
          <w:p>
            <w:pPr>
              <w:spacing w:after="200"/>
            </w:pPr>
            <w:hyperlink r:id="rId36" w:history="1">
              <w:r>
                <w:rPr>
                  <w:color w:val="1e198e"/>
                  <w:b w:val="1"/>
                  <w:bCs w:val="1"/>
                  <w:u w:val="single"/>
                </w:rPr>
                <w:t xml:space="preserve">Un exemple de chronologie patristique : Théodoret de Cyr</w:t>
              </w:r>
            </w:hyperlink>
          </w:p>
          <w:p>
            <w:pPr/>
            <w:hyperlink r:id="rId9" w:history="1">
              <w:r>
                <w:rPr>
                  <w:color w:val="#410a8c"/>
                  <w:u w:val="single"/>
                </w:rPr>
                <w:t xml:space="preserve">Agnès Lorrain</w:t>
              </w:r>
            </w:hyperlink>
          </w:p>
          <w:p>
            <w:pPr/>
            <w:r>
              <w:rPr/>
              <w:t xml:space="preserve">O.-Th. Venard; G. Tatum. </w:t>
            </w:r>
            <w:r>
              <w:rPr>
                <w:i w:val="1"/>
                <w:iCs w:val="1"/>
              </w:rPr>
              <w:t xml:space="preserve">Conversations sur Paul. « Supportez-vous les uns les autres »</w:t>
            </w:r>
            <w:r>
              <w:rPr/>
              <w:t xml:space="preserve">, pp.170-176, 2023, Les Essais de la Bible en ses traditions, 9782366481778</w:t>
            </w:r>
          </w:p>
          <w:p>
            <w:pPr/>
            <w:r>
              <w:rPr/>
              <w:t xml:space="preserve">Chapitre d'ouvrage</w:t>
            </w:r>
          </w:p>
          <w:p>
            <w:pPr/>
            <w:hyperlink r:id="rId36" w:history="1">
              <w:r>
                <w:rPr>
                  <w:color w:val="#410a8c"/>
                  <w:u w:val="single"/>
                </w:rPr>
                <w:t xml:space="preserve">hal-04346772v1</w:t>
              </w:r>
            </w:hyperlink>
          </w:p>
        </w:tc>
      </w:tr>
      <w:tr>
        <w:trPr/>
        <w:tc>
          <w:tcPr>
            <w:noWrap/>
          </w:tcPr>
          <w:p>
            <w:pPr>
              <w:spacing w:after="200"/>
            </w:pPr>
            <w:hyperlink r:id="rId37" w:history="1">
              <w:r>
                <w:rPr>
                  <w:color w:val="1e198e"/>
                  <w:b w:val="1"/>
                  <w:bCs w:val="1"/>
                  <w:u w:val="single"/>
                </w:rPr>
                <w:t xml:space="preserve">Der Römerbriefkommentar von Theodoret in der Katena Vaticana (Vat. gr. 762)</w:t>
              </w:r>
            </w:hyperlink>
          </w:p>
          <w:p>
            <w:pPr/>
            <w:hyperlink r:id="rId9" w:history="1">
              <w:r>
                <w:rPr>
                  <w:color w:val="#410a8c"/>
                  <w:u w:val="single"/>
                </w:rPr>
                <w:t xml:space="preserve">Agnès Lorrain</w:t>
              </w:r>
            </w:hyperlink>
          </w:p>
          <w:p>
            <w:pPr/>
            <w:r>
              <w:rPr/>
              <w:t xml:space="preserve">Uta Heil; Sebastiano Panteghini. </w:t>
            </w:r>
            <w:r>
              <w:rPr>
                <w:i w:val="1"/>
                <w:iCs w:val="1"/>
              </w:rPr>
              <w:t xml:space="preserve">Sammeln – Präsentieren – Studieren – Überliefern: Die Schriftauslegung altkirchlicher Autoren in alten Katenenhandschriften und neuen Datenbanken</w:t>
            </w:r>
            <w:r>
              <w:rPr/>
              <w:t xml:space="preserve">, 2023</w:t>
            </w:r>
          </w:p>
          <w:p>
            <w:pPr/>
            <w:r>
              <w:rPr/>
              <w:t xml:space="preserve">Chapitre d'ouvrage</w:t>
            </w:r>
          </w:p>
          <w:p>
            <w:pPr/>
            <w:hyperlink r:id="rId37" w:history="1">
              <w:r>
                <w:rPr>
                  <w:color w:val="#410a8c"/>
                  <w:u w:val="single"/>
                </w:rPr>
                <w:t xml:space="preserve">hal-04346886v1</w:t>
              </w:r>
            </w:hyperlink>
          </w:p>
        </w:tc>
      </w:tr>
      <w:tr>
        <w:trPr/>
        <w:tc>
          <w:tcPr>
            <w:noWrap/>
          </w:tcPr>
          <w:p>
            <w:pPr>
              <w:spacing w:after="200"/>
            </w:pPr>
            <w:hyperlink r:id="rId38" w:history="1">
              <w:r>
                <w:rPr>
                  <w:color w:val="1e198e"/>
                  <w:b w:val="1"/>
                  <w:bCs w:val="1"/>
                  <w:u w:val="single"/>
                </w:rPr>
                <w:t xml:space="preserve">Théodoret de Cyr</w:t>
              </w:r>
            </w:hyperlink>
          </w:p>
          <w:p>
            <w:pPr/>
            <w:hyperlink r:id="rId9" w:history="1">
              <w:r>
                <w:rPr>
                  <w:color w:val="#410a8c"/>
                  <w:u w:val="single"/>
                </w:rPr>
                <w:t xml:space="preserve">Agnès Lorrain</w:t>
              </w:r>
            </w:hyperlink>
          </w:p>
          <w:p>
            <w:pPr/>
            <w:r>
              <w:rPr/>
              <w:t xml:space="preserve">Jean-Marie Auwers. </w:t>
            </w:r>
            <w:r>
              <w:rPr>
                <w:i w:val="1"/>
                <w:iCs w:val="1"/>
              </w:rPr>
              <w:t xml:space="preserve">Lectures patristiques du Cantique des cantiques</w:t>
            </w:r>
            <w:r>
              <w:rPr/>
              <w:t xml:space="preserve">, 7, Les éditions du Cerf, pp.177-181, 2022, Bibliothèque (Migne), 9782204152082</w:t>
            </w:r>
          </w:p>
          <w:p>
            <w:pPr/>
            <w:r>
              <w:rPr/>
              <w:t xml:space="preserve">Chapitre d'ouvrage</w:t>
            </w:r>
          </w:p>
          <w:p>
            <w:pPr/>
            <w:hyperlink r:id="rId38" w:history="1">
              <w:r>
                <w:rPr>
                  <w:color w:val="#410a8c"/>
                  <w:u w:val="single"/>
                </w:rPr>
                <w:t xml:space="preserve">hal-03879355v1</w:t>
              </w:r>
            </w:hyperlink>
          </w:p>
        </w:tc>
      </w:tr>
      <w:tr>
        <w:trPr/>
        <w:tc>
          <w:tcPr>
            <w:noWrap/>
          </w:tcPr>
          <w:p>
            <w:pPr>
              <w:spacing w:after="200"/>
            </w:pPr>
            <w:hyperlink r:id="rId39" w:history="1">
              <w:r>
                <w:rPr>
                  <w:color w:val="1e198e"/>
                  <w:b w:val="1"/>
                  <w:bCs w:val="1"/>
                  <w:u w:val="single"/>
                </w:rPr>
                <w:t xml:space="preserve">Nouvel ordre pour un auteur de second ordre ?</w:t>
              </w:r>
            </w:hyperlink>
          </w:p>
          <w:p>
            <w:pPr/>
            <w:hyperlink r:id="rId9" w:history="1">
              <w:r>
                <w:rPr>
                  <w:color w:val="#410a8c"/>
                  <w:u w:val="single"/>
                </w:rPr>
                <w:t xml:space="preserve">Agnès Lorrain</w:t>
              </w:r>
            </w:hyperlink>
          </w:p>
          <w:p>
            <w:pPr/>
            <w:r>
              <w:rPr/>
              <w:t xml:space="preserve">A. Lorrain; J.-M. Auwers. </w:t>
            </w:r>
            <w:r>
              <w:rPr>
                <w:i w:val="1"/>
                <w:iCs w:val="1"/>
              </w:rPr>
              <w:t xml:space="preserve">Phenomena of order and disorder in Greek Exegetical Catenae / Ordres et désordres dans les chaînes exégétiques grecques</w:t>
            </w:r>
            <w:r>
              <w:rPr/>
              <w:t xml:space="preserve">, A paraître, Instrumenta Patristica et Mediaevalia</w:t>
            </w:r>
          </w:p>
          <w:p>
            <w:pPr/>
            <w:r>
              <w:rPr/>
              <w:t xml:space="preserve">Chapitre d'ouvrage</w:t>
            </w:r>
          </w:p>
          <w:p>
            <w:pPr/>
            <w:hyperlink r:id="rId39" w:history="1">
              <w:r>
                <w:rPr>
                  <w:color w:val="#410a8c"/>
                  <w:u w:val="single"/>
                </w:rPr>
                <w:t xml:space="preserve">hal-03817600v1</w:t>
              </w:r>
            </w:hyperlink>
          </w:p>
        </w:tc>
      </w:tr>
      <w:tr>
        <w:trPr/>
        <w:tc>
          <w:tcPr>
            <w:noWrap/>
          </w:tcPr>
          <w:p>
            <w:pPr>
              <w:spacing w:after="200"/>
            </w:pPr>
            <w:hyperlink r:id="rId40" w:history="1">
              <w:r>
                <w:rPr>
                  <w:color w:val="1e198e"/>
                  <w:b w:val="1"/>
                  <w:bCs w:val="1"/>
                  <w:u w:val="single"/>
                </w:rPr>
                <w:t xml:space="preserve">Prologue du Commentaire sur le Cantiques des cantiques, du bienheureux Théodoret, évêque de Cyr</w:t>
              </w:r>
            </w:hyperlink>
          </w:p>
          <w:p>
            <w:pPr/>
            <w:hyperlink r:id="rId9" w:history="1">
              <w:r>
                <w:rPr>
                  <w:color w:val="#410a8c"/>
                  <w:u w:val="single"/>
                </w:rPr>
                <w:t xml:space="preserve">Agnès Lorrain</w:t>
              </w:r>
            </w:hyperlink>
            <w:r>
              <w:rPr/>
              <w:t xml:space="preserve">,</w:t>
            </w:r>
            <w:hyperlink r:id="rId41" w:history="1">
              <w:r>
                <w:rPr>
                  <w:color w:val="#410a8c"/>
                  <w:u w:val="single"/>
                </w:rPr>
                <w:t xml:space="preserve">Jean-Marie Auwers</w:t>
              </w:r>
            </w:hyperlink>
          </w:p>
          <w:p>
            <w:pPr/>
            <w:r>
              <w:rPr/>
              <w:t xml:space="preserve">Jean-Marie Auwers. </w:t>
            </w:r>
            <w:r>
              <w:rPr>
                <w:i w:val="1"/>
                <w:iCs w:val="1"/>
              </w:rPr>
              <w:t xml:space="preserve">Lectures patristiques du Cantique des cantiques</w:t>
            </w:r>
            <w:r>
              <w:rPr/>
              <w:t xml:space="preserve">, 7, Les éditions du Cerf, pp.182-202, 2022, Bibliothèque (Migne), 9782204152082</w:t>
            </w:r>
          </w:p>
          <w:p>
            <w:pPr/>
            <w:r>
              <w:rPr/>
              <w:t xml:space="preserve">Chapitre d'ouvrage</w:t>
            </w:r>
          </w:p>
          <w:p>
            <w:pPr/>
            <w:hyperlink r:id="rId40" w:history="1">
              <w:r>
                <w:rPr>
                  <w:color w:val="#410a8c"/>
                  <w:u w:val="single"/>
                </w:rPr>
                <w:t xml:space="preserve">hal-03879348v1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1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gnes-lorrain" TargetMode="External"/><Relationship Id="rId8" Type="http://schemas.openxmlformats.org/officeDocument/2006/relationships/hyperlink" Target="https://cnrs.hal.science/hal-04852292v1" TargetMode="External"/><Relationship Id="rId9" Type="http://schemas.openxmlformats.org/officeDocument/2006/relationships/hyperlink" Target="https://hal.science/search/index/?q=*&amp;authFullName_s=Agn&#232;s Lorrain" TargetMode="External"/><Relationship Id="rId10" Type="http://schemas.openxmlformats.org/officeDocument/2006/relationships/hyperlink" Target="https://dx.doi.org/10.1484/J.RA.5.142382" TargetMode="External"/><Relationship Id="rId11" Type="http://schemas.openxmlformats.org/officeDocument/2006/relationships/hyperlink" Target="https://hal.science/hal-03817611v1" TargetMode="External"/><Relationship Id="rId12" Type="http://schemas.openxmlformats.org/officeDocument/2006/relationships/hyperlink" Target="https://dx.doi.org/10.1484/J.REA.5.133194" TargetMode="External"/><Relationship Id="rId13" Type="http://schemas.openxmlformats.org/officeDocument/2006/relationships/hyperlink" Target="https://hal.science/hal-03817594v1" TargetMode="External"/><Relationship Id="rId14" Type="http://schemas.openxmlformats.org/officeDocument/2006/relationships/hyperlink" Target="https://hal.science/hal-03817610v1" TargetMode="External"/><Relationship Id="rId15" Type="http://schemas.openxmlformats.org/officeDocument/2006/relationships/hyperlink" Target="https://hal.science/hal-03817427v1" TargetMode="External"/><Relationship Id="rId16" Type="http://schemas.openxmlformats.org/officeDocument/2006/relationships/hyperlink" Target="https://hal.science/hal-03894758v1" TargetMode="External"/><Relationship Id="rId17" Type="http://schemas.openxmlformats.org/officeDocument/2006/relationships/hyperlink" Target="https://hal.science/hal-03517655v1" TargetMode="External"/><Relationship Id="rId18" Type="http://schemas.openxmlformats.org/officeDocument/2006/relationships/hyperlink" Target="https://dx.doi.org/10.2143/BYZ.91.0.3289883" TargetMode="External"/><Relationship Id="rId19" Type="http://schemas.openxmlformats.org/officeDocument/2006/relationships/hyperlink" Target="https://hal.science/hal-04417188v1" TargetMode="External"/><Relationship Id="rId20" Type="http://schemas.openxmlformats.org/officeDocument/2006/relationships/hyperlink" Target="https://dx.doi.org/10.2143/BYZ.90.0.3288837" TargetMode="External"/><Relationship Id="rId21" Type="http://schemas.openxmlformats.org/officeDocument/2006/relationships/hyperlink" Target="https://hal.science/hal-03517644v1" TargetMode="External"/><Relationship Id="rId22" Type="http://schemas.openxmlformats.org/officeDocument/2006/relationships/hyperlink" Target="https://dx.doi.org/10.24894/2673-3641.00058" TargetMode="External"/><Relationship Id="rId23" Type="http://schemas.openxmlformats.org/officeDocument/2006/relationships/hyperlink" Target="https://hal.science/hal-03517637v1" TargetMode="External"/><Relationship Id="rId24" Type="http://schemas.openxmlformats.org/officeDocument/2006/relationships/hyperlink" Target="https://dx.doi.org/10.1515/zac-2020-0025" TargetMode="External"/><Relationship Id="rId25" Type="http://schemas.openxmlformats.org/officeDocument/2006/relationships/hyperlink" Target="https://hal.science/hal-03821172v1" TargetMode="External"/><Relationship Id="rId26" Type="http://schemas.openxmlformats.org/officeDocument/2006/relationships/hyperlink" Target="https://dx.doi.org/10.1515/zac-2015-0037" TargetMode="External"/><Relationship Id="rId27" Type="http://schemas.openxmlformats.org/officeDocument/2006/relationships/hyperlink" Target="https://hal.science/hal-04346844v1" TargetMode="External"/><Relationship Id="rId28" Type="http://schemas.openxmlformats.org/officeDocument/2006/relationships/hyperlink" Target="https://hal.science/hal-03894969v1" TargetMode="External"/><Relationship Id="rId29" Type="http://schemas.openxmlformats.org/officeDocument/2006/relationships/hyperlink" Target="https://hal.science/hal-04346822v1" TargetMode="External"/><Relationship Id="rId30" Type="http://schemas.openxmlformats.org/officeDocument/2006/relationships/hyperlink" Target="https://hal.science/hal-03894958v1" TargetMode="External"/><Relationship Id="rId31" Type="http://schemas.openxmlformats.org/officeDocument/2006/relationships/hyperlink" Target="https://hal.science/hal-03517660v1" TargetMode="External"/><Relationship Id="rId32" Type="http://schemas.openxmlformats.org/officeDocument/2006/relationships/hyperlink" Target="https://dx.doi.org/10.1515/9783110540659" TargetMode="External"/><Relationship Id="rId33" Type="http://schemas.openxmlformats.org/officeDocument/2006/relationships/hyperlink" Target="https://hal.science/hal-03817533v1" TargetMode="External"/><Relationship Id="rId34" Type="http://schemas.openxmlformats.org/officeDocument/2006/relationships/hyperlink" Target="https://hal.science/hal-03821258v1" TargetMode="External"/><Relationship Id="rId35" Type="http://schemas.openxmlformats.org/officeDocument/2006/relationships/hyperlink" Target="https://hal.science/hal-04346911v1" TargetMode="External"/><Relationship Id="rId36" Type="http://schemas.openxmlformats.org/officeDocument/2006/relationships/hyperlink" Target="https://hal.science/hal-04346772v1" TargetMode="External"/><Relationship Id="rId37" Type="http://schemas.openxmlformats.org/officeDocument/2006/relationships/hyperlink" Target="https://hal.science/hal-04346886v1" TargetMode="External"/><Relationship Id="rId38" Type="http://schemas.openxmlformats.org/officeDocument/2006/relationships/hyperlink" Target="https://hal.science/hal-03879355v1" TargetMode="External"/><Relationship Id="rId39" Type="http://schemas.openxmlformats.org/officeDocument/2006/relationships/hyperlink" Target="https://hal.science/hal-03817600v1" TargetMode="External"/><Relationship Id="rId40" Type="http://schemas.openxmlformats.org/officeDocument/2006/relationships/hyperlink" Target="https://hal.science/hal-03879348v1" TargetMode="External"/><Relationship Id="rId41" Type="http://schemas.openxmlformats.org/officeDocument/2006/relationships/hyperlink" Target="https://hal.science/search/index/?q=*&amp;authFullName_s=Jean-Marie Auwers"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Lorrain</dc:title>
  <dc:description>CV</dc:description>
  <dc:subject/>
  <cp:keywords/>
  <cp:category/>
  <cp:lastModifiedBy/>
  <dcterms:created xsi:type="dcterms:W3CDTF">2026-05-16T10:18:36+02:00</dcterms:created>
  <dcterms:modified xsi:type="dcterms:W3CDTF">2026-05-16T10:18:36+02:00</dcterms:modified>
</cp:coreProperties>
</file>

<file path=docProps/custom.xml><?xml version="1.0" encoding="utf-8"?>
<Properties xmlns="http://schemas.openxmlformats.org/officeDocument/2006/custom-properties" xmlns:vt="http://schemas.openxmlformats.org/officeDocument/2006/docPropsVTypes"/>
</file>