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Perrin-Doucey </w:t>
      </w:r>
      <w:r>
        <w:rPr>
          <w:color w:val="641e6e"/>
        </w:rPr>
        <w:t xml:space="preserve">Maitresse de Conférences CE langue et littérature française, didactique de la littératureDoyenne de la Faculté d'éducation de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agnes-perrin-doucey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0000-0003-0996-0748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Section CNU : 9</w:t>
      </w:r>
    </w:p>
    <w:p>
      <w:pPr/>
      <w:r>
        <w:rPr>
          <w:b w:val="1"/>
          <w:bCs w:val="1"/>
        </w:rPr>
        <w:t xml:space="preserve">Discipline</w:t>
      </w:r>
      <w:r>
        <w:rPr/>
        <w:t xml:space="preserve"> : Langue et littérature françaises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Maitresse de conférences CE</w:t>
      </w:r>
    </w:p>
    <w:p>
      <w:pPr/>
      <w:r>
        <w:rPr>
          <w:b w:val="1"/>
          <w:bCs w:val="1"/>
        </w:rPr>
        <w:t xml:space="preserve">Rattachement</w:t>
      </w:r>
    </w:p>
    <w:p>
      <w:pPr/>
      <w:r>
        <w:rPr/>
        <w:t xml:space="preserve">Université de Montpellier, Faculté d'Éducation</w:t>
      </w:r>
    </w:p>
    <w:p>
      <w:pPr/>
      <w:r>
        <w:rPr/>
        <w:t xml:space="preserve">LIRDEF (Laboratoire Interdisciplinaire de Recherche en Didactique, Éducation et Formation) (EA 3749) sous tutelle de l‘Université de Montpellier (UM) et de l’Université Paul Valéry Montpellier 3 (UPVM)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 la littérature, formation continuée du lecteur</w:t>
      </w:r>
    </w:p>
    <w:p>
      <w:pPr/>
      <w:r>
        <w:rPr/>
        <w:t xml:space="preserve">- la lecture littéraire, lecture littéraire et usage du numérique, lecture littéraire et apprentissage de la lecture</w:t>
      </w:r>
    </w:p>
    <w:p>
      <w:pPr/>
      <w:r>
        <w:rPr/>
        <w:t xml:space="preserve">- le sujet lecteur et le sujet apprenti-lecteur</w:t>
      </w:r>
    </w:p>
    <w:p>
      <w:pPr/>
      <w:r>
        <w:rPr/>
        <w:t xml:space="preserve">- littérature, valeurs et émancipation</w:t>
      </w:r>
    </w:p>
    <w:p>
      <w:pPr/>
      <w:r>
        <w:rPr/>
        <w:t xml:space="preserve">- littérature, lecture et citoyenneté</w:t>
      </w:r>
    </w:p>
    <w:p>
      <w:pPr/>
      <w:r>
        <w:rPr/>
        <w:t xml:space="preserve">- littérature et laïcité</w:t>
      </w:r>
    </w:p>
    <w:p>
      <w:pPr/>
      <w:r>
        <w:rPr/>
        <w:t xml:space="preserve">P</w:t>
      </w:r>
      <w:r>
        <w:rPr>
          <w:b w:val="1"/>
          <w:bCs w:val="1"/>
        </w:rPr>
        <w:t xml:space="preserve">rojets de recherche</w:t>
      </w:r>
    </w:p>
    <w:p>
      <w:pPr/>
      <w:r>
        <w:rPr>
          <w:b w:val="1"/>
          <w:bCs w:val="1"/>
        </w:rPr>
        <w:t xml:space="preserve">2014-2017</w:t>
      </w:r>
      <w:r>
        <w:rPr/>
        <w:t xml:space="preserve"> : Co-porteur du projet Investissement d'Avenir LINUM</w:t>
      </w:r>
    </w:p>
    <w:p>
      <w:pPr/>
      <w:r>
        <w:rPr/>
        <w:t xml:space="preserve">Lire, dire, écrire avec la LIttérature de jeunesse et le NUMérique.</w:t>
      </w:r>
    </w:p>
    <w:p>
      <w:pPr/>
      <w:r>
        <w:rPr>
          <w:b w:val="1"/>
          <w:bCs w:val="1"/>
        </w:rPr>
        <w:t xml:space="preserve">Participation</w:t>
      </w:r>
    </w:p>
    <w:p>
      <w:pPr/>
      <w:r>
        <w:rPr>
          <w:b w:val="1"/>
          <w:bCs w:val="1"/>
        </w:rPr>
        <w:t xml:space="preserve">2016-2018</w:t>
      </w:r>
      <w:r>
        <w:rPr/>
        <w:t xml:space="preserve"> : Engagée dans le projet TALC (Louichon B., Université de Montpellier)</w:t>
      </w:r>
    </w:p>
    <w:p>
      <w:pPr/>
      <w:r>
        <w:rPr/>
        <w:t xml:space="preserve">Du Texte à la Classe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: Recherche Lire écrire à l’école (Goigoux R, IFE)</w:t>
      </w:r>
    </w:p>
    <w:p>
      <w:pPr/>
      <w:r>
        <w:rPr/>
        <w:t xml:space="preserve">Lire et écrire : efficacité des pratiques d’enseignement de la lecture et de l’écriture au cours préparatoire.</w:t>
      </w:r>
    </w:p>
    <w:p>
      <w:pPr/>
      <w:r>
        <w:rPr>
          <w:b w:val="1"/>
          <w:bCs w:val="1"/>
        </w:rPr>
        <w:t xml:space="preserve">Activités d'enseignements</w:t>
      </w:r>
    </w:p>
    <w:p>
      <w:pPr/>
      <w:r>
        <w:rPr>
          <w:b w:val="1"/>
          <w:bCs w:val="1"/>
        </w:rPr>
        <w:t xml:space="preserve">Master Métier de l'Enseignement, l'Education et la Formation mention Pratiques et Ingénierie de la Formation</w:t>
      </w:r>
      <w:r>
        <w:rPr/>
        <w:t xml:space="preserve">- Concepts fondamentaux des didactiques, didactique et formation</w:t>
      </w:r>
    </w:p>
    <w:p>
      <w:pPr/>
      <w:r>
        <w:rPr>
          <w:b w:val="1"/>
          <w:bCs w:val="1"/>
        </w:rPr>
        <w:t xml:space="preserve">Master Métier de l'Enseignement, l'Education et la Formation parcours 1er degré ; Lettres ; PLP Lettres</w:t>
      </w:r>
    </w:p>
    <w:p>
      <w:pPr/>
      <w:r>
        <w:rPr/>
        <w:t xml:space="preserve">- didactique du français, didactique de la littérature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Master Métier de l'Enseignement, l'Education et la Formation, mention Ingéniérie de la formation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- apprentissage de la lecture</w:t>
      </w:r>
    </w:p>
    <w:p>
      <w:pPr/>
      <w:r>
        <w:rPr/>
        <w:t xml:space="preserve">- lecture littéraire et sujet lecteur</w:t>
      </w:r>
    </w:p>
    <w:p>
      <w:pPr/>
      <w:r>
        <w:rPr/>
        <w:t xml:space="preserve">- lecture, émancipation et citoyenneté (laïcité)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administratives</w:t>
      </w:r>
    </w:p>
    <w:p>
      <w:pPr/>
      <w:r>
        <w:rPr/>
        <w:t xml:space="preserve">2022-2027 Doyenne de la Faculté d'éducation2022-...   Directrice adjointe de l'INSPE de Montpellier2021-... Co-responsable du parcours Didactique des Humanités.2018-2021 co-responsable de la licence Pluridisciplinarité et Métiers de l'Enseignement, l'Education, la Formation.2018 - 2022: Directrice-adjointe Recherche, innovation, production de ressources, pédagogie universitaire (Faculté d'Education)</w:t>
      </w:r>
    </w:p>
    <w:p>
      <w:pPr/>
      <w:r>
        <w:rPr/>
        <w:t xml:space="preserve">2015-2018 : Responsable du département de Lettres</w:t>
      </w:r>
    </w:p>
    <w:p>
      <w:pPr/>
      <w:r>
        <w:rPr/>
        <w:t xml:space="preserve">2015- 2022 : Chargée de mission Laïcité, valeurs de la République (ESPE LR)</w:t>
      </w:r>
    </w:p>
    <w:p>
      <w:pPr/>
      <w:r>
        <w:rPr>
          <w:b w:val="1"/>
          <w:bCs w:val="1"/>
        </w:rPr>
        <w:t xml:space="preserve">enseignement - encadrement</w:t>
      </w:r>
    </w:p>
    <w:p>
      <w:pPr/>
      <w:r>
        <w:rPr/>
        <w:t xml:space="preserve">2017- 2022: Responsable ECUE didactique master MEEF parcours Lettres second degré2013- 2018  : co-responsable option recherche littérature master MEEF parcours 1er degré.</w:t>
      </w:r>
    </w:p>
    <w:p>
      <w:pPr/>
      <w:r>
        <w:rPr>
          <w:b w:val="1"/>
          <w:bCs w:val="1"/>
        </w:rPr>
        <w:t xml:space="preserve">Fonctions électives</w:t>
      </w:r>
    </w:p>
    <w:p>
      <w:pPr/>
      <w:r>
        <w:rPr/>
        <w:t xml:space="preserve">2022-2027 : Doyenne de la Faculté d'éducation2014- 2018 Membre du conseil du LIRDEF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décision de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⟨10.4000/trema.5721⟩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en formation d’enseignant•e•s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en éducation : le point de vue de Jean-Paul Delahaye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⟨10.4000/trema.5710⟩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Zola pour apprendre la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⟨10.4000/trema.5722⟩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lecture, valeurs et citoyenneté : quels apports pour l'enseignement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reading and moral education in Cycle 3 (ages 9-12): issues, programmes and analysis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pp.81-97.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interroger l’enseignement de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Dispositifs numériques pour l'enseignement de la littérature, vol. 8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⟨10.7202/1050936ar⟩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littéraire par et pour le numérique : conception, activités et usages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pp.197-213.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⟨10.4000/reperes.1217⟩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réception subjective des textes à l’école élémentaire : quels discours pour quelle formation ? ». (118-123)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2017, Les formes plurielles des écritures de la réception Volume 2 : Affects et temporalité.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la lecture de fictions littéraires au cours préparatoire » (423-442)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2016, Didactiques du français et de la littérature,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GABATHULER Chloé. Apprécier la littérature. La relation esthétique dans l’enseignement de la lecture de textes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curieux destin d’un inclassable, Jules Renard dans les manuels scolaires. (85-198)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Les frères Goncourt, Jules Renard, Rémy de Gourmont, 1039-1040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à souvenirs : un dispositif fécond pour l’enseignement littéraire en grande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51, pp.115 - 130.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sur l'Autre? (40-41)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Quelle éducation laïque à la morale?,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Devenir lecteur,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au cycle 3. Propositions didactiques sur le web. (83-96)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2013, Les fables à l'école au XXIe siècle : quelles perspectives didactiques?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des romans pour la jeunesse au XXIe siècle : analyse de la liste de référence pour le cycle 3 (333-344)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2013, Idéologie(s) et roman pour la jeunesse au XXIe siècle,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lecture et ses enjeux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- enjeux de formation,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penser l'innovation pédagogique à l'ère du numérique à l'aune des concepts fondamentaux des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la pédagogie de l'innovation à l'ère du numérique, enjeux, défis et contraintes dans les pratiques enseignantes</w:t>
            </w:r>
            <w:r>
              <w:rPr/>
              <w:t xml:space="preserve">, Université Ibn Zohr, Ecole supérieure de l'Education et la Formation, Agadir, Nov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dans la classe : questions de recherche, outillage méthodologique et formation. Le texte du roman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des chercheurs en didactique de la littérature. « Littérature et langues, entre recherches et pratiques »</w:t>
            </w:r>
            <w:r>
              <w:rPr/>
              <w:t xml:space="preserve">, Hep,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Linum project. Configurations and reconfigurations of teaching literature with digital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 SIG TALE symposium: Digital Technology and Literacy Education - Renewing priorities for research, policy and practice</w:t>
            </w:r>
            <w:r>
              <w:rPr/>
              <w:t xml:space="preserve">, Jul 2018,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didactiser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Agnès Perrin-Doucey, Eleonora Acerra,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Les débats : pourquoi ? Comment ? Pour 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Loeffel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Débattre pour former le citoyen</w:t>
            </w:r>
            <w:r>
              <w:rPr/>
              <w:t xml:space="preserve">, ESPE Lyon,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Création numérique, support d’édition et de recherches : quelles collaboration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Prune Lieutier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Sousse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Brunel Magali (UGA), Lacelle Nathalie (UQAM),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Pratiques de la philosophie avec les enfants, une base éducative pour le dialogue interculturel et la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Educa2017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enseignement effectif de la littérature au cycle 3 à l’épreuve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altérité, citoyenneté un enjeu pour former le 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Ecole supérieure de l’Education Nationale et de la Recherche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au cycle 2 : entre guidage et enseignement quelle place pour la métacognition?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littéraires, formation du lecteur et citoyenneté : la transmission de valeurs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RepCité</w:t>
            </w:r>
            <w:r>
              <w:rPr/>
              <w:t xml:space="preserve">, Université Bordeaux Montaigne, Université Toulouse Jean Jaurès,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jeune lecteur et enseignement moral et civique à l’épreuve de la littérature.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Littérature et valeurs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 lecteur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lecteur et ses Autres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littérature au cycle 3, quelles expériences du sensible et du sens partagés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Voies du sensible : expériences dans l’enseignement de la littérature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de l'Ecureuil</w:t>
              </w:r>
            </w:hyperlink>
            <w:r>
              <w:rPr/>
              <w:t xml:space="preserve">, 2023, 978292517740X-1-1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: entre pléonasme et oxymore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Aldo Gennaï, Patricia Richard-Principalli, Christine Boutevin. </w:t>
            </w:r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Les Presses de l'écureuil SENC, pp.275-289,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débat empathique et raisonnable. (173-188)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l'école apprenait à penser..</w:t>
            </w:r>
            <w:r>
              <w:rPr/>
              <w:t xml:space="preserve">, Hep Béjune, 2017, 9 782970 117513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 lecteur et sujet lecteur : incertaines frontières ou pôles antagonistes ? 185-201.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lecteur-scripteur de l’école à l’université. Variété des dispositifs, diversité des élèves</w:t>
            </w:r>
            <w:r>
              <w:rPr/>
              <w:t xml:space="preserve">, UGA éditions, 2017, 978-2-37747-018-1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enseignement littéraire : des principes émancipateurs. 33-46;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la laïcité : Education et politique</w:t>
            </w:r>
            <w:r>
              <w:rPr/>
              <w:t xml:space="preserve">, Presses Universitaires de Limoges, 2017, 2-84287-765-1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(méthodes de) », 377-380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 2e édition mise à jour</w:t>
            </w:r>
            <w:r>
              <w:rPr/>
              <w:t xml:space="preserve">, PUF, 2017,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édition, réception : une trilogie nécessaire selon les éditions Bayard presse (255-266)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Prescrire, interdire : les professionnels face à la littérature de jeunesse aujourd’hui. </w:t>
            </w:r>
            <w:r>
              <w:rPr/>
              <w:t xml:space="preserve">, Ateliers Canopé, 2016, Écrire, Prescrire, interdire : les professionnels face à la littérature de jeunesse 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laïcité et formation des enseignants. (129-130)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laïcité 2e édition</w:t>
            </w:r>
            <w:r>
              <w:rPr/>
              <w:t xml:space="preserve">, Armand Colin, 2016, 978-2-200-61677-9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apprentissage de la lecture : former sans opposer (161-174)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la lecture au début du XXIe siècle. Enjeux, pratiques, formation. </w:t>
            </w:r>
            <w:r>
              <w:rPr/>
              <w:t xml:space="preserve">, 2016, Enseigner la lecture au début du XXIe siècle. Enjeux, pratiques,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Lecteurs, lectures de Michel Tournier. Des noces fécondes (139-150)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Costumes, reflets et illusions, les habits d’emprunt dans la création contemporaine.</w:t>
            </w:r>
            <w:r>
              <w:rPr/>
              <w:t xml:space="preserve">, 2014, 978-2-7535-3316-5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scolaire au patrimoine littéraire : quels outils pour quelles perspectives dans l’apprentissage de la lecture aujourd’hui ? (231-246)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patrimoine littéraire à l'école : usages et enjeux </w:t>
            </w:r>
            <w:r>
              <w:rPr/>
              <w:t xml:space="preserve">, 26, Presses Universitaires de Namur, 2013, Dyptique 978-2-87037-784-0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précoce du sujet-lecteur (413 - 426)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l’innocence, esthétique de l’engagement en littérature de jeunesse</w:t>
            </w:r>
            <w:r>
              <w:rPr/>
              <w:t xml:space="preserve">, Peter Lang, 2011, 978-3-653-00859-3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Albums CP, série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Anne-Pierre van Rensbergen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des groupes d'élaboration des projets de programmes C 2, C3 et C4 : L'enseignement de la lecture et de la littérature aux cycles 2 et 3 de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&amp;quot;Méthodes de lecture, de Charybde en syllabes – comment apprend-on à lire à nos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Janine Reichstadt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littérature à l'école?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de l’identité de lecteur au cours préparatoire.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Littératures. Université de Grenoble,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tel-01083079v1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0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perrin-doucey" TargetMode="External"/><Relationship Id="rId9" Type="http://schemas.openxmlformats.org/officeDocument/2006/relationships/hyperlink" Target="https://orcid.org/0000-0003-0996-0748" TargetMode="External"/><Relationship Id="rId10" Type="http://schemas.openxmlformats.org/officeDocument/2006/relationships/hyperlink" Target="https://hal.science/hal-02500131v2" TargetMode="External"/><Relationship Id="rId11" Type="http://schemas.openxmlformats.org/officeDocument/2006/relationships/hyperlink" Target="https://hal.science/search/index/?q=*&amp;authFullName_s=Agn&#232;s Perrin-Doucey" TargetMode="External"/><Relationship Id="rId12" Type="http://schemas.openxmlformats.org/officeDocument/2006/relationships/hyperlink" Target="https://dx.doi.org/10.4000/trema.5721" TargetMode="External"/><Relationship Id="rId13" Type="http://schemas.openxmlformats.org/officeDocument/2006/relationships/hyperlink" Target="https://hal.science/hal-03092076v1" TargetMode="External"/><Relationship Id="rId14" Type="http://schemas.openxmlformats.org/officeDocument/2006/relationships/hyperlink" Target="https://hal.science/search/index/?q=*&amp;authFullName_s=Brigitte Louichon" TargetMode="External"/><Relationship Id="rId15" Type="http://schemas.openxmlformats.org/officeDocument/2006/relationships/hyperlink" Target="https://hal.science/hal-02500145v1" TargetMode="External"/><Relationship Id="rId16" Type="http://schemas.openxmlformats.org/officeDocument/2006/relationships/hyperlink" Target="https://hal.science/search/index/?q=*&amp;authFullName_s=Jean-Paul Delahaye" TargetMode="External"/><Relationship Id="rId17" Type="http://schemas.openxmlformats.org/officeDocument/2006/relationships/hyperlink" Target="https://dx.doi.org/10.4000/trema.5710" TargetMode="External"/><Relationship Id="rId18" Type="http://schemas.openxmlformats.org/officeDocument/2006/relationships/hyperlink" Target="https://hal.science/hal-02500130v1" TargetMode="External"/><Relationship Id="rId19" Type="http://schemas.openxmlformats.org/officeDocument/2006/relationships/hyperlink" Target="https://hal.science/search/index/?q=*&amp;authFullName_s=Jacques-Louis Perrin" TargetMode="External"/><Relationship Id="rId20" Type="http://schemas.openxmlformats.org/officeDocument/2006/relationships/hyperlink" Target="https://dx.doi.org/10.4000/trema.5722" TargetMode="External"/><Relationship Id="rId21" Type="http://schemas.openxmlformats.org/officeDocument/2006/relationships/hyperlink" Target="https://hal.science/hal-02500149v1" TargetMode="External"/><Relationship Id="rId22" Type="http://schemas.openxmlformats.org/officeDocument/2006/relationships/hyperlink" Target="https://dx.doi.org/10.4000/recherchestravaux.1629" TargetMode="External"/><Relationship Id="rId23" Type="http://schemas.openxmlformats.org/officeDocument/2006/relationships/hyperlink" Target="https://hal.umontpellier.fr/hal-02133536v1" TargetMode="External"/><Relationship Id="rId24" Type="http://schemas.openxmlformats.org/officeDocument/2006/relationships/hyperlink" Target="https://dx.doi.org/10.4000/reperes.1732" TargetMode="External"/><Relationship Id="rId25" Type="http://schemas.openxmlformats.org/officeDocument/2006/relationships/hyperlink" Target="https://hal.science/hal-01860122v1" TargetMode="External"/><Relationship Id="rId26" Type="http://schemas.openxmlformats.org/officeDocument/2006/relationships/hyperlink" Target="https://hal.science/search/index/?q=*&amp;authFullName_s=Eleonora Acerra" TargetMode="External"/><Relationship Id="rId27" Type="http://schemas.openxmlformats.org/officeDocument/2006/relationships/hyperlink" Target="https://dx.doi.org/10.7202/1050936ar" TargetMode="External"/><Relationship Id="rId28" Type="http://schemas.openxmlformats.org/officeDocument/2006/relationships/hyperlink" Target="https://hal.umontpellier.fr/hal-01720095v1" TargetMode="External"/><Relationship Id="rId29" Type="http://schemas.openxmlformats.org/officeDocument/2006/relationships/hyperlink" Target="https://dx.doi.org/10.4000/reperes.1217" TargetMode="External"/><Relationship Id="rId30" Type="http://schemas.openxmlformats.org/officeDocument/2006/relationships/hyperlink" Target="https://hal.umontpellier.fr/hal-01676145v1" TargetMode="External"/><Relationship Id="rId31" Type="http://schemas.openxmlformats.org/officeDocument/2006/relationships/hyperlink" Target="https://hal.umontpellier.fr/hal-01676148v1" TargetMode="External"/><Relationship Id="rId32" Type="http://schemas.openxmlformats.org/officeDocument/2006/relationships/hyperlink" Target="https://hal.umontpellier.fr/hal-02133539v1" TargetMode="External"/><Relationship Id="rId33" Type="http://schemas.openxmlformats.org/officeDocument/2006/relationships/hyperlink" Target="https://hal.umontpellier.fr/hal-01676190v1" TargetMode="External"/><Relationship Id="rId34" Type="http://schemas.openxmlformats.org/officeDocument/2006/relationships/hyperlink" Target="https://hal.umontpellier.fr/hal-01666760v1" TargetMode="External"/><Relationship Id="rId35" Type="http://schemas.openxmlformats.org/officeDocument/2006/relationships/hyperlink" Target="https://hal.science/search/index/?q=*&amp;authFullName_s=Sophie Warnet" TargetMode="External"/><Relationship Id="rId36" Type="http://schemas.openxmlformats.org/officeDocument/2006/relationships/hyperlink" Target="https://dx.doi.org/10.4000/reperes.903" TargetMode="External"/><Relationship Id="rId37" Type="http://schemas.openxmlformats.org/officeDocument/2006/relationships/hyperlink" Target="https://hal.umontpellier.fr/hal-01693576v1" TargetMode="External"/><Relationship Id="rId38" Type="http://schemas.openxmlformats.org/officeDocument/2006/relationships/hyperlink" Target="https://hal.umontpellier.fr/hal-01693574v1" TargetMode="External"/><Relationship Id="rId39" Type="http://schemas.openxmlformats.org/officeDocument/2006/relationships/hyperlink" Target="https://hal.umontpellier.fr/hal-01676205v1" TargetMode="External"/><Relationship Id="rId40" Type="http://schemas.openxmlformats.org/officeDocument/2006/relationships/hyperlink" Target="https://hal.umontpellier.fr/hal-01693394v1" TargetMode="External"/><Relationship Id="rId41" Type="http://schemas.openxmlformats.org/officeDocument/2006/relationships/hyperlink" Target="https://hal.umontpellier.fr/hal-01693693v1" TargetMode="External"/><Relationship Id="rId42" Type="http://schemas.openxmlformats.org/officeDocument/2006/relationships/hyperlink" Target="https://hal.science/hal-05002337v1" TargetMode="External"/><Relationship Id="rId43" Type="http://schemas.openxmlformats.org/officeDocument/2006/relationships/hyperlink" Target="https://hal.science/hal-04259187v1" TargetMode="External"/><Relationship Id="rId44" Type="http://schemas.openxmlformats.org/officeDocument/2006/relationships/hyperlink" Target="https://hal.science/search/index/?q=*&amp;authFullName_s=Ma&#239;t&#233; Eug&#232;ne" TargetMode="External"/><Relationship Id="rId45" Type="http://schemas.openxmlformats.org/officeDocument/2006/relationships/hyperlink" Target="https://hal.science/hal-01831950v1" TargetMode="External"/><Relationship Id="rId46" Type="http://schemas.openxmlformats.org/officeDocument/2006/relationships/hyperlink" Target="https://hal.umontpellier.fr/hal-01694301v1" TargetMode="External"/><Relationship Id="rId47" Type="http://schemas.openxmlformats.org/officeDocument/2006/relationships/hyperlink" Target="https://hal.umontpellier.fr/hal-01694290v1" TargetMode="External"/><Relationship Id="rId48" Type="http://schemas.openxmlformats.org/officeDocument/2006/relationships/hyperlink" Target="https://hal.science/search/index/?q=*&amp;authFullName_s=Sylvain Connac" TargetMode="External"/><Relationship Id="rId49" Type="http://schemas.openxmlformats.org/officeDocument/2006/relationships/hyperlink" Target="https://hal.science/search/index/?q=*&amp;authFullName_s=Anne-Claire Husser" TargetMode="External"/><Relationship Id="rId50" Type="http://schemas.openxmlformats.org/officeDocument/2006/relationships/hyperlink" Target="https://hal.science/search/index/?q=*&amp;authFullName_s=Laurence Loeffel" TargetMode="External"/><Relationship Id="rId51" Type="http://schemas.openxmlformats.org/officeDocument/2006/relationships/hyperlink" Target="https://hal.umontpellier.fr/hal-01694288v1" TargetMode="External"/><Relationship Id="rId52" Type="http://schemas.openxmlformats.org/officeDocument/2006/relationships/hyperlink" Target="https://hal.science/search/index/?q=*&amp;authFullName_s=Nathalie Lacelle" TargetMode="External"/><Relationship Id="rId53" Type="http://schemas.openxmlformats.org/officeDocument/2006/relationships/hyperlink" Target="https://hal.science/search/index/?q=*&amp;authFullName_s=Prune Lieutier" TargetMode="External"/><Relationship Id="rId54" Type="http://schemas.openxmlformats.org/officeDocument/2006/relationships/hyperlink" Target="https://hal.science/search/index/?q=*&amp;authFullName_s=Guillaume Vissac" TargetMode="External"/><Relationship Id="rId55" Type="http://schemas.openxmlformats.org/officeDocument/2006/relationships/hyperlink" Target="https://hal.science/search/index/?q=*&amp;authFullName_s=Martine Sousse" TargetMode="External"/><Relationship Id="rId56" Type="http://schemas.openxmlformats.org/officeDocument/2006/relationships/hyperlink" Target="https://hal.umontpellier.fr/hal-01694285v1" TargetMode="External"/><Relationship Id="rId57" Type="http://schemas.openxmlformats.org/officeDocument/2006/relationships/hyperlink" Target="https://hal.umontpellier.fr/hal-01694282v1" TargetMode="External"/><Relationship Id="rId58" Type="http://schemas.openxmlformats.org/officeDocument/2006/relationships/hyperlink" Target="https://hal.umontpellier.fr/hal-01694292v1" TargetMode="External"/><Relationship Id="rId59" Type="http://schemas.openxmlformats.org/officeDocument/2006/relationships/hyperlink" Target="https://hal.umontpellier.fr/hal-01694293v1" TargetMode="External"/><Relationship Id="rId60" Type="http://schemas.openxmlformats.org/officeDocument/2006/relationships/hyperlink" Target="https://hal.umontpellier.fr/hal-01694283v1" TargetMode="External"/><Relationship Id="rId61" Type="http://schemas.openxmlformats.org/officeDocument/2006/relationships/hyperlink" Target="https://hal.umontpellier.fr/hal-01694284v1" TargetMode="External"/><Relationship Id="rId62" Type="http://schemas.openxmlformats.org/officeDocument/2006/relationships/hyperlink" Target="https://hal.umontpellier.fr/hal-01694281v1" TargetMode="External"/><Relationship Id="rId63" Type="http://schemas.openxmlformats.org/officeDocument/2006/relationships/hyperlink" Target="https://hal.science/hal-04786014v1" TargetMode="External"/><Relationship Id="rId64" Type="http://schemas.openxmlformats.org/officeDocument/2006/relationships/hyperlink" Target="https://hal.science/search/index/?q=*&amp;authFullName_s=Sandrine Bazile" TargetMode="External"/><Relationship Id="rId65" Type="http://schemas.openxmlformats.org/officeDocument/2006/relationships/hyperlink" Target="https://www.lespressesdelecureuil.net/product/voies-du-sensible-experiences-dans-lenseignement-de-la-litterature-institution/" TargetMode="External"/><Relationship Id="rId66" Type="http://schemas.openxmlformats.org/officeDocument/2006/relationships/hyperlink" Target="https://hal.science/hal-05002361v1" TargetMode="External"/><Relationship Id="rId67" Type="http://schemas.openxmlformats.org/officeDocument/2006/relationships/hyperlink" Target="https://hal.umontpellier.fr/hal-01675924v1" TargetMode="External"/><Relationship Id="rId68" Type="http://schemas.openxmlformats.org/officeDocument/2006/relationships/hyperlink" Target="https://hal.umontpellier.fr/hal-01675927v1" TargetMode="External"/><Relationship Id="rId69" Type="http://schemas.openxmlformats.org/officeDocument/2006/relationships/hyperlink" Target="https://hal.umontpellier.fr/hal-01675926v1" TargetMode="External"/><Relationship Id="rId70" Type="http://schemas.openxmlformats.org/officeDocument/2006/relationships/hyperlink" Target="https://hal.umontpellier.fr/hal-01675928v1" TargetMode="External"/><Relationship Id="rId71" Type="http://schemas.openxmlformats.org/officeDocument/2006/relationships/hyperlink" Target="https://hal.umontpellier.fr/hal-01693350v1" TargetMode="External"/><Relationship Id="rId72" Type="http://schemas.openxmlformats.org/officeDocument/2006/relationships/hyperlink" Target="https://hal.umontpellier.fr/hal-01693564v1" TargetMode="External"/><Relationship Id="rId73" Type="http://schemas.openxmlformats.org/officeDocument/2006/relationships/hyperlink" Target="https://hal.umontpellier.fr/hal-01693361v1" TargetMode="External"/><Relationship Id="rId74" Type="http://schemas.openxmlformats.org/officeDocument/2006/relationships/hyperlink" Target="https://hal.umontpellier.fr/hal-01693377v1" TargetMode="External"/><Relationship Id="rId75" Type="http://schemas.openxmlformats.org/officeDocument/2006/relationships/hyperlink" Target="https://hal.umontpellier.fr/hal-01693556v1" TargetMode="External"/><Relationship Id="rId76" Type="http://schemas.openxmlformats.org/officeDocument/2006/relationships/hyperlink" Target="https://hal.umontpellier.fr/hal-01693547v1" TargetMode="External"/><Relationship Id="rId77" Type="http://schemas.openxmlformats.org/officeDocument/2006/relationships/hyperlink" Target="https://hal.umontpellier.fr/hal-01728133v1" TargetMode="External"/><Relationship Id="rId78" Type="http://schemas.openxmlformats.org/officeDocument/2006/relationships/hyperlink" Target="https://hal.science/search/index/?q=*&amp;authFullName_s=Anne-Pierre van Rensbergen" TargetMode="External"/><Relationship Id="rId79" Type="http://schemas.openxmlformats.org/officeDocument/2006/relationships/hyperlink" Target="https://hal.umontpellier.fr/hal-01694298v1" TargetMode="External"/><Relationship Id="rId80" Type="http://schemas.openxmlformats.org/officeDocument/2006/relationships/hyperlink" Target="https://hal.umontpellier.fr/hal-01694299v1" TargetMode="External"/><Relationship Id="rId81" Type="http://schemas.openxmlformats.org/officeDocument/2006/relationships/hyperlink" Target="https://hal.science/search/index/?q=*&amp;authFullName_s=Janine Reichstadt" TargetMode="External"/><Relationship Id="rId82" Type="http://schemas.openxmlformats.org/officeDocument/2006/relationships/hyperlink" Target="https://hal.umontpellier.fr/hal-01693683v1" TargetMode="External"/><Relationship Id="rId83" Type="http://schemas.openxmlformats.org/officeDocument/2006/relationships/hyperlink" Target="https://hal.science/tel-0108307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Perrin-Doucey</dc:title>
  <dc:description>CV</dc:description>
  <dc:subject/>
  <cp:keywords/>
  <cp:category/>
  <cp:lastModifiedBy/>
  <dcterms:created xsi:type="dcterms:W3CDTF">2026-05-30T22:25:22+02:00</dcterms:created>
  <dcterms:modified xsi:type="dcterms:W3CDTF">2026-05-30T22:25:22+02:00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