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0.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Simon </w:t>
      </w:r>
      <w:r>
        <w:rPr>
          <w:color w:val="641e6e"/>
        </w:rPr>
        <w:t xml:space="preserve">Cheffe du service des collections patrimoniales du département de la Musique de la Bibliothèque nationale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Agnès Simon-Reecht est conservatrice en chef des bibliothèques depuis 2011. Elle est aujourd’hui cheffe du service des collections patrimoniales au département de la Musique de la Bibliothèque nationale de France, également en charge du fonds d’archives Pierre Boulez.</w:t>
      </w:r>
    </w:p>
    <w:p>
      <w:pPr/>
      <w:r>
        <w:rPr/>
        <w:t xml:space="preserve">Formée à l'Université Montaigne-Bordeaux, diplômée de l'École nationale supérieure des sciences de l'information et des bibliothèques (ENSSIB), elle a été successivement cheffe du projet web sémantique data.bnf.fr à la BnF, cheffe de produit salle des inventaires virtuelles aux Archives nationales, avant d'entrer au département de la Musique de la BnF comme chargée des collections des XX° et XXI° siècles, puis cheffe du service de la conservation.</w:t>
      </w:r>
    </w:p>
    <w:p>
      <w:pPr/>
      <w:r>
        <w:rPr/>
        <w:t xml:space="preserve">Agnès Simon-Reecht est également vice-présidente de la branche française de l’Association internationale des bibliothèques, archives et centres de documentation musicaux.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Bibliothèque à l'ère du numérique : expériences</w:t>
              </w:r>
            </w:hyperlink>
          </w:p>
          <w:p>
            <w:pPr/>
            <w:hyperlink r:id="rId9" w:history="1">
              <w:r>
                <w:rPr>
                  <w:color w:val="#410a8c"/>
                  <w:u w:val="single"/>
                </w:rPr>
                <w:t xml:space="preserve">Yohann Juquin</w:t>
              </w:r>
            </w:hyperlink>
            <w:r>
              <w:rPr/>
              <w:t xml:space="preserve">,</w:t>
            </w:r>
            <w:hyperlink r:id="rId10" w:history="1">
              <w:r>
                <w:rPr>
                  <w:color w:val="#410a8c"/>
                  <w:u w:val="single"/>
                </w:rPr>
                <w:t xml:space="preserve">Jude Talbot</w:t>
              </w:r>
            </w:hyperlink>
            <w:r>
              <w:rPr/>
              <w:t xml:space="preserve">,</w:t>
            </w:r>
            <w:hyperlink r:id="rId11" w:history="1">
              <w:r>
                <w:rPr>
                  <w:color w:val="#410a8c"/>
                  <w:u w:val="single"/>
                </w:rPr>
                <w:t xml:space="preserve">Agnès Simon</w:t>
              </w:r>
            </w:hyperlink>
            <w:r>
              <w:rPr/>
              <w:t xml:space="preserve">,</w:t>
            </w:r>
            <w:hyperlink r:id="rId12" w:history="1">
              <w:r>
                <w:rPr>
                  <w:color w:val="#410a8c"/>
                  <w:u w:val="single"/>
                </w:rPr>
                <w:t xml:space="preserve">Christine Genin</w:t>
              </w:r>
            </w:hyperlink>
            <w:r>
              <w:rPr/>
              <w:t xml:space="preserve">,</w:t>
            </w:r>
            <w:hyperlink r:id="rId13" w:history="1">
              <w:r>
                <w:rPr>
                  <w:color w:val="#410a8c"/>
                  <w:u w:val="single"/>
                </w:rPr>
                <w:t xml:space="preserve">Laetitia Armenoult</w:t>
              </w:r>
            </w:hyperlink>
            <w:r>
              <w:rPr/>
              <w:t xml:space="preserve">et al.</w:t>
            </w:r>
          </w:p>
          <w:p>
            <w:pPr/>
            <w:r>
              <w:rPr>
                <w:i w:val="1"/>
                <w:iCs w:val="1"/>
              </w:rPr>
              <w:t xml:space="preserve"> Chroniques de la Bibliothèque nationale de France</w:t>
            </w:r>
            <w:r>
              <w:rPr/>
              <w:t xml:space="preserve">, 2015, 73, pp.27</w:t>
            </w:r>
          </w:p>
          <w:p>
            <w:pPr/>
            <w:r>
              <w:rPr/>
              <w:t xml:space="preserve">Article dans une revue</w:t>
            </w:r>
          </w:p>
          <w:p>
            <w:pPr/>
            <w:hyperlink r:id="rId8" w:history="1">
              <w:r>
                <w:rPr>
                  <w:color w:val="#410a8c"/>
                  <w:u w:val="single"/>
                </w:rPr>
                <w:t xml:space="preserve">hal-04333558v1</w:t>
              </w:r>
            </w:hyperlink>
          </w:p>
        </w:tc>
      </w:tr>
      <w:tr>
        <w:trPr/>
        <w:tc>
          <w:tcPr>
            <w:noWrap/>
          </w:tcPr>
          <w:p>
            <w:pPr>
              <w:spacing w:after="200"/>
            </w:pPr>
            <w:hyperlink r:id="rId14" w:history="1">
              <w:r>
                <w:rPr>
                  <w:color w:val="1e198e"/>
                  <w:b w:val="1"/>
                  <w:bCs w:val="1"/>
                  <w:u w:val="single"/>
                </w:rPr>
                <w:t xml:space="preserve">Bibliothèque à l'ère du numérique : expériences</w:t>
              </w:r>
            </w:hyperlink>
          </w:p>
          <w:p>
            <w:pPr/>
            <w:hyperlink r:id="rId9" w:history="1">
              <w:r>
                <w:rPr>
                  <w:color w:val="#410a8c"/>
                  <w:u w:val="single"/>
                </w:rPr>
                <w:t xml:space="preserve">Yohann Juquin</w:t>
              </w:r>
            </w:hyperlink>
            <w:r>
              <w:rPr/>
              <w:t xml:space="preserve">,</w:t>
            </w:r>
            <w:hyperlink r:id="rId10" w:history="1">
              <w:r>
                <w:rPr>
                  <w:color w:val="#410a8c"/>
                  <w:u w:val="single"/>
                </w:rPr>
                <w:t xml:space="preserve">Jude Talbot</w:t>
              </w:r>
            </w:hyperlink>
            <w:r>
              <w:rPr/>
              <w:t xml:space="preserve">,</w:t>
            </w:r>
            <w:hyperlink r:id="rId11" w:history="1">
              <w:r>
                <w:rPr>
                  <w:color w:val="#410a8c"/>
                  <w:u w:val="single"/>
                </w:rPr>
                <w:t xml:space="preserve">Agnès Simon</w:t>
              </w:r>
            </w:hyperlink>
            <w:r>
              <w:rPr/>
              <w:t xml:space="preserve">,</w:t>
            </w:r>
            <w:hyperlink r:id="rId12" w:history="1">
              <w:r>
                <w:rPr>
                  <w:color w:val="#410a8c"/>
                  <w:u w:val="single"/>
                </w:rPr>
                <w:t xml:space="preserve">Christine Genin</w:t>
              </w:r>
            </w:hyperlink>
            <w:r>
              <w:rPr/>
              <w:t xml:space="preserve">,</w:t>
            </w:r>
            <w:hyperlink r:id="rId13" w:history="1">
              <w:r>
                <w:rPr>
                  <w:color w:val="#410a8c"/>
                  <w:u w:val="single"/>
                </w:rPr>
                <w:t xml:space="preserve">Laetitia Armenoult</w:t>
              </w:r>
            </w:hyperlink>
            <w:r>
              <w:rPr/>
              <w:t xml:space="preserve">et al.</w:t>
            </w:r>
          </w:p>
          <w:p>
            <w:pPr/>
            <w:r>
              <w:rPr>
                <w:i w:val="1"/>
                <w:iCs w:val="1"/>
              </w:rPr>
              <w:t xml:space="preserve"> Chroniques de la Bibliothèque nationale de France</w:t>
            </w:r>
            <w:r>
              <w:rPr/>
              <w:t xml:space="preserve">, 2015, 73, pp.27</w:t>
            </w:r>
          </w:p>
          <w:p>
            <w:pPr/>
            <w:r>
              <w:rPr/>
              <w:t xml:space="preserve">Article dans une revue</w:t>
            </w:r>
          </w:p>
          <w:p>
            <w:pPr/>
            <w:hyperlink r:id="rId14" w:history="1">
              <w:r>
                <w:rPr>
                  <w:color w:val="#410a8c"/>
                  <w:u w:val="single"/>
                </w:rPr>
                <w:t xml:space="preserve">hal-04337654v1</w:t>
              </w:r>
            </w:hyperlink>
          </w:p>
        </w:tc>
      </w:tr>
      <w:tr>
        <w:trPr/>
        <w:tc>
          <w:tcPr>
            <w:noWrap/>
          </w:tcPr>
          <w:p>
            <w:pPr>
              <w:spacing w:after="200"/>
            </w:pPr>
            <w:hyperlink r:id="rId15" w:history="1">
              <w:r>
                <w:rPr>
                  <w:color w:val="1e198e"/>
                  <w:b w:val="1"/>
                  <w:bCs w:val="1"/>
                  <w:u w:val="single"/>
                </w:rPr>
                <w:t xml:space="preserve">Des outils automatiques pour le signalement en bibliothèque. Expérimentations autour du projet data.bnf.fr</w:t>
              </w:r>
            </w:hyperlink>
          </w:p>
          <w:p>
            <w:pPr/>
            <w:hyperlink r:id="rId16" w:history="1">
              <w:r>
                <w:rPr>
                  <w:color w:val="#410a8c"/>
                  <w:u w:val="single"/>
                </w:rPr>
                <w:t xml:space="preserve">Romain Wenz</w:t>
              </w:r>
            </w:hyperlink>
            <w:r>
              <w:rPr/>
              <w:t xml:space="preserve">,</w:t>
            </w:r>
            <w:hyperlink r:id="rId11" w:history="1">
              <w:r>
                <w:rPr>
                  <w:color w:val="#410a8c"/>
                  <w:u w:val="single"/>
                </w:rPr>
                <w:t xml:space="preserve">Agnès Simon</w:t>
              </w:r>
            </w:hyperlink>
          </w:p>
          <w:p>
            <w:pPr/>
            <w:r>
              <w:rPr>
                <w:i w:val="1"/>
                <w:iCs w:val="1"/>
              </w:rPr>
              <w:t xml:space="preserve">Bulletin des Bibliothèques de France</w:t>
            </w:r>
            <w:r>
              <w:rPr/>
              <w:t xml:space="preserve">, 2012, 57 (5)</w:t>
            </w:r>
          </w:p>
          <w:p>
            <w:pPr/>
            <w:r>
              <w:rPr/>
              <w:t xml:space="preserve">Article dans une revue</w:t>
            </w:r>
          </w:p>
          <w:p>
            <w:pPr/>
            <w:hyperlink r:id="rId15" w:history="1">
              <w:r>
                <w:rPr>
                  <w:color w:val="#410a8c"/>
                  <w:u w:val="single"/>
                </w:rPr>
                <w:t xml:space="preserve">hal-04349034v1</w:t>
              </w:r>
            </w:hyperlink>
          </w:p>
        </w:tc>
      </w:tr>
      <w:tr>
        <w:trPr/>
        <w:tc>
          <w:tcPr>
            <w:noWrap/>
          </w:tcPr>
          <w:p>
            <w:pPr>
              <w:spacing w:after="200"/>
            </w:pPr>
            <w:hyperlink r:id="rId17" w:history="1">
              <w:r>
                <w:rPr>
                  <w:color w:val="1e198e"/>
                  <w:b w:val="1"/>
                  <w:bCs w:val="1"/>
                  <w:u w:val="single"/>
                </w:rPr>
                <w:t xml:space="preserve">« Bibliothécaires: lisez Morel ! »</w:t>
              </w:r>
            </w:hyperlink>
          </w:p>
          <w:p>
            <w:pPr/>
            <w:hyperlink r:id="rId11" w:history="1">
              <w:r>
                <w:rPr>
                  <w:color w:val="#410a8c"/>
                  <w:u w:val="single"/>
                </w:rPr>
                <w:t xml:space="preserve">Agnès Simon</w:t>
              </w:r>
            </w:hyperlink>
          </w:p>
          <w:p>
            <w:pPr/>
            <w:r>
              <w:rPr>
                <w:i w:val="1"/>
                <w:iCs w:val="1"/>
              </w:rPr>
              <w:t xml:space="preserve">Bulletin des Bibliothèques de France</w:t>
            </w:r>
            <w:r>
              <w:rPr/>
              <w:t xml:space="preserve">, 2012, 57 (1), pp.30-34</w:t>
            </w:r>
          </w:p>
          <w:p>
            <w:pPr/>
            <w:r>
              <w:rPr/>
              <w:t xml:space="preserve">Article dans une revue</w:t>
            </w:r>
          </w:p>
          <w:p>
            <w:pPr/>
            <w:hyperlink r:id="rId17" w:history="1">
              <w:r>
                <w:rPr>
                  <w:color w:val="#410a8c"/>
                  <w:u w:val="single"/>
                </w:rPr>
                <w:t xml:space="preserve">hal-04349640v1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Corriger, analyser, diriger : les partitions annotées de Pierre Boulez</w:t>
              </w:r>
            </w:hyperlink>
          </w:p>
          <w:p>
            <w:pPr/>
            <w:hyperlink r:id="rId19" w:history="1">
              <w:r>
                <w:rPr>
                  <w:color w:val="#410a8c"/>
                  <w:u w:val="single"/>
                </w:rPr>
                <w:t xml:space="preserve">Agnès Simon-Reecht</w:t>
              </w:r>
            </w:hyperlink>
          </w:p>
          <w:p>
            <w:pPr/>
            <w:r>
              <w:rPr>
                <w:i w:val="1"/>
                <w:iCs w:val="1"/>
              </w:rPr>
              <w:t xml:space="preserve">Pierre Boulez, l'orchestre et la politique culturelle : vision et héritages</w:t>
            </w:r>
            <w:r>
              <w:rPr/>
              <w:t xml:space="preserve">, Philharmonie de Paris; Bibliothèque nationale de France, Mar 2025, Paris Philharmonie, France</w:t>
            </w:r>
          </w:p>
          <w:p>
            <w:pPr/>
            <w:r>
              <w:rPr/>
              <w:t xml:space="preserve">Communication dans un congrès</w:t>
            </w:r>
          </w:p>
          <w:p>
            <w:pPr/>
            <w:hyperlink r:id="rId18" w:history="1">
              <w:r>
                <w:rPr>
                  <w:color w:val="#410a8c"/>
                  <w:u w:val="single"/>
                </w:rPr>
                <w:t xml:space="preserve">halshs-05613220v1</w:t>
              </w:r>
            </w:hyperlink>
          </w:p>
        </w:tc>
      </w:tr>
      <w:tr>
        <w:trPr/>
        <w:tc>
          <w:tcPr>
            <w:noWrap/>
          </w:tcPr>
          <w:p>
            <w:pPr>
              <w:spacing w:after="200"/>
            </w:pPr>
            <w:hyperlink r:id="rId20" w:history="1">
              <w:r>
                <w:rPr>
                  <w:color w:val="1e198e"/>
                  <w:b w:val="1"/>
                  <w:bCs w:val="1"/>
                  <w:u w:val="single"/>
                </w:rPr>
                <w:t xml:space="preserve">Les archives et la bibliothèque : vers de nouvelles pistes de recherche à partir du fonds BnF</w:t>
              </w:r>
            </w:hyperlink>
          </w:p>
          <w:p>
            <w:pPr/>
            <w:hyperlink r:id="rId19" w:history="1">
              <w:r>
                <w:rPr>
                  <w:color w:val="#410a8c"/>
                  <w:u w:val="single"/>
                </w:rPr>
                <w:t xml:space="preserve">Agnès Simon-Reecht</w:t>
              </w:r>
            </w:hyperlink>
          </w:p>
          <w:p>
            <w:pPr/>
            <w:r>
              <w:rPr>
                <w:i w:val="1"/>
                <w:iCs w:val="1"/>
              </w:rPr>
              <w:t xml:space="preserve">Boulez : l’invention au pouvoir ? Les années 1975-1995</w:t>
            </w:r>
            <w:r>
              <w:rPr/>
              <w:t xml:space="preserve">, Collège de France, May 2025, Paris collège de France, France</w:t>
            </w:r>
          </w:p>
          <w:p>
            <w:pPr/>
            <w:r>
              <w:rPr/>
              <w:t xml:space="preserve">Communication dans un congrès</w:t>
            </w:r>
          </w:p>
          <w:p>
            <w:pPr/>
            <w:hyperlink r:id="rId20" w:history="1">
              <w:r>
                <w:rPr>
                  <w:color w:val="#410a8c"/>
                  <w:u w:val="single"/>
                </w:rPr>
                <w:t xml:space="preserve">halshs-05613224v1</w:t>
              </w:r>
            </w:hyperlink>
          </w:p>
        </w:tc>
      </w:tr>
      <w:tr>
        <w:trPr/>
        <w:tc>
          <w:tcPr>
            <w:noWrap/>
          </w:tcPr>
          <w:p>
            <w:pPr>
              <w:spacing w:after="200"/>
            </w:pPr>
            <w:hyperlink r:id="rId21" w:history="1">
              <w:r>
                <w:rPr>
                  <w:color w:val="1e198e"/>
                  <w:b w:val="1"/>
                  <w:bCs w:val="1"/>
                  <w:u w:val="single"/>
                </w:rPr>
                <w:t xml:space="preserve">Dans l’atelier du compositeur-écrivain. Introduction au fonds Boucourechliev de la BnF</w:t>
              </w:r>
            </w:hyperlink>
          </w:p>
          <w:p>
            <w:pPr/>
            <w:hyperlink r:id="rId19" w:history="1">
              <w:r>
                <w:rPr>
                  <w:color w:val="#410a8c"/>
                  <w:u w:val="single"/>
                </w:rPr>
                <w:t xml:space="preserve">Agnès Simon-Reecht</w:t>
              </w:r>
            </w:hyperlink>
          </w:p>
          <w:p>
            <w:pPr/>
            <w:r>
              <w:rPr>
                <w:i w:val="1"/>
                <w:iCs w:val="1"/>
              </w:rPr>
              <w:t xml:space="preserve">André Boucourechliev - Le compositeur, le musicographe, le pédagogue</w:t>
            </w:r>
            <w:r>
              <w:rPr/>
              <w:t xml:space="preserve">, Université Rennes 2, Nov 2025, Rennes, France</w:t>
            </w:r>
          </w:p>
          <w:p>
            <w:pPr/>
            <w:r>
              <w:rPr/>
              <w:t xml:space="preserve">Communication dans un congrès</w:t>
            </w:r>
          </w:p>
          <w:p>
            <w:pPr/>
            <w:hyperlink r:id="rId21" w:history="1">
              <w:r>
                <w:rPr>
                  <w:color w:val="#410a8c"/>
                  <w:u w:val="single"/>
                </w:rPr>
                <w:t xml:space="preserve">halshs-05613240v1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document, l'œuvre et la trace : Pierre Boulez dans les collections de la BnF</w:t>
              </w:r>
            </w:hyperlink>
          </w:p>
          <w:p>
            <w:pPr/>
            <w:hyperlink r:id="rId19" w:history="1">
              <w:r>
                <w:rPr>
                  <w:color w:val="#410a8c"/>
                  <w:u w:val="single"/>
                </w:rPr>
                <w:t xml:space="preserve">Agnès Simon-Reecht</w:t>
              </w:r>
            </w:hyperlink>
          </w:p>
          <w:p>
            <w:pPr/>
            <w:r>
              <w:rPr>
                <w:i w:val="1"/>
                <w:iCs w:val="1"/>
              </w:rPr>
              <w:t xml:space="preserve">Catalogue de l'œuvre Pierre Boulez</w:t>
            </w:r>
            <w:r>
              <w:rPr/>
              <w:t xml:space="preserve">, Editions de la Philharmonie de Paris, 2025</w:t>
            </w:r>
          </w:p>
          <w:p>
            <w:pPr/>
            <w:r>
              <w:rPr/>
              <w:t xml:space="preserve">Chapitre d'ouvrage</w:t>
            </w:r>
          </w:p>
          <w:p>
            <w:pPr/>
            <w:hyperlink r:id="rId22" w:history="1">
              <w:r>
                <w:rPr>
                  <w:color w:val="#410a8c"/>
                  <w:u w:val="single"/>
                </w:rPr>
                <w:t xml:space="preserve">halshs-05613245v1</w:t>
              </w:r>
            </w:hyperlink>
          </w:p>
        </w:tc>
      </w:tr>
      <w:tr>
        <w:trPr/>
        <w:tc>
          <w:tcPr>
            <w:noWrap/>
          </w:tcPr>
          <w:p>
            <w:pPr>
              <w:spacing w:after="200"/>
            </w:pPr>
            <w:hyperlink r:id="rId23" w:history="1">
              <w:r>
                <w:rPr>
                  <w:color w:val="1e198e"/>
                  <w:b w:val="1"/>
                  <w:bCs w:val="1"/>
                  <w:u w:val="single"/>
                </w:rPr>
                <w:t xml:space="preserve">A composer without a biography. Family and upbringing in Montbrison (1925-40)</w:t>
              </w:r>
            </w:hyperlink>
          </w:p>
          <w:p>
            <w:pPr/>
            <w:hyperlink r:id="rId24" w:history="1">
              <w:r>
                <w:rPr>
                  <w:color w:val="#410a8c"/>
                  <w:u w:val="single"/>
                </w:rPr>
                <w:t xml:space="preserve">Edward Campbell</w:t>
              </w:r>
            </w:hyperlink>
            <w:r>
              <w:rPr/>
              <w:t xml:space="preserve">,</w:t>
            </w:r>
            <w:hyperlink r:id="rId19" w:history="1">
              <w:r>
                <w:rPr>
                  <w:color w:val="#410a8c"/>
                  <w:u w:val="single"/>
                </w:rPr>
                <w:t xml:space="preserve">Agnès Simon-Reecht</w:t>
              </w:r>
            </w:hyperlink>
          </w:p>
          <w:p>
            <w:pPr/>
            <w:r>
              <w:rPr>
                <w:i w:val="1"/>
                <w:iCs w:val="1"/>
              </w:rPr>
              <w:t xml:space="preserve">Boulez in context</w:t>
            </w:r>
            <w:r>
              <w:rPr/>
              <w:t xml:space="preserve">, Cambridge university press, pp. 9-15, 2025, 978-1-009-16864-9</w:t>
            </w:r>
          </w:p>
          <w:p>
            <w:pPr/>
            <w:r>
              <w:rPr/>
              <w:t xml:space="preserve">Chapitre d'ouvrage</w:t>
            </w:r>
          </w:p>
          <w:p>
            <w:pPr/>
            <w:hyperlink r:id="rId23" w:history="1">
              <w:r>
                <w:rPr>
                  <w:color w:val="#410a8c"/>
                  <w:u w:val="single"/>
                </w:rPr>
                <w:t xml:space="preserve">halshs-05351980v1</w:t>
              </w:r>
            </w:hyperlink>
          </w:p>
        </w:tc>
      </w:tr>
      <w:tr>
        <w:trPr/>
        <w:tc>
          <w:tcPr>
            <w:noWrap/>
          </w:tcPr>
          <w:p>
            <w:pPr>
              <w:spacing w:after="200"/>
            </w:pPr>
            <w:hyperlink r:id="rId25" w:history="1">
              <w:r>
                <w:rPr>
                  <w:color w:val="1e198e"/>
                  <w:b w:val="1"/>
                  <w:bCs w:val="1"/>
                  <w:u w:val="single"/>
                </w:rPr>
                <w:t xml:space="preserve">Publishing Bibliographic Records on the Web of Data: Opportunities for the BnF (French National Library)</w:t>
              </w:r>
            </w:hyperlink>
          </w:p>
          <w:p>
            <w:pPr/>
            <w:hyperlink r:id="rId11" w:history="1">
              <w:r>
                <w:rPr>
                  <w:color w:val="#410a8c"/>
                  <w:u w:val="single"/>
                </w:rPr>
                <w:t xml:space="preserve">Agnès Simon</w:t>
              </w:r>
            </w:hyperlink>
            <w:r>
              <w:rPr/>
              <w:t xml:space="preserve">,</w:t>
            </w:r>
            <w:hyperlink r:id="rId16" w:history="1">
              <w:r>
                <w:rPr>
                  <w:color w:val="#410a8c"/>
                  <w:u w:val="single"/>
                </w:rPr>
                <w:t xml:space="preserve">Romain Wenz</w:t>
              </w:r>
            </w:hyperlink>
            <w:r>
              <w:rPr/>
              <w:t xml:space="preserve">,</w:t>
            </w:r>
            <w:hyperlink r:id="rId26" w:history="1">
              <w:r>
                <w:rPr>
                  <w:color w:val="#410a8c"/>
                  <w:u w:val="single"/>
                </w:rPr>
                <w:t xml:space="preserve">Vincent Michel</w:t>
              </w:r>
            </w:hyperlink>
            <w:r>
              <w:rPr/>
              <w:t xml:space="preserve">,</w:t>
            </w:r>
            <w:hyperlink r:id="rId27" w:history="1">
              <w:r>
                <w:rPr>
                  <w:color w:val="#410a8c"/>
                  <w:u w:val="single"/>
                </w:rPr>
                <w:t xml:space="preserve">Adrien Di Mascio</w:t>
              </w:r>
            </w:hyperlink>
          </w:p>
          <w:p>
            <w:pPr/>
            <w:r>
              <w:rPr>
                <w:i w:val="1"/>
                <w:iCs w:val="1"/>
              </w:rPr>
              <w:t xml:space="preserve">The Semantic Web: Semantics and Big Data - 10th International Conference</w:t>
            </w:r>
            <w:r>
              <w:rPr/>
              <w:t xml:space="preserve">, pp.563-577, 2013, </w:t>
            </w:r>
            <w:hyperlink r:id="rId28" w:history="1">
              <w:r>
                <w:rPr>
                  <w:color w:val="#410a8c"/>
                  <w:u w:val="single"/>
                </w:rPr>
                <w:t xml:space="preserve">⟨10.1007/978-3-642-38288-8_38⟩</w:t>
              </w:r>
            </w:hyperlink>
          </w:p>
          <w:p>
            <w:pPr/>
            <w:r>
              <w:rPr/>
              <w:t xml:space="preserve">Chapitre d'ouvrage</w:t>
            </w:r>
          </w:p>
          <w:p>
            <w:pPr/>
            <w:hyperlink r:id="rId25" w:history="1">
              <w:r>
                <w:rPr>
                  <w:color w:val="#410a8c"/>
                  <w:u w:val="single"/>
                </w:rPr>
                <w:t xml:space="preserve">hal-03226295v1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Data.bnf.fr: FRBR and Linked Data at the French National Library</w:t>
              </w:r>
            </w:hyperlink>
          </w:p>
          <w:p>
            <w:pPr/>
            <w:hyperlink r:id="rId11" w:history="1">
              <w:r>
                <w:rPr>
                  <w:color w:val="#410a8c"/>
                  <w:u w:val="single"/>
                </w:rPr>
                <w:t xml:space="preserve">Agnès Simon</w:t>
              </w:r>
            </w:hyperlink>
            <w:r>
              <w:rPr/>
              <w:t xml:space="preserve">,</w:t>
            </w:r>
            <w:hyperlink r:id="rId16" w:history="1">
              <w:r>
                <w:rPr>
                  <w:color w:val="#410a8c"/>
                  <w:u w:val="single"/>
                </w:rPr>
                <w:t xml:space="preserve">Romain Wenz</w:t>
              </w:r>
            </w:hyperlink>
          </w:p>
          <w:p>
            <w:pPr/>
            <w:r>
              <w:rPr/>
              <w:t xml:space="preserve">2011</w:t>
            </w:r>
          </w:p>
          <w:p>
            <w:pPr/>
            <w:r>
              <w:rPr/>
              <w:t xml:space="preserve">Autre publication scientifique</w:t>
            </w:r>
          </w:p>
          <w:p>
            <w:pPr/>
            <w:hyperlink r:id="rId29" w:history="1">
              <w:r>
                <w:rPr>
                  <w:color w:val="#410a8c"/>
                  <w:u w:val="single"/>
                </w:rPr>
                <w:t xml:space="preserve">hal-03246107v1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nf.hal.science/hal-04333558v1" TargetMode="External"/><Relationship Id="rId9" Type="http://schemas.openxmlformats.org/officeDocument/2006/relationships/hyperlink" Target="https://hal.science/search/index/?q=*&amp;authFullName_s=Yohann Juquin" TargetMode="External"/><Relationship Id="rId10" Type="http://schemas.openxmlformats.org/officeDocument/2006/relationships/hyperlink" Target="https://hal.science/search/index/?q=*&amp;authFullName_s=Jude Talbot" TargetMode="External"/><Relationship Id="rId11" Type="http://schemas.openxmlformats.org/officeDocument/2006/relationships/hyperlink" Target="https://hal.science/search/index/?q=*&amp;authFullName_s=Agn&#232;s Simon" TargetMode="External"/><Relationship Id="rId12" Type="http://schemas.openxmlformats.org/officeDocument/2006/relationships/hyperlink" Target="https://hal.science/search/index/?q=*&amp;authFullName_s=Christine Genin" TargetMode="External"/><Relationship Id="rId13" Type="http://schemas.openxmlformats.org/officeDocument/2006/relationships/hyperlink" Target="https://hal.science/search/index/?q=*&amp;authFullName_s=Laetitia Armenoult" TargetMode="External"/><Relationship Id="rId14" Type="http://schemas.openxmlformats.org/officeDocument/2006/relationships/hyperlink" Target="https://bnf.hal.science/hal-04337654v1" TargetMode="External"/><Relationship Id="rId15" Type="http://schemas.openxmlformats.org/officeDocument/2006/relationships/hyperlink" Target="https://bnf.hal.science/hal-04349034v1" TargetMode="External"/><Relationship Id="rId16" Type="http://schemas.openxmlformats.org/officeDocument/2006/relationships/hyperlink" Target="https://hal.science/search/index/?q=*&amp;authFullName_s=Romain Wenz" TargetMode="External"/><Relationship Id="rId17" Type="http://schemas.openxmlformats.org/officeDocument/2006/relationships/hyperlink" Target="https://bnf.hal.science/hal-04349640v1" TargetMode="External"/><Relationship Id="rId18" Type="http://schemas.openxmlformats.org/officeDocument/2006/relationships/hyperlink" Target="https://shs.hal.science/halshs-05613220v1" TargetMode="External"/><Relationship Id="rId19" Type="http://schemas.openxmlformats.org/officeDocument/2006/relationships/hyperlink" Target="https://hal.science/search/index/?q=*&amp;authFullName_s=Agn&#232;s Simon-Reecht" TargetMode="External"/><Relationship Id="rId20" Type="http://schemas.openxmlformats.org/officeDocument/2006/relationships/hyperlink" Target="https://shs.hal.science/halshs-05613224v1" TargetMode="External"/><Relationship Id="rId21" Type="http://schemas.openxmlformats.org/officeDocument/2006/relationships/hyperlink" Target="https://shs.hal.science/halshs-05613240v1" TargetMode="External"/><Relationship Id="rId22" Type="http://schemas.openxmlformats.org/officeDocument/2006/relationships/hyperlink" Target="https://shs.hal.science/halshs-05613245v1" TargetMode="External"/><Relationship Id="rId23" Type="http://schemas.openxmlformats.org/officeDocument/2006/relationships/hyperlink" Target="https://shs.hal.science/halshs-05351980v1" TargetMode="External"/><Relationship Id="rId24" Type="http://schemas.openxmlformats.org/officeDocument/2006/relationships/hyperlink" Target="https://hal.science/search/index/?q=*&amp;authFullName_s=Edward Campbell" TargetMode="External"/><Relationship Id="rId25" Type="http://schemas.openxmlformats.org/officeDocument/2006/relationships/hyperlink" Target="https://hal.science/hal-03226295v1" TargetMode="External"/><Relationship Id="rId26" Type="http://schemas.openxmlformats.org/officeDocument/2006/relationships/hyperlink" Target="https://hal.science/search/index/?q=*&amp;authFullName_s=Vincent Michel" TargetMode="External"/><Relationship Id="rId27" Type="http://schemas.openxmlformats.org/officeDocument/2006/relationships/hyperlink" Target="https://hal.science/search/index/?q=*&amp;authFullName_s=Adrien Di Mascio" TargetMode="External"/><Relationship Id="rId28" Type="http://schemas.openxmlformats.org/officeDocument/2006/relationships/hyperlink" Target="https://dx.doi.org/10.1007/978-3-642-38288-8_38" TargetMode="External"/><Relationship Id="rId29" Type="http://schemas.openxmlformats.org/officeDocument/2006/relationships/hyperlink" Target="https://hal.science/hal-03246107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Simon</dc:title>
  <dc:description>CV</dc:description>
  <dc:subject/>
  <cp:keywords/>
  <cp:category/>
  <cp:lastModifiedBy/>
  <dcterms:created xsi:type="dcterms:W3CDTF">2026-05-11T23:52:06+02:00</dcterms:created>
  <dcterms:modified xsi:type="dcterms:W3CDTF">2026-05-11T23:52:06+02:00</dcterms:modified>
</cp:coreProperties>
</file>

<file path=docProps/custom.xml><?xml version="1.0" encoding="utf-8"?>
<Properties xmlns="http://schemas.openxmlformats.org/officeDocument/2006/custom-properties" xmlns:vt="http://schemas.openxmlformats.org/officeDocument/2006/docPropsVTypes"/>
</file>