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Oulddali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d’Abraham dans l’exégèse coranique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Mawlid dans l’Occident musulman médiéval à la lumière des fatwā-s mālikites compilées par al-Wansharīsī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Lorsqu’un uṣūlī interprète le Coran : aspects de la réception de la théorie légale dans l’exégèse de Faḫr al-Dīn al-Rāzī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2024, 71, pp.141-180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martyrs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l'expertise judiciaire mālikite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de J. Jomier consacrées au commentaire coranique de Fakhr al-Dīn al-Rāzī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Wuǧūb al-qitāl 'inda l-mufassirīn : masʾalat al-nasḫ bi-āyat al-sayf wa- mawqif Faḫr al-Dīn al-Rāzī minhā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musulmane comme dogme dans les livres islamiques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musulmane par les livres. Dynamiques, stratégies et évolution religieuse des publications islamiques en langue française</w:t>
            </w:r>
            <w:r>
              <w:rPr/>
              <w:t xml:space="preserve">, 2023, 978-2-204-15812-1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à la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Covid-19. Tour du monde</w:t>
            </w:r>
            <w:r>
              <w:rPr/>
              <w:t xml:space="preserve">, 2021, 987-2-84578-725-4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résidence du ḏimmī en droit musulman : entre règles absolues et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in Christian, Jewish and Muslim law (5th-15th centuries)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polythéiste en terre d’Islam (VIIe-IXe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minorities, Integration and the State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fatwā rendue à Tlemcen en šawwal 849/janvier 1446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cohabitation in European towns (10th-15th Centuries)</w:t>
            </w:r>
            <w:r>
              <w:rPr/>
              <w:t xml:space="preserve">, 2014, 978-2-503-55252-1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Non-musulmans et dhimmīs dans le Kitāb al-Muḥallā d’Ibn Ḥazm al-ẓāhirī (m. 456/1064)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Bouchiba Farid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2014, 978-3-0343-1552-4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du témoignage du ḏimmī d’après les juristes mālikites d’Afrique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status of ḏimmī-s in the Islamic West (Second/Eighth-Ninth/Fifteenth Centuries)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révélation en Islam. Les voies de la connaissance dans le commentaire coranique de Faḫr al-Dīn al-Rāzī (m. 606/1210)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Oulddali</w:t>
              </w:r>
            </w:hyperlink>
          </w:p>
          <w:p>
            <w:pPr/>
            <w:r>
              <w:rPr/>
              <w:t xml:space="preserve">2019, 978-90-04-40048-1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hal-04856730v1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146441v1" TargetMode="External"/><Relationship Id="rId8" Type="http://schemas.openxmlformats.org/officeDocument/2006/relationships/hyperlink" Target="https://hal.science/search/index/?q=*&amp;authFullName_s=Ahmed Oulddali" TargetMode="External"/><Relationship Id="rId9" Type="http://schemas.openxmlformats.org/officeDocument/2006/relationships/hyperlink" Target="https://hal.science/hal-04579533v1" TargetMode="External"/><Relationship Id="rId10" Type="http://schemas.openxmlformats.org/officeDocument/2006/relationships/hyperlink" Target="https://hal.science/hal-04579524v1" TargetMode="External"/><Relationship Id="rId11" Type="http://schemas.openxmlformats.org/officeDocument/2006/relationships/hyperlink" Target="https://hal.science/hal-04518695v1" TargetMode="External"/><Relationship Id="rId12" Type="http://schemas.openxmlformats.org/officeDocument/2006/relationships/hyperlink" Target="https://hal.science/hal-04518686v1" TargetMode="External"/><Relationship Id="rId13" Type="http://schemas.openxmlformats.org/officeDocument/2006/relationships/hyperlink" Target="https://hal.science/hal-04518721v1" TargetMode="External"/><Relationship Id="rId14" Type="http://schemas.openxmlformats.org/officeDocument/2006/relationships/hyperlink" Target="https://hal.science/hal-04518725v1" TargetMode="External"/><Relationship Id="rId15" Type="http://schemas.openxmlformats.org/officeDocument/2006/relationships/hyperlink" Target="https://hal.science/hal-04518691v1" TargetMode="External"/><Relationship Id="rId16" Type="http://schemas.openxmlformats.org/officeDocument/2006/relationships/hyperlink" Target="https://hal.science/hal-04518730v1" TargetMode="External"/><Relationship Id="rId17" Type="http://schemas.openxmlformats.org/officeDocument/2006/relationships/hyperlink" Target="https://hal.science/hal-03475804v1" TargetMode="External"/><Relationship Id="rId18" Type="http://schemas.openxmlformats.org/officeDocument/2006/relationships/hyperlink" Target="https://hal.science/hal-03475814v1" TargetMode="External"/><Relationship Id="rId19" Type="http://schemas.openxmlformats.org/officeDocument/2006/relationships/hyperlink" Target="https://hal.science/hal-04518705v1" TargetMode="External"/><Relationship Id="rId20" Type="http://schemas.openxmlformats.org/officeDocument/2006/relationships/hyperlink" Target="https://hal.science/hal-04518720v1" TargetMode="External"/><Relationship Id="rId21" Type="http://schemas.openxmlformats.org/officeDocument/2006/relationships/hyperlink" Target="https://hal.science/search/index/?q=*&amp;authFullName_s=Bouchiba Farid" TargetMode="External"/><Relationship Id="rId22" Type="http://schemas.openxmlformats.org/officeDocument/2006/relationships/hyperlink" Target="https://hal.science/hal-03475817v1" TargetMode="External"/><Relationship Id="rId23" Type="http://schemas.openxmlformats.org/officeDocument/2006/relationships/hyperlink" Target="https://hal.univ-lyon2.fr/hal-0485673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Oulddali</dc:title>
  <dc:description>CV</dc:description>
  <dc:subject/>
  <cp:keywords/>
  <cp:category/>
  <cp:lastModifiedBy/>
  <dcterms:created xsi:type="dcterms:W3CDTF">2026-03-18T14:16:56+01:00</dcterms:created>
  <dcterms:modified xsi:type="dcterms:W3CDTF">2026-03-18T14:16:56+01:00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