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Aïcha Limbada </w:t>
      </w:r>
      <w:r>
        <w:rPr>
          <w:color w:val="641e6e"/>
        </w:rPr>
        <w:t xml:space="preserve">Maîtresse de conférence à l'université d'Artois, membre du CREHS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XIXe siècle. Viols de femmes inconscientes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527,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mariages « clandestins » à la fin du XIXe siècle. Le problème de la déclaration du domicile des époux dans les causes matrimoniales traitées par les tribunaux ecclésiastiques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2024, 136-2, pp.333-351.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⟨10.4000/147t7⟩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Déshabillage nuptial. Les vêtements de la nuit de noces (France,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2023, numéro « Nuit » (Manuel Charpy et Corinne Legoy dir.) (5), p. 286-297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matrimoniales canoniques, une source pour écrire l’histoire de l’intimité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2023, 13, p. 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l’intimité conjugale : la chambre nuptiale à la Belle Époque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⟨10.4000/genrehistoire.6065⟩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 noces comme cause de la séparation conjugale (second XIXe siècle,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2020, 140 (2), pp.195-226.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⟨10.3917/adh.140.0195⟩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remariage religieux. Étude de suppliques adressées au cardinal Caprara en France au début de la période concordataire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2019,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⟨10.4000/bchmc.294⟩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Nuptial metamorphosis: masculine perspectives on the transformation of women during their wedding night in nineteenth-century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2018, 32 (3), pp.368-386.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⟨10.1093/fh/cry067⟩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conjugalité incertaine. Le problème des nuits de noces non consommées en France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20 (1), pp.295-304.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⟨10.3917/hyp.161.0295⟩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conjugalités.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20 (1), pp.251-259.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⟨10.3917/hyp.161.0251⟩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Misères de la vie conjugale à la Belle Époque. Un courrier des lecteurs du Matin sur le divorce (1908)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683 (3), pp.619-650.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⟨10.3917/rhis.173.0619⟩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 noces. Une histoire de l'intimité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/>
              <w:t xml:space="preserve">La Découverte, 2023, 978-2-348-07316-8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sa famille par le mariage ou l’entrée en religion : l’indépendance des jeunes gens en question (France, XIXe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/>
              <w:t xml:space="preserve">Francisco García González; Sandro Guzzi-Heeb. </w:t>
            </w:r>
            <w:r>
              <w:rPr>
                <w:i w:val="1"/>
                <w:iCs w:val="1"/>
              </w:rPr>
              <w:t xml:space="preserve">Historia de la Familia, Historia Social. Experiencias de investigación en España y en Europa, ss. XVI-XIX</w:t>
            </w:r>
            <w:r>
              <w:rPr/>
              <w:t xml:space="preserve">, Ediciones Trea, pp.695-718, 2023, Historia Social de la Población, Estudios históricos La Olmeda, 978–84-19823–09‑0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rites de la nuit de noces bourgeoise en France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Aïcha Salmon Limbada</w:t>
              </w:r>
            </w:hyperlink>
          </w:p>
          <w:p>
            <w:pPr/>
            <w:r>
              <w:rPr/>
              <w:t xml:space="preserve">Anne Friederike Delouis; Aude Déruelle; Philippe Haugeard; Gaël Rideau. </w:t>
            </w:r>
            <w:r>
              <w:rPr>
                <w:i w:val="1"/>
                <w:iCs w:val="1"/>
              </w:rPr>
              <w:t xml:space="preserve">Rituels de la vie publique et privée du Moyen Âge à nos jours</w:t>
            </w:r>
            <w:r>
              <w:rPr/>
              <w:t xml:space="preserve">, Classiques Garnier, p.113-130, 2021, 978-2-406-11489-5.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⟨10.48611/isbn.978-2-406-11489-5⟩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hal-05040121v1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24v1" TargetMode="External"/><Relationship Id="rId8" Type="http://schemas.openxmlformats.org/officeDocument/2006/relationships/hyperlink" Target="https://hal.science/search/index/?q=*&amp;authFullName_s=A&#239;cha Limbada" TargetMode="External"/><Relationship Id="rId9" Type="http://schemas.openxmlformats.org/officeDocument/2006/relationships/hyperlink" Target="https://hal.science/hal-05478315v1" TargetMode="External"/><Relationship Id="rId10" Type="http://schemas.openxmlformats.org/officeDocument/2006/relationships/hyperlink" Target="https://dx.doi.org/10.4000/147t7" TargetMode="External"/><Relationship Id="rId11" Type="http://schemas.openxmlformats.org/officeDocument/2006/relationships/hyperlink" Target="https://hal.science/hal-04276563v1" TargetMode="External"/><Relationship Id="rId12" Type="http://schemas.openxmlformats.org/officeDocument/2006/relationships/hyperlink" Target="https://hal.science/hal-04387327v1" TargetMode="External"/><Relationship Id="rId13" Type="http://schemas.openxmlformats.org/officeDocument/2006/relationships/hyperlink" Target="https://hal.science/hal-04027101v1" TargetMode="External"/><Relationship Id="rId14" Type="http://schemas.openxmlformats.org/officeDocument/2006/relationships/hyperlink" Target="https://hal.science/search/index/?q=*&amp;authFullName_s=A&#239;cha Salmon Limbada" TargetMode="External"/><Relationship Id="rId15" Type="http://schemas.openxmlformats.org/officeDocument/2006/relationships/hyperlink" Target="https://dx.doi.org/10.4000/genrehistoire.6065" TargetMode="External"/><Relationship Id="rId16" Type="http://schemas.openxmlformats.org/officeDocument/2006/relationships/hyperlink" Target="https://hal.science/hal-04027029v1" TargetMode="External"/><Relationship Id="rId17" Type="http://schemas.openxmlformats.org/officeDocument/2006/relationships/hyperlink" Target="https://dx.doi.org/10.3917/adh.140.0195" TargetMode="External"/><Relationship Id="rId18" Type="http://schemas.openxmlformats.org/officeDocument/2006/relationships/hyperlink" Target="https://hal.science/hal-03819878v1" TargetMode="External"/><Relationship Id="rId19" Type="http://schemas.openxmlformats.org/officeDocument/2006/relationships/hyperlink" Target="https://dx.doi.org/10.4000/bchmc.294" TargetMode="External"/><Relationship Id="rId20" Type="http://schemas.openxmlformats.org/officeDocument/2006/relationships/hyperlink" Target="https://api.istex.fr/ark:/67375/G14-H5VQ7WL8-7/fulltext.pdf?sid=hal" TargetMode="External"/><Relationship Id="rId21" Type="http://schemas.openxmlformats.org/officeDocument/2006/relationships/hyperlink" Target="https://hal.science/hal-04027164v1" TargetMode="External"/><Relationship Id="rId22" Type="http://schemas.openxmlformats.org/officeDocument/2006/relationships/hyperlink" Target="https://dx.doi.org/10.1093/fh/cry067" TargetMode="External"/><Relationship Id="rId23" Type="http://schemas.openxmlformats.org/officeDocument/2006/relationships/hyperlink" Target="https://hal.science/hal-05040137v1" TargetMode="External"/><Relationship Id="rId24" Type="http://schemas.openxmlformats.org/officeDocument/2006/relationships/hyperlink" Target="https://dx.doi.org/10.3917/hyp.161.0295" TargetMode="External"/><Relationship Id="rId25" Type="http://schemas.openxmlformats.org/officeDocument/2006/relationships/hyperlink" Target="https://hal.science/hal-05040134v1" TargetMode="External"/><Relationship Id="rId26" Type="http://schemas.openxmlformats.org/officeDocument/2006/relationships/hyperlink" Target="https://hal.science/search/index/?q=*&amp;authFullName_s=H&#233;l&#232;ne Castelli" TargetMode="External"/><Relationship Id="rId27" Type="http://schemas.openxmlformats.org/officeDocument/2006/relationships/hyperlink" Target="https://dx.doi.org/10.3917/hyp.161.0251" TargetMode="External"/><Relationship Id="rId28" Type="http://schemas.openxmlformats.org/officeDocument/2006/relationships/hyperlink" Target="https://hal.science/hal-04027141v1" TargetMode="External"/><Relationship Id="rId29" Type="http://schemas.openxmlformats.org/officeDocument/2006/relationships/hyperlink" Target="https://dx.doi.org/10.3917/rhis.173.0619" TargetMode="External"/><Relationship Id="rId30" Type="http://schemas.openxmlformats.org/officeDocument/2006/relationships/hyperlink" Target="https://hal.science/hal-04276541v1" TargetMode="External"/><Relationship Id="rId31" Type="http://schemas.openxmlformats.org/officeDocument/2006/relationships/hyperlink" Target="https://hal.science/hal-04909410v1" TargetMode="External"/><Relationship Id="rId32" Type="http://schemas.openxmlformats.org/officeDocument/2006/relationships/hyperlink" Target="https://hal.science/search/index/?q=*&amp;authFullName_s=In&#232;s Anrich" TargetMode="External"/><Relationship Id="rId33" Type="http://schemas.openxmlformats.org/officeDocument/2006/relationships/hyperlink" Target="https://hal.science/search/index/?q=*&amp;authFullName_s=Claire-Lise Gaillard" TargetMode="External"/><Relationship Id="rId34" Type="http://schemas.openxmlformats.org/officeDocument/2006/relationships/hyperlink" Target="https://hal.science/hal-05040121v1" TargetMode="External"/><Relationship Id="rId35" Type="http://schemas.openxmlformats.org/officeDocument/2006/relationships/hyperlink" Target="https://dx.doi.org/10.48611/isbn.978-2-406-11489-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Aïcha Limbada</dc:title>
  <dc:description>CV</dc:description>
  <dc:subject/>
  <cp:keywords/>
  <cp:category/>
  <cp:lastModifiedBy/>
  <dcterms:created xsi:type="dcterms:W3CDTF">2026-04-30T13:19:10+02:00</dcterms:created>
  <dcterms:modified xsi:type="dcterms:W3CDTF">2026-04-30T13:19:10+02:00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