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Aida Ramirez Romero </w:t>
      </w:r>
      <w:r>
        <w:rPr>
          <w:color w:val="641e6e"/>
        </w:rPr>
        <w:t xml:space="preserve">Chercheuse postdoctorante à l'Unité de Recherche Migrations et Sociétés (URMIS), EUR ODYSSEE de l'Université Côte d'Azur en 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aida-ramirez-romero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0000-0003-3207-6221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27170487X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postdoctorante</w:t>
      </w:r>
      <w:r>
        <w:rPr/>
        <w:t xml:space="preserve"> à l'</w:t>
      </w:r>
      <w:hyperlink r:id="rId11" w:history="1">
        <w:r>
          <w:rPr>
            <w:color w:val="#410a8c"/>
            <w:u w:val="single"/>
          </w:rPr>
          <w:t xml:space="preserve">EUR ODYSSEE</w:t>
        </w:r>
      </w:hyperlink>
      <w:r>
        <w:rPr/>
        <w:t xml:space="preserve">. Travaille en appui à la coordination de la Chaire franco-costaricienne sur les défis sociaux et envirnomentaux, portée par l'Université Côte d'Azur et la Universidad de Costa Rica. Mène des recherches en Education Interculturelle en Amérique Centrale.</w:t>
      </w:r>
    </w:p>
    <w:p>
      <w:pPr/>
      <w:r>
        <w:rPr>
          <w:b w:val="1"/>
          <w:bCs w:val="1"/>
        </w:rPr>
        <w:t xml:space="preserve">Docteure en sociologie</w:t>
      </w:r>
      <w:r>
        <w:rPr/>
        <w:t xml:space="preserve"> diplômée de l'Université Côte d'Azur, à l’Unité de recherches Migrations et société </w:t>
      </w:r>
      <w:hyperlink r:id="rId12" w:history="1">
        <w:r>
          <w:rPr>
            <w:color w:val="#410a8c"/>
            <w:u w:val="single"/>
          </w:rPr>
          <w:t xml:space="preserve">URMIS</w:t>
        </w:r>
      </w:hyperlink>
      <w:r>
        <w:rPr/>
        <w:t xml:space="preserve"> de Nice.</w:t>
      </w:r>
    </w:p>
    <w:p>
      <w:pPr/>
      <w:r>
        <w:rPr>
          <w:b w:val="1"/>
          <w:bCs w:val="1"/>
        </w:rPr>
        <w:t xml:space="preserve">Chercheuse associée</w:t>
      </w:r>
      <w:r>
        <w:rPr/>
        <w:t xml:space="preserve"> à la Cátedra de Estudios de Africa y del Caribe de la Universidad de Costa Rica </w:t>
      </w:r>
      <w:hyperlink r:id="rId13" w:history="1">
        <w:r>
          <w:rPr>
            <w:color w:val="#410a8c"/>
            <w:u w:val="single"/>
          </w:rPr>
          <w:t xml:space="preserve">UCR</w:t>
        </w:r>
      </w:hyperlink>
    </w:p>
    <w:p>
      <w:pPr/>
      <w:r>
        <w:rPr>
          <w:b w:val="1"/>
          <w:bCs w:val="1"/>
        </w:rPr>
        <w:t xml:space="preserve">Chercheuse associée</w:t>
      </w:r>
      <w:r>
        <w:rPr/>
        <w:t xml:space="preserve"> au Laboratoire Mixte International Mobilités, Gouvernances et Ressources dans le Bassin Mesoaméricain, </w:t>
      </w:r>
      <w:hyperlink r:id="rId14" w:history="1">
        <w:r>
          <w:rPr>
            <w:color w:val="#410a8c"/>
            <w:u w:val="single"/>
          </w:rPr>
          <w:t xml:space="preserve">LMI MESO</w:t>
        </w:r>
      </w:hyperlink>
    </w:p>
    <w:p>
      <w:pPr/>
      <w:r>
        <w:rPr>
          <w:b w:val="1"/>
          <w:bCs w:val="1"/>
        </w:rPr>
        <w:t xml:space="preserve">Associée</w:t>
      </w:r>
      <w:r>
        <w:rPr/>
        <w:t xml:space="preserve"> au Centre Intrenational de Recherches sur les Esclavages et Post-Esclavages-CNRS-USR2002 (</w:t>
      </w:r>
      <w:hyperlink r:id="rId15" w:history="1">
        <w:r>
          <w:rPr>
            <w:color w:val="#410a8c"/>
            <w:u w:val="single"/>
          </w:rPr>
          <w:t xml:space="preserve">CIRESC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Contact:</w:t>
      </w:r>
      <w:hyperlink r:id="rId16" w:history="1">
        <w:r>
          <w:rPr>
            <w:color w:val="#410a8c"/>
            <w:u w:val="single"/>
          </w:rPr>
          <w:t xml:space="preserve">aidaramirez83@gmail.com</w:t>
        </w:r>
      </w:hyperlink>
      <w:r>
        <w:rPr/>
        <w:t xml:space="preserve"> / </w:t>
      </w:r>
      <w:hyperlink r:id="rId17" w:history="1">
        <w:r>
          <w:rPr>
            <w:color w:val="#410a8c"/>
            <w:u w:val="single"/>
          </w:rPr>
          <w:t xml:space="preserve">aida.ramirez-romero@univ-cotedazur.fr</w:t>
        </w:r>
      </w:hyperlink>
    </w:p>
    <w:p>
      <w:pPr/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Socialisations scolaires</w:t>
      </w:r>
    </w:p>
    <w:p>
      <w:pPr>
        <w:numPr>
          <w:ilvl w:val="0"/>
          <w:numId w:val="2"/>
        </w:numPr>
      </w:pPr>
      <w:r>
        <w:rPr/>
        <w:t xml:space="preserve">Educations interculturelles et (dé)coloniales</w:t>
      </w:r>
    </w:p>
    <w:p>
      <w:pPr>
        <w:numPr>
          <w:ilvl w:val="0"/>
          <w:numId w:val="2"/>
        </w:numPr>
      </w:pPr>
      <w:r>
        <w:rPr/>
        <w:t xml:space="preserve">Appropiations ethnopolitiques</w:t>
      </w:r>
    </w:p>
    <w:p>
      <w:pPr>
        <w:numPr>
          <w:ilvl w:val="0"/>
          <w:numId w:val="2"/>
        </w:numPr>
      </w:pPr>
      <w:r>
        <w:rPr/>
        <w:t xml:space="preserve">Constructions d'identifications nationales</w:t>
      </w:r>
    </w:p>
    <w:p>
      <w:pPr/>
      <w:r>
        <w:rPr/>
        <w:t xml:space="preserve">Aïda Ramirez Romero est docteure à l'Université Côte d'Azur, elle a été en contrat doctoral ARTS de l'</w:t>
      </w:r>
      <w:hyperlink r:id="rId18" w:history="1">
        <w:r>
          <w:rPr>
            <w:color w:val="#410a8c"/>
            <w:u w:val="single"/>
          </w:rPr>
          <w:t xml:space="preserve">IRD </w:t>
        </w:r>
      </w:hyperlink>
      <w:r>
        <w:rPr/>
        <w:t xml:space="preserve"> de février 2017 à Novembre 2020, sous la direction d'Elisabeth Cunin (IRD). Soutenance de thèse : 10 juillet 2023.</w:t>
      </w:r>
    </w:p>
    <w:p>
      <w:pPr/>
      <w:r>
        <w:rPr>
          <w:b w:val="1"/>
          <w:bCs w:val="1"/>
        </w:rPr>
        <w:t xml:space="preserve">Titre de la thèse:</w:t>
      </w:r>
      <w:r>
        <w:rPr/>
        <w:t xml:space="preserve"> Héritage colonial et construction de l'école nationale. Discours, normes et pratiques de socialisations à une nation plurielle. Le cas du Belize.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coloniales, un internationalisme racialisé ? Réflexions sur la construction transatlantique de la race dans les discours d’agents de l’éducation aux États-Unis et dans l’Empire britannique (le cas du Belize dans la première moitié du xxe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 y la historia de Belice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de México</w:t>
            </w:r>
            <w:r>
              <w:rPr/>
              <w:t xml:space="preserve">, 2023, Centroamérica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maestros garífunas” de Belice: herencias y apropiaciones de una categoría histórica colonial en contexto de construcción nacional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Aïda Ramírez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pp.e56391.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⟨10.15517/ca.v20i2.56391⟩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pertenencia centroamericana: Belice entre países vecinos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Correa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Centroamericanos</w:t>
            </w:r>
            <w:r>
              <w:rPr/>
              <w:t xml:space="preserve">, 2020,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⟨10.15517/AECA.V46I0.45027⟩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Ksenija Djordjevic Léonard et Virginia Garin, Contacts (ou conflits) de langues en contexte postcommuniste ou postcolonial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85, pp.172-176.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⟨10.4000/cal.8326⟩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 y la Historia de Belice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contrat postdoctoral, EUR ODYSSEE Université Côte d'Azur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Université Côte d'Azur.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colonial et construction de l'école nationale : Discours, normes et pratiques de socialisations à une nation plurielle. Le cas du Belize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tel-04561209v1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1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2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da-ramirez-romero" TargetMode="External"/><Relationship Id="rId9" Type="http://schemas.openxmlformats.org/officeDocument/2006/relationships/hyperlink" Target="https://orcid.org/0000-0003-3207-6221" TargetMode="External"/><Relationship Id="rId10" Type="http://schemas.openxmlformats.org/officeDocument/2006/relationships/hyperlink" Target="https://www.idref.fr/27170487X" TargetMode="External"/><Relationship Id="rId11" Type="http://schemas.openxmlformats.org/officeDocument/2006/relationships/hyperlink" Target="https://odyssee.univ-cotedazur.fr" TargetMode="External"/><Relationship Id="rId12" Type="http://schemas.openxmlformats.org/officeDocument/2006/relationships/hyperlink" Target="https://www.urmis.fr" TargetMode="External"/><Relationship Id="rId13" Type="http://schemas.openxmlformats.org/officeDocument/2006/relationships/hyperlink" Target="https://africa.caribe.fcs.ucr.ac.cr" TargetMode="External"/><Relationship Id="rId14" Type="http://schemas.openxmlformats.org/officeDocument/2006/relationships/hyperlink" Target="https://meso.hypotheses.org" TargetMode="External"/><Relationship Id="rId15" Type="http://schemas.openxmlformats.org/officeDocument/2006/relationships/hyperlink" Target="https://esclavages.cnrs.fr" TargetMode="External"/><Relationship Id="rId16" Type="http://schemas.openxmlformats.org/officeDocument/2006/relationships/hyperlink" Target="mailto:aidaramirez83@gmail.com" TargetMode="External"/><Relationship Id="rId17" Type="http://schemas.openxmlformats.org/officeDocument/2006/relationships/hyperlink" Target="mailto:aida.ramirez-romero@univ-cotedazur.fr" TargetMode="External"/><Relationship Id="rId18" Type="http://schemas.openxmlformats.org/officeDocument/2006/relationships/hyperlink" Target="https://www.ird.fr" TargetMode="External"/><Relationship Id="rId19" Type="http://schemas.openxmlformats.org/officeDocument/2006/relationships/hyperlink" Target="https://hal.science/hal-04486474v1" TargetMode="External"/><Relationship Id="rId20" Type="http://schemas.openxmlformats.org/officeDocument/2006/relationships/hyperlink" Target="https://hal.science/search/index/?q=*&amp;authFullName_s=A&#239;da Ramirez Romero" TargetMode="External"/><Relationship Id="rId21" Type="http://schemas.openxmlformats.org/officeDocument/2006/relationships/hyperlink" Target="https://hal.science/hal-04687794v1" TargetMode="External"/><Relationship Id="rId22" Type="http://schemas.openxmlformats.org/officeDocument/2006/relationships/hyperlink" Target="https://hal.science/hal-04486480v1" TargetMode="External"/><Relationship Id="rId23" Type="http://schemas.openxmlformats.org/officeDocument/2006/relationships/hyperlink" Target="https://hal.science/search/index/?q=*&amp;authFullName_s=A&#239;da Ram&#237;rez Romero" TargetMode="External"/><Relationship Id="rId24" Type="http://schemas.openxmlformats.org/officeDocument/2006/relationships/hyperlink" Target="https://dx.doi.org/10.15517/ca.v20i2.56391" TargetMode="External"/><Relationship Id="rId25" Type="http://schemas.openxmlformats.org/officeDocument/2006/relationships/hyperlink" Target="https://hal.science/hal-03330500v1" TargetMode="External"/><Relationship Id="rId26" Type="http://schemas.openxmlformats.org/officeDocument/2006/relationships/hyperlink" Target="https://hal.science/search/index/?q=*&amp;authFullName_s=Carlos Correa Angulo" TargetMode="External"/><Relationship Id="rId27" Type="http://schemas.openxmlformats.org/officeDocument/2006/relationships/hyperlink" Target="https://hal.science/search/index/?q=*&amp;authFullName_s=Aida Ramirez Romero" TargetMode="External"/><Relationship Id="rId28" Type="http://schemas.openxmlformats.org/officeDocument/2006/relationships/hyperlink" Target="https://dx.doi.org/10.15517/AECA.V46I0.45027" TargetMode="External"/><Relationship Id="rId29" Type="http://schemas.openxmlformats.org/officeDocument/2006/relationships/hyperlink" Target="https://hal.science/hal-03330496v1" TargetMode="External"/><Relationship Id="rId30" Type="http://schemas.openxmlformats.org/officeDocument/2006/relationships/hyperlink" Target="https://dx.doi.org/10.4000/cal.8326" TargetMode="External"/><Relationship Id="rId31" Type="http://schemas.openxmlformats.org/officeDocument/2006/relationships/hyperlink" Target="https://hal.science/hal-04561215v1" TargetMode="External"/><Relationship Id="rId32" Type="http://schemas.openxmlformats.org/officeDocument/2006/relationships/hyperlink" Target="https://hal.science/hal-05488613v1" TargetMode="External"/><Relationship Id="rId33" Type="http://schemas.openxmlformats.org/officeDocument/2006/relationships/hyperlink" Target="https://hal.science/tel-0456120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Ramirez Romero</dc:title>
  <dc:description>CV</dc:description>
  <dc:subject/>
  <cp:keywords/>
  <cp:category/>
  <cp:lastModifiedBy/>
  <dcterms:created xsi:type="dcterms:W3CDTF">2026-05-17T21:04:56+02:00</dcterms:created>
  <dcterms:modified xsi:type="dcterms:W3CDTF">2026-05-17T21:04:56+02:00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