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Akila Taleb-Karlsson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akila-taleb-karlsson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175892695</w:t></w:r></w:hyperlink></w:p><w:p><w:pPr><w:numPr><w:ilvl w:val="0"/><w:numId w:val="1"/></w:numPr></w:pPr><w:r><w:rPr/><w:t xml:space="preserve"> VIAF : </w:t></w:r><w:hyperlink r:id="rId9" w:history="1"><w:r><w:rPr><w:color w:val="#410a8c"/><w:u w:val="single"/></w:rPr><w:t xml:space="preserve">306320877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Maître de conférences en droit privé et sciences criminelles</w:t></w:r></w:p><w:p><w:pPr><w:pStyle w:val="Heading4"/></w:pPr><w:r><w:rPr/><w:t xml:space="preserve">Champs de recherche</w:t></w:r></w:p><w:p><w:pPr/><w:r><w:rPr/><w:t xml:space="preserve">Droit pénal français ; procédure pénale française</w:t></w:r><w:br/><w:r><w:rPr/><w:t xml:space="preserve">Droit pénal anglais ; procédure pénale anglaise</w:t></w:r><w:br/><w:r><w:rPr/><w:t xml:space="preserve">Droit comparé et grands systèmes de justice pénale occidentaux</w:t></w:r><w:br/><w:r><w:rPr/><w:t xml:space="preserve">Droit européen : Convention européenne de sauvegarde des droits de l’homme</w:t></w:r></w:p><w:p><w:pPr><w:pStyle w:val="Heading4"/></w:pPr><w:r><w:rPr/><w:t xml:space="preserve">Activités et responsabilités professionnelles</w:t></w:r></w:p><w:p><w:pPr/><w:r><w:rPr/><w:t xml:space="preserve">2019-</w:t></w:r></w:p><w:p><w:pPr/><w:r><w:rPr/><w:t xml:space="preserve">Vice-Doyenne déléguée aux relations internationales , Faculté de droit, Université de Toulon</w:t></w:r></w:p><w:p><w:pPr/><w:r><w:rPr/><w:t xml:space="preserve">2015-</w:t></w:r></w:p><w:p><w:pPr/><w:r><w:rPr/><w:t xml:space="preserve">Responsable pédagogique Master 1 Justice, procès et procédures (Toulon) anciennement Master 1 Personne et Procès , Faculté de droit, Université de Toulon</w:t></w:r></w:p><w:p><w:pPr/><w:r><w:rPr/><w:t xml:space="preserve">2014-</w:t></w:r></w:p><w:p><w:pPr/><w:r><w:rPr/><w:t xml:space="preserve">Maître de conférences en droit privé et sciences criminelles , Université de Toulon, Centre de droit et de politique comparés-CDPC, Jean-Claude Escarras UMR CNRS 7318 DICE</w:t></w:r></w:p><w:p><w:pPr/><w:r><w:rPr/><w:t xml:space="preserve">2018-2021</w:t></w:r></w:p><w:p><w:pPr/><w:r><w:rPr/><w:t xml:space="preserve">Responsable pédagogique, L2 droit, Antenne de Draguignan, Faculté de droit de Toulon</w:t></w:r></w:p><w:p><w:pPr/><w:r><w:rPr/><w:t xml:space="preserve">2013-2014</w:t></w:r></w:p><w:p><w:pPr/><w:r><w:rPr/><w:t xml:space="preserve">Consultante juridique (legal fellow), chambre de la mise en état, Tribunal spécial pour le Liban, Leidschendam (Pays-Bas)</w:t></w:r></w:p><w:p><w:pPr/><w:r><w:rPr/><w:t xml:space="preserve">2010-2012</w:t></w:r></w:p><w:p><w:pPr/><w:r><w:rPr/><w:t xml:space="preserve">Attachée temporaire d’enseignement et de recherche (ATER), temps plein, Faculté de droit, Université Jean-Moulin-Lyon 3</w:t></w:r></w:p><w:p><w:pPr/><w:r><w:rPr/><w:t xml:space="preserve">2006-2010</w:t></w:r></w:p><w:p><w:pPr/><w:r><w:rPr/><w:t xml:space="preserve">Assistante de justice, Parquet du TGI et Cour d’appel de Lyon</w:t></w:r></w:p><w:p><w:pPr/><w:r><w:rPr/><w:t xml:space="preserve">Juin-octobre 2006</w:t></w:r></w:p><w:p><w:pPr/><w:r><w:rPr/><w:t xml:space="preserve">Chercheur invité (visiting scholar), Faculté de droit de l’Université de Leeds (Angleterre)</w:t></w:r></w:p><w:p><w:pPr/><w:r><w:rPr/><w:t xml:space="preserve">2005-2010</w:t></w:r></w:p><w:p><w:pPr/><w:r><w:rPr/><w:t xml:space="preserve">Enseignante vacataire, Facultés de droit des Universités Jean Moulin-Lyon 3, Lumière-Lyon 2 et Aïn Shams (Caire, Égypte), Faculté de médecine de l’Université Claude Bernard-Lyon 1,</w:t></w:r></w:p><w:p><w:pPr><w:pStyle w:val="Heading4"/></w:pPr><w:r><w:rPr/><w:t xml:space="preserve">TITRES ET DIPLÔMES UNIVERSITAIRES</w:t></w:r></w:p><w:p><w:pPr/><w:r><w:rPr/><w:t xml:space="preserve">2014</w:t></w:r></w:p><w:p><w:pPr/><w:r><w:rPr/><w:t xml:space="preserve">Qualification aux fonctions de maître de conférences , CNU 01 Droit privé et sciences criminelles</w:t></w:r></w:p><w:p><w:pPr/><w:r><w:rPr/><w:t xml:space="preserve">2013</w:t></w:r></w:p><w:p><w:pPr/><w:r><w:rPr/><w:t xml:space="preserve">Doctorat de droit privé et sciences criminelles, Mention très honorable avec les félicitations du jury</w:t></w:r><w:br/><w:r><w:rPr/><w:t xml:space="preserve">Sujet : Les procédures de reconnaissance préalable de culpabilité : étude comparée des justices pénales française et anglaise, Faculté de droit, Université Jean Moulin-Lyon 3</w:t></w:r></w:p><w:p><w:pPr/><w:r><w:rPr/><w:t xml:space="preserve">2004</w:t></w:r></w:p><w:p><w:pPr/><w:r><w:rPr/><w:t xml:space="preserve">DEA/MASTER 2 Recherche de Droit Pénal et Sciences Criminelles, avec mention</w:t></w:r><w:br/><w:r><w:rPr/><w:t xml:space="preserve">Sujet : Les atteintes au corps humain dans la recherche de la preuve , Faculté de droit, Université Jean Moulin-Lyon 3</w:t></w:r></w:p><w:p><w:pPr/><w:r><w:rPr/><w:t xml:space="preserve">2003</w:t></w:r></w:p><w:p><w:pPr/><w:r><w:rPr/><w:t xml:space="preserve">Maîtrise/MASTER 1- Erasmus droit mention Carrières Judiciaires et Sciences Criminelles effectuée à l’Université d’East Anglia Norwich (UK) obtenue avec mention , Faculté de droit, Université Jean Moulin-Lyon 3</w:t></w:r><w:br/><w:r><w:rPr/><w:t xml:space="preserve">Certificate of Higher Education (Common Law), Université d’ East Anglia, Norwich (UK) , Université d’ East Anglia, Norwich (UK)</w:t></w:r></w:p><w:p><w:pPr/><w:r><w:rPr/><w:t xml:space="preserve">2001-2002</w:t></w:r></w:p><w:p><w:pPr/><w:r><w:rPr/><w:t xml:space="preserve">Licence de droit, avec mention , Faculté de droit, Université Jean Moulin-Lyon 3</w:t></w:r><w:br/><w:r><w:rPr/><w:t xml:space="preserve">Diplôme de droit étranger mention droit anglais, avec mention , Institut de droit comparé Edouard Lambert, Université Jean Moulin-Lyon 3</w:t></w:r></w:p><w:p><w:pPr/><w:r><w:rPr/><w:t xml:space="preserve">1999-2000</w:t></w:r></w:p><w:p><w:pPr/><w:r><w:rPr/><w:t xml:space="preserve">DEUG LLCE Anglais : Langue littérature et civilisation étrangère, avec mention , Faculté de langues, Université Lumière-Lyon 2</w:t></w:r></w:p><w:p><w:pPr/><w:r><w:rPr/><w:t xml:space="preserve">1998-1999</w:t></w:r></w:p><w:p><w:pPr/><w:r><w:rPr/><w:t xml:space="preserve">Classe préparatoire littéraire (« hypokhâgne ») , Lycée Edouard Herriot, Lyon 6e</w:t></w:r></w:p><w:p><w:pPr><w:pStyle w:val="Heading4"/></w:pPr><w:r><w:rPr/><w:t xml:space="preserve">AUTRES FONCTIONS ET MISSIONS</w:t></w:r></w:p><w:p><w:pPr><w:numPr><w:ilvl w:val="0"/><w:numId w:val="2"/></w:numPr></w:pPr><w:r><w:rPr/><w:t xml:space="preserve">Membre élue au conseil de l'UFR droit</w:t></w:r></w:p><w:p><w:pPr><w:numPr><w:ilvl w:val="0"/><w:numId w:val="2"/></w:numPr></w:pPr><w:r><w:rPr/><w:t xml:space="preserve">Vice-présidente et membre de comité de sélection relatif à l’emploi MCF 01 – 4192 « Droit pénal et Droit pénal comparé » , proposé par la faculté de droit de l’Université de Toulon dans le cadre de la campagne de recrutement 2019 : pré-sélection des dossiers (examen des candidatures en vue d’une audition) ; audition des candidats ; classement des candidats et établissement d’un avis motivé</w:t></w:r></w:p><w:p><w:pPr><w:numPr><w:ilvl w:val="0"/><w:numId w:val="2"/></w:numPr></w:pPr><w:r><w:rPr/><w:t xml:space="preserve">Membre (numéro 2) de la liste de G. PAYAN élu au Conseil de l’UFR droit</w:t></w:r></w:p><w:p><w:pPr><w:numPr><w:ilvl w:val="0"/><w:numId w:val="2"/></w:numPr></w:pPr><w:r><w:rPr/><w:t xml:space="preserve">Membre de comité de suivi individuel institué par le directeur de l’unité de recherche et le directeur de thèse à l’attention des doctorants en vue de leur réinscription en thèse : entretien avec le/la doctorant(e) ; évaluation de l’état d’avancement de la thèse et des difficultés éventuelles rencontrées par le/la doctorant(e).</w:t></w:r></w:p><w:p><w:pPr><w:numPr><w:ilvl w:val="0"/><w:numId w:val="2"/></w:numPr></w:pPr><w:r><w:rPr/><w:t xml:space="preserve">Participation à l'évaluation d’une thèse pour le prix de thèse de l'UMR (thèse de Manon Ghevontian portant sur Constitution et justice pénale des mineurs – Recherche sur l'identification d'un cadre commun aux systèmes français, espagnol et nord-américain, Université d’Aix-en-Provence, 2017).</w:t></w:r></w:p><w:p><w:pPr><w:numPr><w:ilvl w:val="0"/><w:numId w:val="2"/></w:numPr></w:pPr><w:r><w:rPr/><w:t xml:space="preserve">Membre du comité d’organisation du colloque Joseph Louis Elzéar Ortolan, juriste toulonnais, français et européen, Faculté de droit de l’Université de Toulon, CDPC, 16-17 novembre 2017.</w:t></w:r></w:p><w:p><w:pPr><w:numPr><w:ilvl w:val="0"/><w:numId w:val="2"/></w:numPr></w:pPr><w:r><w:rPr/><w:t xml:space="preserve">Co-directrice scientifique de la VIIIe journée de l’UMR-DICE sur le thème : </w:t></w:r><w:r><w:rPr><w:i w:val="1"/><w:iCs w:val="1"/></w:rPr><w:t xml:space="preserve">Protection des données personnelles et Sécurité nationale : quelles garanties dans l’utilisation du numérique ?</w:t></w:r><w:r><w:rPr/><w:t xml:space="preserve"> ,Université de Toulon, CDPC, 27 novembre 2015.</w:t></w:r></w:p><w:p><w:pPr><w:numPr><w:ilvl w:val="0"/><w:numId w:val="2"/></w:numPr></w:pPr><w:r><w:rPr/><w:t xml:space="preserve">Co-directrice scientifique du colloque </w:t></w:r><w:r><w:rPr><w:i w:val="1"/><w:iCs w:val="1"/></w:rPr><w:t xml:space="preserve">Le Parquet du XXIe siècle</w:t></w:r><w:r><w:rPr/><w:t xml:space="preserve"> en collaboration avec François MOLINS, Procureur général près la Cour de cassation, Faculté de droit de l'Université de Toulon, 9 et 10 décembre 2021.</w:t></w:r></w:p><w:p><w:pPr><w:pStyle w:val="Heading4"/></w:pPr><w:r><w:rPr/><w:t xml:space="preserve">Références bibliograhiques</w:t></w:r></w:p><w:p><w:pPr/><w:hyperlink r:id="rId10" w:history="1"><w:r><w:rPr><w:color w:val="#410a8c"/><w:u w:val="single"/></w:rPr><w:t xml:space="preserve">akila.taleb-karlsson@univ-tln.fr</w:t></w:r></w:hyperlink></w:p><w:p><w:pPr/><w:r><w:rPr/><w:t xml:space="preserve">Akila TALEB-KARLSSON</w:t></w:r><w:br/><w:r><w:rPr/><w:t xml:space="preserve">Maître de conférences en droit privé et sciences criminelles</w:t></w:r></w:p><w:p><w:pPr/><w:r><w:rPr/><w:t xml:space="preserve">Membre du Laboratoire de droit et de politique comparés</w:t></w:r><w:br/><w:r><w:rPr/><w:t xml:space="preserve">Jean-Claude Escarras, Université de Toulon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Droit pénal général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13" w:history="1"><w:r><w:rPr><w:color w:val="#410a8c"/><w:u w:val="single"/></w:rPr><w:t xml:space="preserve">Jérôme Leborne</w:t></w:r></w:hyperlink></w:p><w:p><w:pPr/><w:r><w:rPr/><w:t xml:space="preserve">Ellipses. , 1ère éd., 2025, Spécial Droit, 978-2-340-10867-7</w:t></w:r></w:p><w:p><w:pPr/><w:r><w:rPr/><w:t xml:space="preserve">Ouvrages</w:t></w:r></w:p><w:p><w:pPr/><w:hyperlink r:id="rId11" w:history="1"><w:r><w:rPr><w:color w:val="#410a8c"/><w:u w:val="single"/></w:rPr><w:t xml:space="preserve">hal-05246397v1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Parquet du XXIe siècle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15" w:history="1"><w:r><w:rPr><w:color w:val="#410a8c"/><w:u w:val="single"/></w:rPr><w:t xml:space="preserve">Valérie Bouchard</w:t></w:r></w:hyperlink></w:p><w:p><w:pPr/><w:r><w:rPr/><w:t xml:space="preserve">Dalloz, Collection Thèmes et commentaires. , 2023</w:t></w:r></w:p><w:p><w:pPr/><w:r><w:rPr/><w:t xml:space="preserve">Ouvrages</w:t></w:r></w:p><w:p><w:pPr/><w:hyperlink r:id="rId14" w:history="1"><w:r><w:rPr><w:color w:val="#410a8c"/><w:u w:val="single"/></w:rPr><w:t xml:space="preserve">hal-03954823v1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Protection des données personnelles et Sécurité nationale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17" w:history="1"><w:r><w:rPr><w:color w:val="#410a8c"/><w:u w:val="single"/></w:rPr><w:t xml:space="preserve">Odile David Beauregard-Berthier</w:t></w:r></w:hyperlink></w:p><w:p><w:pPr/><w:hyperlink r:id="rId18" w:history="1"><w:r><w:rPr><w:color w:val="#410a8c"/><w:u w:val="single"/></w:rPr><w:t xml:space="preserve">Bruylant</w:t></w:r></w:hyperlink><w:r><w:rPr/><w:t xml:space="preserve">, 18, pp.280, 2017, A la croisée des droits, 978-2-8027-5732-0</w:t></w:r></w:p><w:p><w:pPr/><w:r><w:rPr/><w:t xml:space="preserve">Ouvrages</w:t></w:r></w:p><w:p><w:pPr/><w:hyperlink r:id="rId16" w:history="1"><w:r><w:rPr><w:color w:val="#410a8c"/><w:u w:val="single"/></w:rPr><w:t xml:space="preserve">hal-01613098v1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La spécialisation des acteurs judiciaires et des procédures : un objectif à géométrie variable ?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La nouvelle justice pénale des mineurs,</w:t></w:r><w:r><w:rPr/><w:t xml:space="preserve">, Dec 2021, TOULON, France</w:t></w:r></w:p><w:p><w:pPr/><w:r><w:rPr/><w:t xml:space="preserve">Communication dans un congrès</w:t></w:r></w:p><w:p><w:pPr/><w:hyperlink r:id="rId19" w:history="1"><w:r><w:rPr><w:color w:val="#410a8c"/><w:u w:val="single"/></w:rPr><w:t xml:space="preserve">hal-03655642v1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Modélisation du parquet et auteur des poursuites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Le Parquet du XXIe siècle</w:t></w:r><w:r><w:rPr/><w:t xml:space="preserve">, Dec 2021, TOULON, France</w:t></w:r></w:p><w:p><w:pPr/><w:r><w:rPr/><w:t xml:space="preserve">Communication dans un congrès</w:t></w:r></w:p><w:p><w:pPr/><w:hyperlink r:id="rId20" w:history="1"><w:r><w:rPr><w:color w:val="#410a8c"/><w:u w:val="single"/></w:rPr><w:t xml:space="preserve">hal-03655641v1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poursuite de la coopération judiciaire en matière pénale par les instruments de l’Union européenne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Colloque Les Doctoriades, 10e journée de la jeune recherche de l’Université de Toulon, L’Union européenne à l’épreuve de la COVID-19, Atelier du laboratoire CERC, 14 octobre 2021</w:t></w:r><w:r><w:rPr/><w:t xml:space="preserve">, Oct 2021, TOULON, France</w:t></w:r></w:p><w:p><w:pPr/><w:r><w:rPr/><w:t xml:space="preserve">Communication dans un congrès</w:t></w:r></w:p><w:p><w:pPr/><w:hyperlink r:id="rId21" w:history="1"><w:r><w:rPr><w:color w:val="#410a8c"/><w:u w:val="single"/></w:rPr><w:t xml:space="preserve">hal-03657256v1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Coronavirus crisis, disadvantaged people & fundamental rights. The case of unconvicted prisoners in France and in England & Wales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Colloque COVID-19: Constitutional, political, social and health threats and challenges in France and the United Kingdom, Assocation des juristes Franco-Britanniques, King’s College London, Universités Paris 2 Assas, Poitiers et Jean Monnet Saint Etienne</w:t></w:r><w:r><w:rPr/><w:t xml:space="preserve">, May 2021, online, France</w:t></w:r></w:p><w:p><w:pPr/><w:r><w:rPr/><w:t xml:space="preserve">Communication dans un congrès</w:t></w:r></w:p><w:p><w:pPr/><w:hyperlink r:id="rId22" w:history="1"><w:r><w:rPr><w:color w:val="#410a8c"/><w:u w:val="single"/></w:rPr><w:t xml:space="preserve">hal-03657252v1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procédure pénale numérique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Le droit numérique</w:t></w:r><w:r><w:rPr/><w:t xml:space="preserve">, Oct 2021, TOULON, France</w:t></w:r></w:p><w:p><w:pPr/><w:r><w:rPr/><w:t xml:space="preserve">Communication dans un congrès</w:t></w:r></w:p><w:p><w:pPr/><w:hyperlink r:id="rId23" w:history="1"><w:r><w:rPr><w:color w:val="#410a8c"/><w:u w:val="single"/></w:rPr><w:t xml:space="preserve">hal-03655644v1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Propos conclusifs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Protection des droits des femmes et égalité des sexes en Afrique: bilan et perspectives (dir. S. Barro)</w:t></w:r><w:r><w:rPr/><w:t xml:space="preserve">, Centre d'études et de recherche sur les contentieux; Faculté de droit, 2019, Toulon, France</w:t></w:r></w:p><w:p><w:pPr/><w:r><w:rPr/><w:t xml:space="preserve">Communication dans un congrès</w:t></w:r></w:p><w:p><w:pPr/><w:hyperlink r:id="rId24" w:history="1"><w:r><w:rPr><w:color w:val="#410a8c"/><w:u w:val="single"/></w:rPr><w:t xml:space="preserve">hal-02173916v1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L'évolution du principe de l'individualisation des peines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Le principe de l'individualisation des peines</w:t></w:r><w:r><w:rPr/><w:t xml:space="preserve">, Association des étudiants du M2 Justice procès et procédures parcours contentieux judiciaire - Draguignan, 2019, Draguignan, France</w:t></w:r></w:p><w:p><w:pPr/><w:r><w:rPr/><w:t xml:space="preserve">Communication dans un congrès</w:t></w:r></w:p><w:p><w:pPr/><w:hyperlink r:id="rId25" w:history="1"><w:r><w:rPr><w:color w:val="#410a8c"/><w:u w:val="single"/></w:rPr><w:t xml:space="preserve">hal-02173925v1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Quelles réponses structurelles et juridiques apporter aux nouvelles formes de terrorisme?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Comment lutter contre le terrorisme 1ère matinale Institut FMES</w:t></w:r><w:r><w:rPr/><w:t xml:space="preserve">, Institut méditerranéen des haute études stratégiques, Mar 2019, Toulon, France</w:t></w:r></w:p><w:p><w:pPr/><w:r><w:rPr/><w:t xml:space="preserve">Communication dans un congrès</w:t></w:r></w:p><w:p><w:pPr/><w:hyperlink r:id="rId26" w:history="1"><w:r><w:rPr><w:color w:val="#410a8c"/><w:u w:val="single"/></w:rPr><w:t xml:space="preserve">hal-02014892v1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Brexit, fundamental rights and the future of UK Criminal Justice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Interdisciplinary one-day conference Going solo: Consequences of Brexit today and tomorrow</w:t></w:r><w:r><w:rPr/><w:t xml:space="preserve">, Géraldine Gadbin-George; Juliette Biardeau, Jun 2018, Université Panthéon-Assas Paris 2, France</w:t></w:r></w:p><w:p><w:pPr/><w:r><w:rPr/><w:t xml:space="preserve">Communication dans un congrès</w:t></w:r></w:p><w:p><w:pPr/><w:hyperlink r:id="rId27" w:history="1"><w:r><w:rPr><w:color w:val="#410a8c"/><w:u w:val="single"/></w:rPr><w:t xml:space="preserve">hal-01960790v1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mutations des procédures pénales française et anglaise : quel impact pour les principes du procès équitable ?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XIe Journée de l’UMR-DICE, La régulation des recours juridictionnels et les exigences du procès équitable,</w:t></w:r><w:r><w:rPr/><w:t xml:space="preserve">, Jean-Jacques Pardini; Guillaume Payan, Oct 2018, Université de Toulon,, France</w:t></w:r></w:p><w:p><w:pPr/><w:r><w:rPr/><w:t xml:space="preserve">Communication dans un congrès</w:t></w:r></w:p><w:p><w:pPr/><w:hyperlink r:id="rId28" w:history="1"><w:r><w:rPr><w:color w:val="#410a8c"/><w:u w:val="single"/></w:rPr><w:t xml:space="preserve">hal-01962903v1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L’opportunité des poursuites et l’idée de systématicité de la réponse pénale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Xe Journée de l’UMR-DICE L’inapplication du droit, 13 octobre 2017</w:t></w:r><w:r><w:rPr/><w:t xml:space="preserve">, Olivier Le BOT; Romain Le BOEUF, Oct 2017, Faculté de droit et de sciences politique, Aix-en-Provence, France</w:t></w:r></w:p><w:p><w:pPr/><w:r><w:rPr/><w:t xml:space="preserve">Communication dans un congrès</w:t></w:r></w:p><w:p><w:pPr/><w:hyperlink r:id="rId29" w:history="1"><w:r><w:rPr><w:color w:val="#410a8c"/><w:u w:val="single"/></w:rPr><w:t xml:space="preserve">hal-01960696v1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Ortolan pénaliste, l’influence de l’œuvre d’Ortolan sur la science criminelle contemporaine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Colloque Joseph Louis Elzéar Ortolan, juriste toulonnais, français et européen</w:t></w:r><w:r><w:rPr/><w:t xml:space="preserve">, Laurent Reverso; Thierry Di Manno, Nov 2017, Faculté de droit de l’Université de Toulon, France</w:t></w:r></w:p><w:p><w:pPr/><w:r><w:rPr/><w:t xml:space="preserve">Communication dans un congrès</w:t></w:r></w:p><w:p><w:pPr/><w:hyperlink r:id="rId30" w:history="1"><w:r><w:rPr><w:color w:val="#410a8c"/><w:u w:val="single"/></w:rPr><w:t xml:space="preserve">hal-01960758v1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Données générales : Alternatives aux poursuites et stratégies développées en France et en Angleterre/ Pays de Galles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Colloque Les alternatives à l’emprisonnement. Alternatives to custody Project</w:t></w:r><w:r><w:rPr/><w:t xml:space="preserve">, Martine HERZOG-EVANS, Mar 2016, Université de Reims Champagne-Ardenne, France</w:t></w:r></w:p><w:p><w:pPr/><w:r><w:rPr/><w:t xml:space="preserve">Communication dans un congrès</w:t></w:r></w:p><w:p><w:pPr/><w:hyperlink r:id="rId31" w:history="1"><w:r><w:rPr><w:color w:val="#410a8c"/><w:u w:val="single"/></w:rPr><w:t xml:space="preserve">hal-01960671v1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Whistleblowing and Human Rights: European standards and domestic legislations: the scope of legal protections for whistleblowers in UK, France and Sweden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Les lanceurs d’alerte et les droits de l’homme (Whistleblowing and Human Rights)</w:t></w:r><w:r><w:rPr/><w:t xml:space="preserve">, Serge Slama; Catherine Teitgen-Colly; Jean-Philippe Foegle, Apr 2015, Université Paris I, Panthéon-Sorbonne, France</w:t></w:r></w:p><w:p><w:pPr/><w:r><w:rPr/><w:t xml:space="preserve">Communication dans un congrès</w:t></w:r></w:p><w:p><w:pPr/><w:hyperlink r:id="rId32" w:history="1"><w:r><w:rPr><w:color w:val="#410a8c"/><w:u w:val="single"/></w:rPr><w:t xml:space="preserve">hal-01960246v1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Protection des données personnelles et Sécurité nationale : quelles leçons tirer du droit anglo-saxon?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XVIIIe Journée de l’UMR-DICE, Protection des données personnelles et Sécurité nationale : quelles garanties juridiques dans l’utilisation du numérique ?</w:t></w:r><w:r><w:rPr/><w:t xml:space="preserve">, Akila Taleb-Karlsson; Odile De David Beauregard-Berthier, Nov 2015, Université de Toulon, France</w:t></w:r></w:p><w:p><w:pPr/><w:r><w:rPr/><w:t xml:space="preserve">Communication dans un congrès</w:t></w:r></w:p><w:p><w:pPr/><w:hyperlink r:id="rId33" w:history="1"><w:r><w:rPr><w:color w:val="#410a8c"/><w:u w:val="single"/></w:rPr><w:t xml:space="preserve">hal-01960631v1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mécanisme du mimétisme législatif régional. Vers l’européanisation des justices pénales modernes, l’exemple de la France et de l’Angleterre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L'européanisation de la justice pénale</w:t></w:r><w:r><w:rPr/><w:t xml:space="preserve">, Gildas Roussel; François-Xavier Roux-Demare, Oct 2015, Université de Bretagne occidentale, France</w:t></w:r></w:p><w:p><w:pPr/><w:r><w:rPr/><w:t xml:space="preserve">Communication dans un congrès</w:t></w:r></w:p><w:p><w:pPr/><w:hyperlink r:id="rId34" w:history="1"><w:r><w:rPr><w:color w:val="#410a8c"/><w:u w:val="single"/></w:rPr><w:t xml:space="preserve">hal-01960547v1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« plaider coupable » en droit français : quelles incidences pour l’audience de jugement ?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4èmes rencontres du droit pénal franco-allemand sur le thème : Quel avenir pour l’audience de jugement ?</w:t></w:r><w:r><w:rPr/><w:t xml:space="preserve">, Jocelyne Leblois-Happe; Carl-Friedrich Stuckenberg, Mar 2013, Université de Bonn, Allemagne</w:t></w:r></w:p><w:p><w:pPr/><w:r><w:rPr/><w:t xml:space="preserve">Communication dans un congrès</w:t></w:r></w:p><w:p><w:pPr/><w:hyperlink r:id="rId35" w:history="1"><w:r><w:rPr><w:color w:val="#410a8c"/><w:u w:val="single"/></w:rPr><w:t xml:space="preserve">hal-01960232v1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gardes à vue française et anglaise à la lumière de la jurisprudence européenne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Premier colloque des jeunes chercheurs sur le thème « la Privation de liberté »</w:t></w:r><w:r><w:rPr/><w:t xml:space="preserve">, Pierre V. Tournier, Mar 2012,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hal-01960039v1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réglementations juridiques relatives à la détention avant jugement dans les systèmes pénaux français et anglais : la recherche d’un équilibre entre sécurité et liberté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Principes et Modalités de la détention avant jugement en droit de common law et tradition civiliste (20ème et 21ème siècles)</w:t></w:r><w:r><w:rPr/><w:t xml:space="preserve">, Marion Del Bove; Fabrice Mourlon, Dec 2012, Université Paris 13, France</w:t></w:r></w:p><w:p><w:pPr/><w:r><w:rPr/><w:t xml:space="preserve">Communication dans un congrès</w:t></w:r></w:p><w:p><w:pPr/><w:hyperlink r:id="rId37" w:history="1"><w:r><w:rPr><w:color w:val="#410a8c"/><w:u w:val="single"/></w:rPr><w:t xml:space="preserve">hal-01960212v1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« judiciarisation » de la notion de dangerosité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6e colloque international de psycho-criminologie, Université Pierre-Mendès-France</w:t></w:r><w:r><w:rPr/><w:t xml:space="preserve">, Mar 2011, Grenoble, France</w:t></w:r></w:p><w:p><w:pPr/><w:r><w:rPr/><w:t xml:space="preserve">Communication dans un congrès</w:t></w:r></w:p><w:p><w:pPr/><w:hyperlink r:id="rId38" w:history="1"><w:r><w:rPr><w:color w:val="#410a8c"/><w:u w:val="single"/></w:rPr><w:t xml:space="preserve">hal-01960012v1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Quel droit pénal pour l'Europe? Au-delà d’une coopération judiciaire classique…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40" w:history="1"><w:r><w:rPr><w:color w:val="#410a8c"/><w:u w:val="single"/></w:rPr><w:t xml:space="preserve">Doctorants Européens</w:t></w:r></w:hyperlink></w:p><w:p><w:pPr/><w:r><w:rPr><w:i w:val="1"/><w:iCs w:val="1"/></w:rPr><w:t xml:space="preserve">Ateliers européens de doctorants</w:t></w:r><w:r><w:rPr/><w:t xml:space="preserve">, Bertrand de Lamy; Céline Castets-Renard; Guillemine Taupiac-Nouvel, Nov 2010, Toulouse, France</w:t></w:r></w:p><w:p><w:pPr/><w:r><w:rPr/><w:t xml:space="preserve">Communication dans un congrès</w:t></w:r></w:p><w:p><w:pPr/><w:hyperlink r:id="rId39" w:history="1"><w:r><w:rPr><w:color w:val="#410a8c"/><w:u w:val="single"/></w:rPr><w:t xml:space="preserve">hal-01960197v1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Les recours en matière de CRPC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2024, 07, pp.367</w:t></w:r></w:p><w:p><w:pPr/><w:r><w:rPr/><w:t xml:space="preserve">Article dans une revue</w:t></w:r></w:p><w:p><w:pPr/><w:hyperlink r:id="rId41" w:history="1"><w:r><w:rPr><w:color w:val="#410a8c"/><w:u w:val="single"/></w:rPr><w:t xml:space="preserve">halshs-04653119v1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Échec de la CRPC et information judiciaire : faute avouée n'est pas totalement effacée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2024, 02, pp.102</w:t></w:r></w:p><w:p><w:pPr/><w:r><w:rPr/><w:t xml:space="preserve">Article dans une revue</w:t></w:r></w:p><w:p><w:pPr/><w:hyperlink r:id="rId42" w:history="1"><w:r><w:rPr><w:color w:val="#410a8c"/><w:u w:val="single"/></w:rPr><w:t xml:space="preserve">halshs-04473646v1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CRPC et pourvoi pour excès de pouvoir : quand le recours vient au secours du magistrat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2024, 03, pp.152</w:t></w:r></w:p><w:p><w:pPr/><w:r><w:rPr/><w:t xml:space="preserve">Article dans une revue</w:t></w:r></w:p><w:p><w:pPr/><w:hyperlink r:id="rId43" w:history="1"><w:r><w:rPr><w:color w:val="#410a8c"/><w:u w:val="single"/></w:rPr><w:t xml:space="preserve">halshs-04515624v1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Chronique législative</w:t></w:r></w:hyperlink></w:p><w:p><w:pPr/><w:hyperlink r:id="rId45" w:history="1"><w:r><w:rPr><w:color w:val="#410a8c"/><w:u w:val="single"/></w:rPr><w:t xml:space="preserve">Muriel Giacopelli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A paraître</w:t></w:r></w:p><w:p><w:pPr/><w:r><w:rPr/><w:t xml:space="preserve">Article dans une revue</w:t></w:r></w:p><w:p><w:pPr/><w:hyperlink r:id="rId44" w:history="1"><w:r><w:rPr><w:color w:val="#410a8c"/><w:u w:val="single"/></w:rPr><w:t xml:space="preserve">hal-03613191v1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chronique de législation Textes parus au Journal officiel du 1er juillet 2020 au 31 décembre 2020</w:t></w:r></w:hyperlink></w:p><w:p><w:pPr/><w:hyperlink r:id="rId45" w:history="1"><w:r><w:rPr><w:color w:val="#410a8c"/><w:u w:val="single"/></w:rPr><w:t xml:space="preserve">Muriel Giacopelli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A paraître</w:t></w:r></w:p><w:p><w:pPr/><w:r><w:rPr/><w:t xml:space="preserve">Article dans une revue</w:t></w:r></w:p><w:p><w:pPr/><w:hyperlink r:id="rId47" w:history="1"><w:r><w:rPr><w:color w:val="#410a8c"/><w:u w:val="single"/></w:rPr><w:t xml:space="preserve">hal-03613176v1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Présentation de la procédure de jugement des ministres en droit comparé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49" w:history="1"><w:r><w:rPr><w:color w:val="#410a8c"/><w:u w:val="single"/></w:rPr><w:t xml:space="preserve">Kevin Mariat</w:t></w:r></w:hyperlink><w:r><w:rPr/><w:t xml:space="preserve">,</w:t></w:r><w:hyperlink r:id="rId50" w:history="1"><w:r><w:rPr><w:color w:val="#410a8c"/><w:u w:val="single"/></w:rPr><w:t xml:space="preserve">Marion Lacaze</w:t></w:r></w:hyperlink></w:p><w:p><w:pPr/><w:r><w:rPr><w:i w:val="1"/><w:iCs w:val="1"/></w:rPr><w:t xml:space="preserve">Actualité juridique Pénal</w:t></w:r><w:r><w:rPr/><w:t xml:space="preserve">, 2021, 12, pp.573</w:t></w:r></w:p><w:p><w:pPr/><w:r><w:rPr/><w:t xml:space="preserve">Article dans une revue</w:t></w:r></w:p><w:p><w:pPr/><w:hyperlink r:id="rId48" w:history="1"><w:r><w:rPr><w:color w:val="#410a8c"/><w:u w:val="single"/></w:rPr><w:t xml:space="preserve">halshs-03498870v1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Refus d'homologation de CRPC par le juge : ne conteste pas qui veut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2021, 09, pp.428</w:t></w:r></w:p><w:p><w:pPr/><w:r><w:rPr/><w:t xml:space="preserve">Article dans une revue</w:t></w:r></w:p><w:p><w:pPr/><w:hyperlink r:id="rId51" w:history="1"><w:r><w:rPr><w:color w:val="#410a8c"/><w:u w:val="single"/></w:rPr><w:t xml:space="preserve">halshs-03348288v1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Constitutionnalité des remontées d'informations : circulez, il n'y a rien à voir !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2021, 11, pp.532</w:t></w:r></w:p><w:p><w:pPr/><w:r><w:rPr/><w:t xml:space="preserve">Article dans une revue</w:t></w:r></w:p><w:p><w:pPr/><w:hyperlink r:id="rId52" w:history="1"><w:r><w:rPr><w:color w:val="#410a8c"/><w:u w:val="single"/></w:rPr><w:t xml:space="preserve">halshs-03450672v1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Plaidoyer pour une indépendance statutaire des magistrats du parquet</w:t></w:r></w:hyperlink></w:p><w:p><w:pPr/><w:hyperlink r:id="rId54" w:history="1"><w:r><w:rPr><w:color w:val="#410a8c"/><w:u w:val="single"/></w:rPr><w:t xml:space="preserve">François Molins</w:t></w:r></w:hyperlink><w:r><w:rPr/><w:t xml:space="preserve">,</w:t></w:r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2021, 01, pp.23</w:t></w:r></w:p><w:p><w:pPr/><w:r><w:rPr/><w:t xml:space="preserve">Article dans une revue</w:t></w:r></w:p><w:p><w:pPr/><w:hyperlink r:id="rId53" w:history="1"><w:r><w:rPr><w:color w:val="#410a8c"/><w:u w:val="single"/></w:rPr><w:t xml:space="preserve">halshs-03116176v1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Audition libre et accès à l'assistance d'un avocat : les lacunes d'un droit à géométrie variable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Gazette du Palais</w:t></w:r><w:r><w:rPr/><w:t xml:space="preserve">, 2021, pp.20-23</w:t></w:r></w:p><w:p><w:pPr/><w:r><w:rPr/><w:t xml:space="preserve">Article dans une revue</w:t></w:r></w:p><w:p><w:pPr/><w:hyperlink r:id="rId55" w:history="1"><w:r><w:rPr><w:color w:val="#410a8c"/><w:u w:val="single"/></w:rPr><w:t xml:space="preserve">halshs-03156419v1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Muriel Giacopelli, François-Xavier Roux-Demare.Chronique législative (législations pénales), commentaires des textes parus au journal officiel du 1er juillet au 31 décembre 2019, Ed. Cujas, 2,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2020, pp. 493-530</w:t></w:r></w:p><w:p><w:pPr/><w:r><w:rPr/><w:t xml:space="preserve">Article dans une revue</w:t></w:r></w:p><w:p><w:pPr/><w:hyperlink r:id="rId56" w:history="1"><w:r><w:rPr><w:color w:val="#410a8c"/><w:u w:val="single"/></w:rPr><w:t xml:space="preserve">hal-03658061v1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L’opportunité des poursuites et l’idée de systématicité de la réponse pénale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Confluence des droits_La revue</w:t></w:r><w:r><w:rPr/><w:t xml:space="preserve">, A paraître, L'inapplication du droit, (dir.) Romain Le Boeuf et Olivier Le Bot, décembre 2020, pp.131-149</w:t></w:r></w:p><w:p><w:pPr/><w:r><w:rPr/><w:t xml:space="preserve">Article dans une revue</w:t></w:r></w:p><w:p><w:pPr/><w:hyperlink r:id="rId57" w:history="1"><w:r><w:rPr><w:color w:val="#410a8c"/><w:u w:val="single"/></w:rPr><w:t xml:space="preserve">hal-01969095v1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Muriel Giacopelli, François-Xavier Roux-Demare. Chronique législative (législations pénales), commentaires des textes parus au journal officiel du 1er juillet au 31 décembre 2019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2020, pp. 249-267</w:t></w:r></w:p><w:p><w:pPr/><w:r><w:rPr/><w:t xml:space="preserve">Article dans une revue</w:t></w:r></w:p><w:p><w:pPr/><w:hyperlink r:id="rId58" w:history="1"><w:r><w:rPr><w:color w:val="#410a8c"/><w:u w:val="single"/></w:rPr><w:t xml:space="preserve">hal-03658075v1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Observation de la loi n°2018-898 du 23 octobre 2018 relative à la lutte contre la fraude in Chronique législative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2019, 2, pp.514-519</w:t></w:r></w:p><w:p><w:pPr/><w:r><w:rPr/><w:t xml:space="preserve">Article dans une revue</w:t></w:r></w:p><w:p><w:pPr/><w:hyperlink r:id="rId59" w:history="1"><w:r><w:rPr><w:color w:val="#410a8c"/><w:u w:val="single"/></w:rPr><w:t xml:space="preserve">hal-02505471v1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Chronique législative (législations pénales), commentaires des textes parus au journal officiel du 1er juillet au 31 décembre 2018</w:t></w:r></w:hyperlink></w:p><w:p><w:pPr/><w:hyperlink r:id="rId45" w:history="1"><w:r><w:rPr><w:color w:val="#410a8c"/><w:u w:val="single"/></w:rPr><w:t xml:space="preserve">Muriel Giacopelli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2019, 2, pp.507-527</w:t></w:r></w:p><w:p><w:pPr/><w:r><w:rPr/><w:t xml:space="preserve">Article dans une revue</w:t></w:r></w:p><w:p><w:pPr/><w:hyperlink r:id="rId60" w:history="1"><w:r><w:rPr><w:color w:val="#410a8c"/><w:u w:val="single"/></w:rPr><w:t xml:space="preserve">hal-02025000v1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David contre Goliath…une décision majeure pour l’audition libre des mineurs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2019, pp.278-279</w:t></w:r></w:p><w:p><w:pPr/><w:r><w:rPr/><w:t xml:space="preserve">Article dans une revue</w:t></w:r></w:p><w:p><w:pPr/><w:hyperlink r:id="rId61" w:history="1"><w:r><w:rPr><w:color w:val="#410a8c"/><w:u w:val="single"/></w:rPr><w:t xml:space="preserve">hal-02174617v1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procès des box : comparution dans un enclos de verre et droit au procès équitable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2019, 6, pp.335-336</w:t></w:r></w:p><w:p><w:pPr/><w:r><w:rPr/><w:t xml:space="preserve">Article dans une revue</w:t></w:r></w:p><w:p><w:pPr/><w:hyperlink r:id="rId62" w:history="1"><w:r><w:rPr><w:color w:val="#410a8c"/><w:u w:val="single"/></w:rPr><w:t xml:space="preserve">hal-02174624v1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Chronique législative (législations pénales), commentaires des textes parus au journal officiel du 1er juillet au 31 décembre 2018</w:t></w:r></w:hyperlink></w:p><w:p><w:pPr/><w:hyperlink r:id="rId45" w:history="1"><w:r><w:rPr><w:color w:val="#410a8c"/><w:u w:val="single"/></w:rPr><w:t xml:space="preserve">Muriel Giacopelli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2019, 1, pp.239-263</w:t></w:r></w:p><w:p><w:pPr/><w:r><w:rPr/><w:t xml:space="preserve">Article dans une revue</w:t></w:r></w:p><w:p><w:pPr/><w:hyperlink r:id="rId63" w:history="1"><w:r><w:rPr><w:color w:val="#410a8c"/><w:u w:val="single"/></w:rPr><w:t xml:space="preserve">hal-02525377v1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La constitutionnalité de la subordination du ministère public au pouvoir exécutif » (Conseil Constitutionnel, Décision n° 2017-680 QPC du 8 décembre 2017 Union syndicale des magistrats [Indépendance des magistrats du parquet])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2018, pp.83-86</w:t></w:r></w:p><w:p><w:pPr/><w:r><w:rPr/><w:t xml:space="preserve">Article dans une revue</w:t></w:r></w:p><w:p><w:pPr/><w:hyperlink r:id="rId64" w:history="1"><w:r><w:rPr><w:color w:val="#410a8c"/><w:u w:val="single"/></w:rPr><w:t xml:space="preserve">hal-01847331v1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Ortolan pénaliste, l’influence de l’œuvre d’Ortolan sur la science criminelle contemporaine in Le « grand » Ortolan, juriste toulonnais, français et européen, DI MANNO (T.) et REVERSO (L.) (dir.),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d'histoire des facultés de droit et de la culture juridique, du monde des juristes et du livre juridique</w:t></w:r><w:r><w:rPr/><w:t xml:space="preserve">, 2018, 38, pp. 479-497</w:t></w:r></w:p><w:p><w:pPr/><w:r><w:rPr/><w:t xml:space="preserve">Article dans une revue</w:t></w:r></w:p><w:p><w:pPr/><w:hyperlink r:id="rId65" w:history="1"><w:r><w:rPr><w:color w:val="#410a8c"/><w:u w:val="single"/></w:rPr><w:t xml:space="preserve">hal-01969081v1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Chronique législative (législations pénales), commentaires des textes parus au journal officiel du 1er juillet au 31 décembre 2017</w:t></w:r></w:hyperlink></w:p><w:p><w:pPr/><w:hyperlink r:id="rId45" w:history="1"><w:r><w:rPr><w:color w:val="#410a8c"/><w:u w:val="single"/></w:rPr><w:t xml:space="preserve">Muriel Giacopelli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2018, pp.231-247</w:t></w:r></w:p><w:p><w:pPr/><w:r><w:rPr/><w:t xml:space="preserve">Article dans une revue</w:t></w:r></w:p><w:p><w:pPr/><w:hyperlink r:id="rId66" w:history="1"><w:r><w:rPr><w:color w:val="#410a8c"/><w:u w:val="single"/></w:rPr><w:t xml:space="preserve">hal-01958108v1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Quand le législateur devient Big Brother, la CEDH veille-t-elle au grain ?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2018, pp.529-530</w:t></w:r></w:p><w:p><w:pPr/><w:r><w:rPr/><w:t xml:space="preserve">Article dans une revue</w:t></w:r></w:p><w:p><w:pPr/><w:hyperlink r:id="rId67" w:history="1"><w:r><w:rPr><w:color w:val="#410a8c"/><w:u w:val="single"/></w:rPr><w:t xml:space="preserve">hal-01962906v1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Observation de la loi n°2016-1547 du 18 novembre 2016 de modernisation de la justice du XXIe siècle in Chronique législative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2017, 2, pp.452-461</w:t></w:r></w:p><w:p><w:pPr/><w:r><w:rPr/><w:t xml:space="preserve">Article dans une revue</w:t></w:r></w:p><w:p><w:pPr/><w:hyperlink r:id="rId68" w:history="1"><w:r><w:rPr><w:color w:val="#410a8c"/><w:u w:val="single"/></w:rPr><w:t xml:space="preserve">hal-01612963v1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Chronique législative (législations pénales), commentaires des textes parus au journal officiel du 1er juillet au 31 décembre 2016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2017, pp.449-478</w:t></w:r></w:p><w:p><w:pPr/><w:r><w:rPr/><w:t xml:space="preserve">Article dans une revue</w:t></w:r></w:p><w:p><w:pPr/><w:hyperlink r:id="rId69" w:history="1"><w:r><w:rPr><w:color w:val="#410a8c"/><w:u w:val="single"/></w:rPr><w:t xml:space="preserve">hal-01969049v1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Observation de la loi du 8 août 2016 relative aux garanties statutaires, aux obligations déontologiques et au recrutement des magistrats ainsi qu'au Conseil supérieur de la magistrature in Chronique législative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2017, 2, pp.464-472</w:t></w:r></w:p><w:p><w:pPr/><w:r><w:rPr/><w:t xml:space="preserve">Article dans une revue</w:t></w:r></w:p><w:p><w:pPr/><w:hyperlink r:id="rId70" w:history="1"><w:r><w:rPr><w:color w:val="#410a8c"/><w:u w:val="single"/></w:rPr><w:t xml:space="preserve">hal-01969074v1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Observation de la loi n° 2016-1691 du 9 décembre 2016 relative à la transparence, à la lutte contre la corruption et à la modernisation de la vie économique in Chronique législative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2017, 2, pp.472-478</w:t></w:r></w:p><w:p><w:pPr/><w:r><w:rPr/><w:t xml:space="preserve">Article dans une revue</w:t></w:r></w:p><w:p><w:pPr/><w:hyperlink r:id="rId71" w:history="1"><w:r><w:rPr><w:color w:val="#410a8c"/><w:u w:val="single"/></w:rPr><w:t xml:space="preserve">hal-01612976v1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Chronique législative (législations pénales), commentaires des textes parus au journal officiel du 1er juillet au 31 décembre 2016</w:t></w:r></w:hyperlink></w:p><w:p><w:pPr/><w:hyperlink r:id="rId73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2017, pp.223-240</w:t></w:r></w:p><w:p><w:pPr/><w:r><w:rPr/><w:t xml:space="preserve">Article dans une revue</w:t></w:r></w:p><w:p><w:pPr/><w:hyperlink r:id="rId72" w:history="1"><w:r><w:rPr><w:color w:val="#410a8c"/><w:u w:val="single"/></w:rPr><w:t xml:space="preserve">hal-01969055v1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Observation de la loi n° 2015-912 du 24 juillet 2015 relative au renseignement in Chronique législative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2016, 1, pp.211-217</w:t></w:r></w:p><w:p><w:pPr/><w:r><w:rPr/><w:t xml:space="preserve">Article dans une revue</w:t></w:r></w:p><w:p><w:pPr/><w:hyperlink r:id="rId74" w:history="1"><w:r><w:rPr><w:color w:val="#410a8c"/><w:u w:val="single"/></w:rPr><w:t xml:space="preserve">hal-01969039v1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Chronique législative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73" w:history="1"><w:r><w:rPr><w:color w:val="#410a8c"/><w:u w:val="single"/></w:rPr><w:t xml:space="preserve">André Varinard</w:t></w:r></w:hyperlink></w:p><w:p><w:pPr/><w:r><w:rPr><w:i w:val="1"/><w:iCs w:val="1"/></w:rPr><w:t xml:space="preserve">Revue pénitentiaire et de droit pénal</w:t></w:r><w:r><w:rPr/><w:t xml:space="preserve">, 2016</w:t></w:r></w:p><w:p><w:pPr/><w:r><w:rPr/><w:t xml:space="preserve">Article dans une revue</w:t></w:r></w:p><w:p><w:pPr/><w:hyperlink r:id="rId75" w:history="1"><w:r><w:rPr><w:color w:val="#410a8c"/><w:u w:val="single"/></w:rPr><w:t xml:space="preserve">halshs-01477041v1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Chronique législative (législations pénales), commentaires des textes parus au journal officiel du 1er juillet au 31 décembre 2015, Revue Pénitentiaire et de Droit Pénal</w:t></w:r></w:hyperlink></w:p><w:p><w:pPr/><w:hyperlink r:id="rId73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2016, pp.495-509</w:t></w:r></w:p><w:p><w:pPr/><w:r><w:rPr/><w:t xml:space="preserve">Article dans une revue</w:t></w:r></w:p><w:p><w:pPr/><w:hyperlink r:id="rId76" w:history="1"><w:r><w:rPr><w:color w:val="#410a8c"/><w:u w:val="single"/></w:rPr><w:t xml:space="preserve">hal-01969023v1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Chronique législative (législations pénales), commentaires des textes parus au journal officiel du 1er juillet au 31 décembre 2014</w:t></w:r></w:hyperlink></w:p><w:p><w:pPr/><w:hyperlink r:id="rId73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78" w:history="1"><w:r><w:rPr><w:color w:val="#410a8c"/><w:u w:val="single"/></w:rPr><w:t xml:space="preserve">Delphine Gibaud-Croset</w:t></w:r></w:hyperlink></w:p><w:p><w:pPr/><w:r><w:rPr><w:i w:val="1"/><w:iCs w:val="1"/></w:rPr><w:t xml:space="preserve">Revue pénitentiaire et de droit pénal</w:t></w:r><w:r><w:rPr/><w:t xml:space="preserve">, 2015, pp. 465-509</w:t></w:r></w:p><w:p><w:pPr/><w:r><w:rPr/><w:t xml:space="preserve">Article dans une revue</w:t></w:r></w:p><w:p><w:pPr/><w:hyperlink r:id="rId77" w:history="1"><w:r><w:rPr><w:color w:val="#410a8c"/><w:u w:val="single"/></w:rPr><w:t xml:space="preserve">hal-01969006v1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Observation de la loi n°2014-896 du 15 août 2014 sur l'individualisation des peines et renforçant l'efficacité des sanctions pénales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2015, 1, pp.232-253</w:t></w:r></w:p><w:p><w:pPr/><w:r><w:rPr/><w:t xml:space="preserve">Article dans une revue</w:t></w:r></w:p><w:p><w:pPr/><w:hyperlink r:id="rId79" w:history="1"><w:r><w:rPr><w:color w:val="#410a8c"/><w:u w:val="single"/></w:rPr><w:t xml:space="preserve">hal-01613002v1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contrainte pénale et son équivalent outre-Manche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Cahiers du Centre de droit et de politique comparés [Anciennement Bulletin de droit comparé]</w:t></w:r><w:r><w:rPr/><w:t xml:space="preserve">, 2015, 1, pp.3-13</w:t></w:r></w:p><w:p><w:pPr/><w:r><w:rPr/><w:t xml:space="preserve">Article dans une revue</w:t></w:r></w:p><w:p><w:pPr/><w:hyperlink r:id="rId80" w:history="1"><w:r><w:rPr><w:color w:val="#410a8c"/><w:u w:val="single"/></w:rPr><w:t xml:space="preserve">hal-01599707v1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Chronique législative (législations pénales), commentaires des textes parus au journal officiel du 1er juillet au 31 décembre 2013</w:t></w:r></w:hyperlink></w:p><w:p><w:pPr/><w:hyperlink r:id="rId73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78" w:history="1"><w:r><w:rPr><w:color w:val="#410a8c"/><w:u w:val="single"/></w:rPr><w:t xml:space="preserve">Delphine Gibaud-Croset</w:t></w:r></w:hyperlink></w:p><w:p><w:pPr/><w:r><w:rPr><w:i w:val="1"/><w:iCs w:val="1"/></w:rPr><w:t xml:space="preserve">Revue pénitentiaire et de droit pénal</w:t></w:r><w:r><w:rPr/><w:t xml:space="preserve">, 2014, pp.211-250</w:t></w:r></w:p><w:p><w:pPr/><w:r><w:rPr/><w:t xml:space="preserve">Article dans une revue</w:t></w:r></w:p><w:p><w:pPr/><w:hyperlink r:id="rId81" w:history="1"><w:r><w:rPr><w:color w:val="#410a8c"/><w:u w:val="single"/></w:rPr><w:t xml:space="preserve">hal-01968981v1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Chronique législative (législations pénales), commentaires des textes parus au journal officiel du 1er juillet au 31 décembre 2013</w:t></w:r></w:hyperlink></w:p><w:p><w:pPr/><w:hyperlink r:id="rId73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78" w:history="1"><w:r><w:rPr><w:color w:val="#410a8c"/><w:u w:val="single"/></w:rPr><w:t xml:space="preserve">Delphine Gibaud-Croset</w:t></w:r></w:hyperlink></w:p><w:p><w:pPr/><w:r><w:rPr><w:i w:val="1"/><w:iCs w:val="1"/></w:rPr><w:t xml:space="preserve">Revue pénitentiaire et de droit pénal</w:t></w:r><w:r><w:rPr/><w:t xml:space="preserve">, 2014, pp. 467-503</w:t></w:r></w:p><w:p><w:pPr/><w:r><w:rPr/><w:t xml:space="preserve">Article dans une revue</w:t></w:r></w:p><w:p><w:pPr/><w:hyperlink r:id="rId82" w:history="1"><w:r><w:rPr><w:color w:val="#410a8c"/><w:u w:val="single"/></w:rPr><w:t xml:space="preserve">hal-01968992v1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Chronique législative (législations pénales), commentaires des textes parus au journal officiel du 1er juillet au 31 décembre 2012</w:t></w:r></w:hyperlink></w:p><w:p><w:pPr/><w:hyperlink r:id="rId73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78" w:history="1"><w:r><w:rPr><w:color w:val="#410a8c"/><w:u w:val="single"/></w:rPr><w:t xml:space="preserve">Delphine Gibaud-Croset</w:t></w:r></w:hyperlink></w:p><w:p><w:pPr/><w:r><w:rPr><w:i w:val="1"/><w:iCs w:val="1"/></w:rPr><w:t xml:space="preserve">Revue pénitentiaire et de droit pénal</w:t></w:r><w:r><w:rPr/><w:t xml:space="preserve">, 2013, pp.477-502</w:t></w:r></w:p><w:p><w:pPr/><w:r><w:rPr/><w:t xml:space="preserve">Article dans une revue</w:t></w:r></w:p><w:p><w:pPr/><w:hyperlink r:id="rId83" w:history="1"><w:r><w:rPr><w:color w:val="#410a8c"/><w:u w:val="single"/></w:rPr><w:t xml:space="preserve">hal-01968969v1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Chronique législative (législations pénales), commentaires des textes parus au journal officiel du 1er juillet au 31 décembre 2012</w:t></w:r></w:hyperlink></w:p><w:p><w:pPr/><w:hyperlink r:id="rId73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78" w:history="1"><w:r><w:rPr><w:color w:val="#410a8c"/><w:u w:val="single"/></w:rPr><w:t xml:space="preserve">Delphine Gibaud-Croset</w:t></w:r></w:hyperlink></w:p><w:p><w:pPr/><w:r><w:rPr><w:i w:val="1"/><w:iCs w:val="1"/></w:rPr><w:t xml:space="preserve">Revue pénitentiaire et de droit pénal</w:t></w:r><w:r><w:rPr/><w:t xml:space="preserve">, 2013, pp.217-232</w:t></w:r></w:p><w:p><w:pPr/><w:r><w:rPr/><w:t xml:space="preserve">Article dans une revue</w:t></w:r></w:p><w:p><w:pPr/><w:hyperlink r:id="rId84" w:history="1"><w:r><w:rPr><w:color w:val="#410a8c"/><w:u w:val="single"/></w:rPr><w:t xml:space="preserve">hal-01968964v1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figure actuelle du juge en France et en Angleterre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internationale de droit pénal = International review of penal law = Revista internacional de derecho penal</w:t></w:r><w:r><w:rPr/><w:t xml:space="preserve">, 2013, 84 (3), pp.481-493. </w:t></w:r><w:hyperlink r:id="rId86" w:history="1"><w:r><w:rPr><w:color w:val="#410a8c"/><w:u w:val="single"/></w:rPr><w:t xml:space="preserve">⟨10.3917/ridp.843.0481⟩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hal-01609245v1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Chronique législative (législations pénales), commentaires des textes parus au journal officiel du 1er juillet au 31 décembre 2011</w:t></w:r></w:hyperlink></w:p><w:p><w:pPr/><w:hyperlink r:id="rId73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88" w:history="1"><w:r><w:rPr><w:color w:val="#410a8c"/><w:u w:val="single"/></w:rPr><w:t xml:space="preserve">Delphine Gibaud</w:t></w:r></w:hyperlink></w:p><w:p><w:pPr/><w:r><w:rPr><w:i w:val="1"/><w:iCs w:val="1"/></w:rPr><w:t xml:space="preserve">Revue pénitentiaire et de droit pénal</w:t></w:r><w:r><w:rPr/><w:t xml:space="preserve">, 2012, pp. 221-253</w:t></w:r></w:p><w:p><w:pPr/><w:r><w:rPr/><w:t xml:space="preserve">Article dans une revue</w:t></w:r></w:p><w:p><w:pPr/><w:hyperlink r:id="rId87" w:history="1"><w:r><w:rPr><w:color w:val="#410a8c"/><w:u w:val="single"/></w:rPr><w:t xml:space="preserve">hal-01968945v1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Chronique législative (législations pénales), commentaires des textes parus au journal officiel du 1er juillet au 31 décembre 2011,</w:t></w:r></w:hyperlink></w:p><w:p><w:pPr/><w:hyperlink r:id="rId73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88" w:history="1"><w:r><w:rPr><w:color w:val="#410a8c"/><w:u w:val="single"/></w:rPr><w:t xml:space="preserve">Delphine Gibaud</w:t></w:r></w:hyperlink></w:p><w:p><w:pPr/><w:r><w:rPr><w:i w:val="1"/><w:iCs w:val="1"/></w:rPr><w:t xml:space="preserve">Revue pénitentiaire et de droit pénal</w:t></w:r><w:r><w:rPr/><w:t xml:space="preserve">, 2012, pp.485-505</w:t></w:r></w:p><w:p><w:pPr/><w:r><w:rPr/><w:t xml:space="preserve">Article dans une revue</w:t></w:r></w:p><w:p><w:pPr/><w:hyperlink r:id="rId89" w:history="1"><w:r><w:rPr><w:color w:val="#410a8c"/><w:u w:val="single"/></w:rPr><w:t xml:space="preserve">hal-01968951v1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Guilty-Plea Procedures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internationale de droit pénal = International review of penal law = Revista internacional de derecho penal</w:t></w:r><w:r><w:rPr/><w:t xml:space="preserve">, 2012, 83 (1), pp.89-108. </w:t></w:r><w:hyperlink r:id="rId91" w:history="1"><w:r><w:rPr><w:color w:val="#410a8c"/><w:u w:val="single"/></w:rPr><w:t xml:space="preserve">⟨10.3917/ridp.831.0089⟩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hal-01609288v1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judiciarisation de la notion de dangerosité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La Revue de Médecine Légale</w:t></w:r><w:r><w:rPr/><w:t xml:space="preserve">, 2012, 3 (1), pp.4-13. </w:t></w:r><w:hyperlink r:id="rId93" w:history="1"><w:r><w:rPr><w:color w:val="#410a8c"/><w:u w:val="single"/></w:rPr><w:t xml:space="preserve">⟨10.1016/j.medleg.2011.11.001⟩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hal-01609201v1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Chronique législative (législations pénales), commentaires des textes parus au journal officiel du 1er juillet au 31 décembre 2010,</w:t></w:r></w:hyperlink></w:p><w:p><w:pPr/><w:hyperlink r:id="rId73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2011, pp.235-287</w:t></w:r></w:p><w:p><w:pPr/><w:r><w:rPr/><w:t xml:space="preserve">Article dans une revue</w:t></w:r></w:p><w:p><w:pPr/><w:hyperlink r:id="rId94" w:history="1"><w:r><w:rPr><w:color w:val="#410a8c"/><w:u w:val="single"/></w:rPr><w:t xml:space="preserve">hal-01965239v1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Quelles perspectives d'évolution pour le parquet français ?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internationale de droit pénal = International review of penal law = Revista internacional de derecho penal</w:t></w:r><w:r><w:rPr/><w:t xml:space="preserve">, 2011, 82 (1), pp.233-243. </w:t></w:r><w:hyperlink r:id="rId96" w:history="1"><w:r><w:rPr><w:color w:val="#410a8c"/><w:u w:val="single"/></w:rPr><w:t xml:space="preserve">⟨10.3917/ridp.821.0233⟩</w:t></w:r></w:hyperlink></w:p><w:p><w:pPr/><w:r><w:rPr/><w:t xml:space="preserve">Article dans une revue</w:t></w:r></w:p><w:p><w:pPr/><w:hyperlink r:id="rId95" w:history="1"><w:r><w:rPr><w:color w:val="#410a8c"/><w:u w:val="single"/></w:rPr><w:t xml:space="preserve">hal-01609298v1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public prosecutor, its role, duties and powers in the pre-trial stage of the criminal justice process ?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98" w:history="1"><w:r><w:rPr><w:color w:val="#410a8c"/><w:u w:val="single"/></w:rPr><w:t xml:space="preserve">Thomas Ahlstrand</w:t></w:r></w:hyperlink></w:p><w:p><w:pPr/><w:r><w:rPr><w:i w:val="1"/><w:iCs w:val="1"/></w:rPr><w:t xml:space="preserve">Revue internationale de droit pénal = International review of penal law = Revista internacional de derecho penal</w:t></w:r><w:r><w:rPr/><w:t xml:space="preserve">, 2011, 82 (3), pp. 523-540. </w:t></w:r><w:hyperlink r:id="rId99" w:history="1"><w:r><w:rPr><w:color w:val="#410a8c"/><w:u w:val="single"/></w:rPr><w:t xml:space="preserve">⟨10.3917/ridp.823.0523⟩</w:t></w:r></w:hyperlink></w:p><w:p><w:pPr/><w:r><w:rPr/><w:t xml:space="preserve">Article dans une revue</w:t></w:r></w:p><w:p><w:pPr/><w:hyperlink r:id="rId97" w:history="1"><w:r><w:rPr><w:color w:val="#410a8c"/><w:u w:val="single"/></w:rPr><w:t xml:space="preserve">hal-01613020v1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Quel droit pénal pour l'Europe?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40" w:history="1"><w:r><w:rPr><w:color w:val="#410a8c"/><w:u w:val="single"/></w:rPr><w:t xml:space="preserve">Doctorants Européens</w:t></w:r></w:hyperlink></w:p><w:p><w:pPr/><w:r><w:rPr><w:i w:val="1"/><w:iCs w:val="1"/></w:rPr><w:t xml:space="preserve">Revue pénitentiaire et de droit pénal</w:t></w:r><w:r><w:rPr/><w:t xml:space="preserve">, 2011, 3, pp.649-671</w:t></w:r></w:p><w:p><w:pPr/><w:r><w:rPr/><w:t xml:space="preserve">Article dans une revue</w:t></w:r></w:p><w:p><w:pPr/><w:hyperlink r:id="rId100" w:history="1"><w:r><w:rPr><w:color w:val="#410a8c"/><w:u w:val="single"/></w:rPr><w:t xml:space="preserve">hal-01611049v1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point sur la CRPC dans l'avant-projet portant réforme de la procédure pénale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Procédures</w:t></w:r><w:r><w:rPr/><w:t xml:space="preserve">, 2011, 4, pp.5</w:t></w:r></w:p><w:p><w:pPr/><w:r><w:rPr/><w:t xml:space="preserve">Article dans une revue</w:t></w:r></w:p><w:p><w:pPr/><w:hyperlink r:id="rId101" w:history="1"><w:r><w:rPr><w:color w:val="#410a8c"/><w:u w:val="single"/></w:rPr><w:t xml:space="preserve">hal-01610981v1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Chronique législative (législations pénales), commentaires des textes parus au journal officiel du 1er juillet au 31 décembre 2010, Revue Pénitentiaire et de Droit Pénal numéro 2</w:t></w:r></w:hyperlink></w:p><w:p><w:pPr/><w:hyperlink r:id="rId73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2011, pp.525-574</w:t></w:r></w:p><w:p><w:pPr/><w:r><w:rPr/><w:t xml:space="preserve">Article dans une revue</w:t></w:r></w:p><w:p><w:pPr/><w:hyperlink r:id="rId102" w:history="1"><w:r><w:rPr><w:color w:val="#410a8c"/><w:u w:val="single"/></w:rPr><w:t xml:space="preserve">hal-01965242v1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Chronique législative (législations pénales), commentaires des textes parus au journal officiel du 1er juillet au 31 décembre 2009, Revue Pénitentiaire et de Droit Pénal, numéro 1</w:t></w:r></w:hyperlink></w:p><w:p><w:pPr/><w:hyperlink r:id="rId73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2010, pp.239-267</w:t></w:r></w:p><w:p><w:pPr/><w:r><w:rPr/><w:t xml:space="preserve">Article dans une revue</w:t></w:r></w:p><w:p><w:pPr/><w:hyperlink r:id="rId103" w:history="1"><w:r><w:rPr><w:color w:val="#410a8c"/><w:u w:val="single"/></w:rPr><w:t xml:space="preserve">hal-01965237v1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CRPC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2010, 82 (1-2), pp.523-540</w:t></w:r></w:p><w:p><w:pPr/><w:r><w:rPr/><w:t xml:space="preserve">Article dans une revue</w:t></w:r></w:p><w:p><w:pPr/><w:hyperlink r:id="rId104" w:history="1"><w:r><w:rPr><w:color w:val="#410a8c"/><w:u w:val="single"/></w:rPr><w:t xml:space="preserve">hal-01610988v1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défense pénale devant le ministère public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106" w:history="1"><w:r><w:rPr><w:color w:val="#410a8c"/><w:u w:val="single"/></w:rPr><w:t xml:space="preserve">Jean-Olivier Viout</w:t></w:r></w:hyperlink></w:p><w:p><w:pPr/><w:r><w:rPr><w:i w:val="1"/><w:iCs w:val="1"/></w:rPr><w:t xml:space="preserve">Revue pénitentiaire et de droit pénal</w:t></w:r><w:r><w:rPr/><w:t xml:space="preserve">, 2010, La défense pénale. Actes du XIXe congrès de l'Association Française de droit pénal, numéro spécial, pp.135-140</w:t></w:r></w:p><w:p><w:pPr/><w:r><w:rPr/><w:t xml:space="preserve">Article dans une revue</w:t></w:r></w:p><w:p><w:pPr/><w:hyperlink r:id="rId105" w:history="1"><w:r><w:rPr><w:color w:val="#410a8c"/><w:u w:val="single"/></w:rPr><w:t xml:space="preserve">hal-01613042v1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Défense pénale et dématerialisation des procédures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108" w:history="1"><w:r><w:rPr><w:color w:val="#410a8c"/><w:u w:val="single"/></w:rPr><w:t xml:space="preserve">Viout Jean-Olivier</w:t></w:r></w:hyperlink></w:p><w:p><w:pPr/><w:r><w:rPr><w:i w:val="1"/><w:iCs w:val="1"/></w:rPr><w:t xml:space="preserve">Revue pénitentiaire et de droit pénal</w:t></w:r><w:r><w:rPr/><w:t xml:space="preserve">, 2010, La défense pénale. Actes du XIXe congrès de l'Association Française de droit pénal, numéro spécial, pp.111-116</w:t></w:r></w:p><w:p><w:pPr/><w:r><w:rPr/><w:t xml:space="preserve">Article dans une revue</w:t></w:r></w:p><w:p><w:pPr/><w:hyperlink r:id="rId107" w:history="1"><w:r><w:rPr><w:color w:val="#410a8c"/><w:u w:val="single"/></w:rPr><w:t xml:space="preserve">hal-01613029v1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« Réflexions sur l’intérêt de la codification de la matière pénitentiaire : l’exemple du droit anglais »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C. Maillafet et C. Tzutzuiano (dir), L’entrée en vigueur du code pénitentiaire</w:t></w:r><w:r><w:rPr/><w:t xml:space="preserve">, PUAM, pp. 157-170, 2023</w:t></w:r></w:p><w:p><w:pPr/><w:r><w:rPr/><w:t xml:space="preserve">Chapitre d'ouvrage</w:t></w:r></w:p><w:p><w:pPr/><w:hyperlink r:id="rId109" w:history="1"><w:r><w:rPr><w:color w:val="#410a8c"/><w:u w:val="single"/></w:rPr><w:t xml:space="preserve">hal-04583240v1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« Modélisation du parquet et auteur des poursuites »</w:t></w:r></w:hyperlink></w:p><w:p><w:pPr/><w:hyperlink r:id="rId12" w:history="1"><w:r><w:rPr><w:color w:val="#410a8c"/><w:u w:val="single"/></w:rPr><w:t xml:space="preserve">Akila Taleb-Karlsson</w:t></w:r></w:hyperlink></w:p><w:p><w:pPr/><w:r><w:rPr/><w:t xml:space="preserve">TALEB-KARLSSON (A.) et BOUCHARD (V.). </w:t></w:r><w:r><w:rPr><w:i w:val="1"/><w:iCs w:val="1"/></w:rPr><w:t xml:space="preserve">Le Parquet du XXIe siècle</w:t></w:r><w:r><w:rPr/><w:t xml:space="preserve">, Dalloz, Collection Thèmes et commentaires, In press</w:t></w:r></w:p><w:p><w:pPr/><w:r><w:rPr/><w:t xml:space="preserve">Chapitre d'ouvrage</w:t></w:r></w:p><w:p><w:pPr/><w:hyperlink r:id="rId110" w:history="1"><w:r><w:rPr><w:color w:val="#410a8c"/><w:u w:val="single"/></w:rPr><w:t xml:space="preserve">hal-03657633v1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Coronavirus crisis, disadvantaged people & fundamental rights, the case of unconvicted prisoners in France and in England and Wales</w:t></w:r></w:hyperlink></w:p><w:p><w:pPr/><w:hyperlink r:id="rId12" w:history="1"><w:r><w:rPr><w:color w:val="#410a8c"/><w:u w:val="single"/></w:rPr><w:t xml:space="preserve">Akila Taleb-Karlsson</w:t></w:r></w:hyperlink></w:p><w:p><w:pPr/><w:r><w:rPr/><w:t xml:space="preserve">in ANTOINE (A), GADBIN-GEORGE (G.) &amp; MORGAN-GIBSON (E.). </w:t></w:r><w:r><w:rPr><w:i w:val="1"/><w:iCs w:val="1"/></w:rPr><w:t xml:space="preserve">COVID-19: Constitutional, political, social and health threats and challenges in France and the United Kingdom</w:t></w:r><w:r><w:rPr/><w:t xml:space="preserve">, Mare et Martin, In press</w:t></w:r></w:p><w:p><w:pPr/><w:r><w:rPr/><w:t xml:space="preserve">Chapitre d'ouvrage</w:t></w:r></w:p><w:p><w:pPr/><w:hyperlink r:id="rId111" w:history="1"><w:r><w:rPr><w:color w:val="#410a8c"/><w:u w:val="single"/></w:rPr><w:t xml:space="preserve">hal-03657627v1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« La procédure pénale numérique »</w:t></w:r></w:hyperlink></w:p><w:p><w:pPr/><w:hyperlink r:id="rId12" w:history="1"><w:r><w:rPr><w:color w:val="#410a8c"/><w:u w:val="single"/></w:rPr><w:t xml:space="preserve">Akila Taleb-Karlsson</w:t></w:r></w:hyperlink></w:p><w:p><w:pPr/><w:r><w:rPr/><w:t xml:space="preserve">BONNIEU (S.), BORDURE (B.) et LEBORNE (J.). </w:t></w:r><w:r><w:rPr><w:i w:val="1"/><w:iCs w:val="1"/></w:rPr><w:t xml:space="preserve">Le droit numérique</w:t></w:r><w:r><w:rPr/><w:t xml:space="preserve">, Mare et Martin, In press</w:t></w:r></w:p><w:p><w:pPr/><w:r><w:rPr/><w:t xml:space="preserve">Chapitre d'ouvrage</w:t></w:r></w:p><w:p><w:pPr/><w:hyperlink r:id="rId112" w:history="1"><w:r><w:rPr><w:color w:val="#410a8c"/><w:u w:val="single"/></w:rPr><w:t xml:space="preserve">hal-03657524v1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« La spécialisation des acteurs judiciaires et des procédures : un objectif à géométrie variable ? »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in OUDOT (P.) et SEBAG (L.) (dir.), La nouvelle Justice pénale des mineurs</w:t></w:r><w:r><w:rPr/><w:t xml:space="preserve">, l'Harmattan, In press</w:t></w:r></w:p><w:p><w:pPr/><w:r><w:rPr/><w:t xml:space="preserve">Chapitre d'ouvrage</w:t></w:r></w:p><w:p><w:pPr/><w:hyperlink r:id="rId113" w:history="1"><w:r><w:rPr><w:color w:val="#410a8c"/><w:u w:val="single"/></w:rPr><w:t xml:space="preserve">hal-03657517v1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mutations des procédures pénales française et anglaise : quel impact pour les principes du procès équitable ?</w:t></w:r></w:hyperlink></w:p><w:p><w:pPr/><w:hyperlink r:id="rId12" w:history="1"><w:r><w:rPr><w:color w:val="#410a8c"/><w:u w:val="single"/></w:rPr><w:t xml:space="preserve">Akila Taleb-Karlsson</w:t></w:r></w:hyperlink></w:p><w:p><w:pPr/><w:r><w:rPr/><w:t xml:space="preserve">PUAM. </w:t></w:r><w:r><w:rPr><w:i w:val="1"/><w:iCs w:val="1"/></w:rPr><w:t xml:space="preserve">in La régulation des recours juridictionnels et les exigences du procès équitable, (dir.) Jean-Jacques Pardini et Guillaume Payan</w:t></w:r><w:r><w:rPr/><w:t xml:space="preserve">, PUAM, pp.27-50., 2020</w:t></w:r></w:p><w:p><w:pPr/><w:r><w:rPr/><w:t xml:space="preserve">Chapitre d'ouvrage</w:t></w:r></w:p><w:p><w:pPr/><w:hyperlink r:id="rId114" w:history="1"><w:r><w:rPr><w:color w:val="#410a8c"/><w:u w:val="single"/></w:rPr><w:t xml:space="preserve">hal-02177212v1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contraintes additionnelles à la privation de liberté</w:t></w:r></w:hyperlink></w:p><w:p><w:pPr/><w:hyperlink r:id="rId116" w:history="1"><w:r><w:rPr><w:color w:val="#410a8c"/><w:u w:val="single"/></w:rPr><w:t xml:space="preserve">Catherine Tzutzuiano</w:t></w:r></w:hyperlink><w:r><w:rPr/><w:t xml:space="preserve">,</w:t></w:r><w:hyperlink r:id="rId12" w:history="1"><w:r><w:rPr><w:color w:val="#410a8c"/><w:u w:val="single"/></w:rPr><w:t xml:space="preserve">Akila Taleb-Karlsson</w:t></w:r></w:hyperlink></w:p><w:p><w:pPr/><w:r><w:rPr/><w:t xml:space="preserve">Eudoxie GALLARDO et Muriel GIACOPELLI. </w:t></w:r><w:r><w:rPr><w:i w:val="1"/><w:iCs w:val="1"/></w:rPr><w:t xml:space="preserve">L'élaboration d'un droit de la privation de liberté</w:t></w:r><w:r><w:rPr/><w:t xml:space="preserve">, LexisNexis, pp. 271-289, 2020, 978-2-7110-3387-4</w:t></w:r></w:p><w:p><w:pPr/><w:r><w:rPr/><w:t xml:space="preserve">Chapitre d'ouvrage</w:t></w:r></w:p><w:p><w:pPr/><w:hyperlink r:id="rId115" w:history="1"><w:r><w:rPr><w:color w:val="#410a8c"/><w:u w:val="single"/></w:rPr><w:t xml:space="preserve">halshs-02910971v1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Brexit, judicial cooperation in criminal matters and the future of the UK fundamental procedural rights</w:t></w:r></w:hyperlink></w:p><w:p><w:pPr/><w:hyperlink r:id="rId12" w:history="1"><w:r><w:rPr><w:color w:val="#410a8c"/><w:u w:val="single"/></w:rPr><w:t xml:space="preserve">Akila Taleb-Karlsson</w:t></w:r></w:hyperlink></w:p><w:p><w:pPr/><w:r><w:rPr/><w:t xml:space="preserve">Géraldine Gadbin-George; Juliette Ringeisen-Biardeaud. </w:t></w:r><w:r><w:rPr><w:i w:val="1"/><w:iCs w:val="1"/></w:rPr><w:t xml:space="preserve">Going solo: Consequences of Brexit today and tomorrow</w:t></w:r><w:r><w:rPr/><w:t xml:space="preserve">, </w:t></w:r><w:hyperlink r:id="rId118" w:history="1"><w:r><w:rPr><w:color w:val="#410a8c"/><w:u w:val="single"/></w:rPr><w:t xml:space="preserve">Éditions Panthéon-Assas</w:t></w:r></w:hyperlink><w:r><w:rPr/><w:t xml:space="preserve">, pp.121-141, 2018, Colloques, 978-2-37651-013-0</w:t></w:r></w:p><w:p><w:pPr/><w:r><w:rPr/><w:t xml:space="preserve">Chapitre d'ouvrage</w:t></w:r></w:p><w:p><w:pPr/><w:hyperlink r:id="rId117" w:history="1"><w:r><w:rPr><w:color w:val="#410a8c"/><w:u w:val="single"/></w:rPr><w:t xml:space="preserve">hal-01958073v1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Protection des données personnelles et sécurité nationale au Royaume-Uni : quelles leçons tirer du droit anglo-saxon?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Protection des données personnelles et Sécurité nationale : quelles garanties juridiques dans l'utilisation du numérique ?</w:t></w:r><w:r><w:rPr/><w:t xml:space="preserve">, 18, Bruylant, pp.225-248, 2017, A la croisée des droits, 978-2-8027-5732-0</w:t></w:r></w:p><w:p><w:pPr/><w:r><w:rPr/><w:t xml:space="preserve">Chapitre d'ouvrage</w:t></w:r></w:p><w:p><w:pPr/><w:hyperlink r:id="rId119" w:history="1"><w:r><w:rPr><w:color w:val="#410a8c"/><w:u w:val="single"/></w:rPr><w:t xml:space="preserve">hal-01613151v1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Access to law in the English criminal justice process: what safeguards for the accused?</w:t></w:r></w:hyperlink></w:p><w:p><w:pPr/><w:hyperlink r:id="rId12" w:history="1"><w:r><w:rPr><w:color w:val="#410a8c"/><w:u w:val="single"/></w:rPr><w:t xml:space="preserve">Akila Taleb-Karlsson</w:t></w:r></w:hyperlink></w:p><w:p><w:pPr/><w:r><w:rPr/><w:t xml:space="preserve">Géraldine Gadbin-George. </w:t></w:r><w:r><w:rPr><w:i w:val="1"/><w:iCs w:val="1"/></w:rPr><w:t xml:space="preserve">Droit, langues et cultures : regards croisés sur les difficultés d'accès à la justice au Royaume-Uni</w:t></w:r><w:r><w:rPr/><w:t xml:space="preserve">, Éditions Panthéon-Assas, pp.43-62, 2017, 979-10-90429-87-1</w:t></w:r></w:p><w:p><w:pPr/><w:r><w:rPr/><w:t xml:space="preserve">Chapitre d'ouvrage</w:t></w:r></w:p><w:p><w:pPr/><w:hyperlink r:id="rId120" w:history="1"><w:r><w:rPr><w:color w:val="#410a8c"/><w:u w:val="single"/></w:rPr><w:t xml:space="preserve">hal-01599302v1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mécanisme du mimétisme législatif régional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L'européanisation de la justice pénale</w:t></w:r><w:r><w:rPr/><w:t xml:space="preserve">, </w:t></w:r><w:hyperlink r:id="rId122" w:history="1"><w:r><w:rPr><w:color w:val="#410a8c"/><w:u w:val="single"/></w:rPr><w:t xml:space="preserve">Éditions Cujas</w:t></w:r></w:hyperlink><w:r><w:rPr/><w:t xml:space="preserve">, pp.67-83, 2017, 978-2-254-17404-1</w:t></w:r></w:p><w:p><w:pPr/><w:r><w:rPr/><w:t xml:space="preserve">Chapitre d'ouvrage</w:t></w:r></w:p><w:p><w:pPr/><w:hyperlink r:id="rId121" w:history="1"><w:r><w:rPr><w:color w:val="#410a8c"/><w:u w:val="single"/></w:rPr><w:t xml:space="preserve">hal-01599696v1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Pre-trial detention in the French and English criminal justice systems: Towards a balance between security and liberty</w:t></w:r></w:hyperlink></w:p><w:p><w:pPr/><w:hyperlink r:id="rId12" w:history="1"><w:r><w:rPr><w:color w:val="#410a8c"/><w:u w:val="single"/></w:rPr><w:t xml:space="preserve">Akila Taleb-Karlsson</w:t></w:r></w:hyperlink></w:p><w:p><w:pPr/><w:r><w:rPr/><w:t xml:space="preserve">Marion Charret-Del Bove; Fabrice Mourlon. </w:t></w:r><w:r><w:rPr><w:i w:val="1"/><w:iCs w:val="1"/></w:rPr><w:t xml:space="preserve">Pre-trial detention in 20th and 21st century common law and civil law systems</w:t></w:r><w:r><w:rPr/><w:t xml:space="preserve">, Cambridge Scholars Publishing, pp.221-247, 2014</w:t></w:r></w:p><w:p><w:pPr/><w:r><w:rPr/><w:t xml:space="preserve">Chapitre d'ouvrage</w:t></w:r></w:p><w:p><w:pPr/><w:hyperlink r:id="rId123" w:history="1"><w:r><w:rPr><w:color w:val="#410a8c"/><w:u w:val="single"/></w:rPr><w:t xml:space="preserve">hal-01599765v1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&amp;quot;plaider coupable&amp;quot; français: quel avenir pour l'audience du jugement?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in LEBLOIS-HAPPE (J.) et STUCKENBERG (C.-F.) (dir.), Was wird aus der Hauptverhandlung? Quel avenir pour l'audience de jugement?,</w:t></w:r><w:r><w:rPr/><w:t xml:space="preserve">, </w:t></w:r><w:hyperlink r:id="rId125" w:history="1"><w:r><w:rPr><w:color w:val="#410a8c"/><w:u w:val="single"/></w:rPr><w:t xml:space="preserve">Bonn University press</w:t></w:r></w:hyperlink><w:r><w:rPr/><w:t xml:space="preserve">, pp.221-247, 2014</w:t></w:r></w:p><w:p><w:pPr/><w:r><w:rPr/><w:t xml:space="preserve">Chapitre d'ouvrage</w:t></w:r></w:p><w:p><w:pPr/><w:hyperlink r:id="rId124" w:history="1"><w:r><w:rPr><w:color w:val="#410a8c"/><w:u w:val="single"/></w:rPr><w:t xml:space="preserve">hal-01599728v1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gardes à vue française et anglaise à la lumière de la jurisprudence européenne</w:t></w:r></w:hyperlink></w:p><w:p><w:pPr/><w:hyperlink r:id="rId12" w:history="1"><w:r><w:rPr><w:color w:val="#410a8c"/><w:u w:val="single"/></w:rPr><w:t xml:space="preserve">Akila Taleb-Karlsson</w:t></w:r></w:hyperlink></w:p><w:p><w:pPr/><w:r><w:rPr/><w:t xml:space="preserve">Pierre-Victor Tournier. </w:t></w:r><w:r><w:rPr><w:i w:val="1"/><w:iCs w:val="1"/></w:rPr><w:t xml:space="preserve">Enfermements : populations, espaces, temps, processus, politiques</w:t></w:r><w:r><w:rPr/><w:t xml:space="preserve">, L'Harmattan, pp.97-110, 2012, 978-2-296-96555-3</w:t></w:r></w:p><w:p><w:pPr/><w:r><w:rPr/><w:t xml:space="preserve">Chapitre d'ouvrage</w:t></w:r></w:p><w:p><w:pPr/><w:hyperlink r:id="rId126" w:history="1"><w:r><w:rPr><w:color w:val="#410a8c"/><w:u w:val="single"/></w:rPr><w:t xml:space="preserve">hal-01599953v1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Les procédures de reconnaissance préalable de culpabilité : étude comparée des justices pénales française et anglaise, 2 Tomes. 1102 p.</w:t></w:r></w:hyperlink></w:p><w:p><w:pPr/><w:hyperlink r:id="rId12" w:history="1"><w:r><w:rPr><w:color w:val="#410a8c"/><w:u w:val="single"/></w:rPr><w:t xml:space="preserve">Akila Taleb-Karlsson</w:t></w:r></w:hyperlink></w:p><w:p><w:pPr/><w:r><w:rPr/><w:t xml:space="preserve">Droit. Université Jean Moulin (Lyon III), 2013. Français. </w:t></w:r><w:hyperlink r:id="rId128" w:history="1"><w:r><w:rPr><w:color w:val="#410a8c"/><w:u w:val="single"/></w:rPr><w:t xml:space="preserve">⟨NNT : ⟩</w:t></w:r></w:hyperlink></w:p><w:p><w:pPr/><w:r><w:rPr/><w:t xml:space="preserve">Thèse</w:t></w:r></w:p><w:p><w:pPr/><w:hyperlink r:id="rId127" w:history="1"><w:r><w:rPr><w:color w:val="#410a8c"/><w:u w:val="single"/></w:rPr><w:t xml:space="preserve">hal-01960833v1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12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601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kila-taleb-karlsson" TargetMode="External"/><Relationship Id="rId8" Type="http://schemas.openxmlformats.org/officeDocument/2006/relationships/hyperlink" Target="https://www.idref.fr/175892695" TargetMode="External"/><Relationship Id="rId9" Type="http://schemas.openxmlformats.org/officeDocument/2006/relationships/hyperlink" Target="https://viaf.org/viaf/306320877" TargetMode="External"/><Relationship Id="rId10" Type="http://schemas.openxmlformats.org/officeDocument/2006/relationships/hyperlink" Target="mailto:akila.taleb-karlsson@univ-tln.fr" TargetMode="External"/><Relationship Id="rId11" Type="http://schemas.openxmlformats.org/officeDocument/2006/relationships/hyperlink" Target="https://hal.science/hal-05246397v1" TargetMode="External"/><Relationship Id="rId12" Type="http://schemas.openxmlformats.org/officeDocument/2006/relationships/hyperlink" Target="https://hal.science/search/index/?q=*&amp;authFullName_s=Akila Taleb-Karlsson" TargetMode="External"/><Relationship Id="rId13" Type="http://schemas.openxmlformats.org/officeDocument/2006/relationships/hyperlink" Target="https://hal.science/search/index/?q=*&amp;authFullName_s=J&#233;r&#244;me Leborne" TargetMode="External"/><Relationship Id="rId14" Type="http://schemas.openxmlformats.org/officeDocument/2006/relationships/hyperlink" Target="https://hal.science/hal-03954823v1" TargetMode="External"/><Relationship Id="rId15" Type="http://schemas.openxmlformats.org/officeDocument/2006/relationships/hyperlink" Target="https://hal.science/search/index/?q=*&amp;authFullName_s=Val&#233;rie Bouchard" TargetMode="External"/><Relationship Id="rId16" Type="http://schemas.openxmlformats.org/officeDocument/2006/relationships/hyperlink" Target="https://hal.science/hal-01613098v1" TargetMode="External"/><Relationship Id="rId17" Type="http://schemas.openxmlformats.org/officeDocument/2006/relationships/hyperlink" Target="https://hal.science/search/index/?q=*&amp;authFullName_s=Odile David Beauregard-Berthier" TargetMode="External"/><Relationship Id="rId18" Type="http://schemas.openxmlformats.org/officeDocument/2006/relationships/hyperlink" Target="https://www.larciergroup.com/fr/protection-des-donnees-personnelles-et-securite-nationale-2017-9782802757320.html" TargetMode="External"/><Relationship Id="rId19" Type="http://schemas.openxmlformats.org/officeDocument/2006/relationships/hyperlink" Target="https://hal.science/hal-03655642v1" TargetMode="External"/><Relationship Id="rId20" Type="http://schemas.openxmlformats.org/officeDocument/2006/relationships/hyperlink" Target="https://hal.science/hal-03655641v1" TargetMode="External"/><Relationship Id="rId21" Type="http://schemas.openxmlformats.org/officeDocument/2006/relationships/hyperlink" Target="https://hal.science/hal-03657256v1" TargetMode="External"/><Relationship Id="rId22" Type="http://schemas.openxmlformats.org/officeDocument/2006/relationships/hyperlink" Target="https://hal.science/hal-03657252v1" TargetMode="External"/><Relationship Id="rId23" Type="http://schemas.openxmlformats.org/officeDocument/2006/relationships/hyperlink" Target="https://hal.science/hal-03655644v1" TargetMode="External"/><Relationship Id="rId24" Type="http://schemas.openxmlformats.org/officeDocument/2006/relationships/hyperlink" Target="https://hal.science/hal-02173916v1" TargetMode="External"/><Relationship Id="rId25" Type="http://schemas.openxmlformats.org/officeDocument/2006/relationships/hyperlink" Target="https://hal.science/hal-02173925v1" TargetMode="External"/><Relationship Id="rId26" Type="http://schemas.openxmlformats.org/officeDocument/2006/relationships/hyperlink" Target="https://hal.science/hal-02014892v1" TargetMode="External"/><Relationship Id="rId27" Type="http://schemas.openxmlformats.org/officeDocument/2006/relationships/hyperlink" Target="https://hal.science/hal-01960790v1" TargetMode="External"/><Relationship Id="rId28" Type="http://schemas.openxmlformats.org/officeDocument/2006/relationships/hyperlink" Target="https://hal.science/hal-01962903v1" TargetMode="External"/><Relationship Id="rId29" Type="http://schemas.openxmlformats.org/officeDocument/2006/relationships/hyperlink" Target="https://hal.science/hal-01960696v1" TargetMode="External"/><Relationship Id="rId30" Type="http://schemas.openxmlformats.org/officeDocument/2006/relationships/hyperlink" Target="https://hal.science/hal-01960758v1" TargetMode="External"/><Relationship Id="rId31" Type="http://schemas.openxmlformats.org/officeDocument/2006/relationships/hyperlink" Target="https://hal.science/hal-01960671v1" TargetMode="External"/><Relationship Id="rId32" Type="http://schemas.openxmlformats.org/officeDocument/2006/relationships/hyperlink" Target="https://hal.science/hal-01960246v1" TargetMode="External"/><Relationship Id="rId33" Type="http://schemas.openxmlformats.org/officeDocument/2006/relationships/hyperlink" Target="https://hal.science/hal-01960631v1" TargetMode="External"/><Relationship Id="rId34" Type="http://schemas.openxmlformats.org/officeDocument/2006/relationships/hyperlink" Target="https://hal.science/hal-01960547v1" TargetMode="External"/><Relationship Id="rId35" Type="http://schemas.openxmlformats.org/officeDocument/2006/relationships/hyperlink" Target="https://hal.science/hal-01960232v1" TargetMode="External"/><Relationship Id="rId36" Type="http://schemas.openxmlformats.org/officeDocument/2006/relationships/hyperlink" Target="https://hal.science/hal-01960039v1" TargetMode="External"/><Relationship Id="rId37" Type="http://schemas.openxmlformats.org/officeDocument/2006/relationships/hyperlink" Target="https://hal.science/hal-01960212v1" TargetMode="External"/><Relationship Id="rId38" Type="http://schemas.openxmlformats.org/officeDocument/2006/relationships/hyperlink" Target="https://hal.science/hal-01960012v1" TargetMode="External"/><Relationship Id="rId39" Type="http://schemas.openxmlformats.org/officeDocument/2006/relationships/hyperlink" Target="https://hal.science/hal-01960197v1" TargetMode="External"/><Relationship Id="rId40" Type="http://schemas.openxmlformats.org/officeDocument/2006/relationships/hyperlink" Target="https://hal.science/search/index/?q=*&amp;authFullName_s=Doctorants Europ&#233;ens" TargetMode="External"/><Relationship Id="rId41" Type="http://schemas.openxmlformats.org/officeDocument/2006/relationships/hyperlink" Target="https://shs.hal.science/halshs-04653119v1" TargetMode="External"/><Relationship Id="rId42" Type="http://schemas.openxmlformats.org/officeDocument/2006/relationships/hyperlink" Target="https://shs.hal.science/halshs-04473646v1" TargetMode="External"/><Relationship Id="rId43" Type="http://schemas.openxmlformats.org/officeDocument/2006/relationships/hyperlink" Target="https://shs.hal.science/halshs-04515624v1" TargetMode="External"/><Relationship Id="rId44" Type="http://schemas.openxmlformats.org/officeDocument/2006/relationships/hyperlink" Target="https://hal.science/hal-03613191v1" TargetMode="External"/><Relationship Id="rId45" Type="http://schemas.openxmlformats.org/officeDocument/2006/relationships/hyperlink" Target="https://hal.science/search/index/?q=*&amp;authFullName_s=Muriel Giacopelli" TargetMode="External"/><Relationship Id="rId46" Type="http://schemas.openxmlformats.org/officeDocument/2006/relationships/hyperlink" Target="https://hal.science/search/index/?q=*&amp;authFullName_s=Fran&#231;ois-Xavier Roux-Demare" TargetMode="External"/><Relationship Id="rId47" Type="http://schemas.openxmlformats.org/officeDocument/2006/relationships/hyperlink" Target="https://hal.science/hal-03613176v1" TargetMode="External"/><Relationship Id="rId48" Type="http://schemas.openxmlformats.org/officeDocument/2006/relationships/hyperlink" Target="https://shs.hal.science/halshs-03498870v1" TargetMode="External"/><Relationship Id="rId49" Type="http://schemas.openxmlformats.org/officeDocument/2006/relationships/hyperlink" Target="https://hal.science/search/index/?q=*&amp;authFullName_s=Kevin Mariat" TargetMode="External"/><Relationship Id="rId50" Type="http://schemas.openxmlformats.org/officeDocument/2006/relationships/hyperlink" Target="https://hal.science/search/index/?q=*&amp;authFullName_s=Marion Lacaze" TargetMode="External"/><Relationship Id="rId51" Type="http://schemas.openxmlformats.org/officeDocument/2006/relationships/hyperlink" Target="https://shs.hal.science/halshs-03348288v1" TargetMode="External"/><Relationship Id="rId52" Type="http://schemas.openxmlformats.org/officeDocument/2006/relationships/hyperlink" Target="https://shs.hal.science/halshs-03450672v1" TargetMode="External"/><Relationship Id="rId53" Type="http://schemas.openxmlformats.org/officeDocument/2006/relationships/hyperlink" Target="https://shs.hal.science/halshs-03116176v1" TargetMode="External"/><Relationship Id="rId54" Type="http://schemas.openxmlformats.org/officeDocument/2006/relationships/hyperlink" Target="https://hal.science/search/index/?q=*&amp;authFullName_s=Fran&#231;ois Molins" TargetMode="External"/><Relationship Id="rId55" Type="http://schemas.openxmlformats.org/officeDocument/2006/relationships/hyperlink" Target="https://shs.hal.science/halshs-03156419v1" TargetMode="External"/><Relationship Id="rId56" Type="http://schemas.openxmlformats.org/officeDocument/2006/relationships/hyperlink" Target="https://hal.science/hal-03658061v1" TargetMode="External"/><Relationship Id="rId57" Type="http://schemas.openxmlformats.org/officeDocument/2006/relationships/hyperlink" Target="https://hal.science/hal-01969095v1" TargetMode="External"/><Relationship Id="rId58" Type="http://schemas.openxmlformats.org/officeDocument/2006/relationships/hyperlink" Target="https://hal.science/hal-03658075v1" TargetMode="External"/><Relationship Id="rId59" Type="http://schemas.openxmlformats.org/officeDocument/2006/relationships/hyperlink" Target="https://hal.science/hal-02505471v1" TargetMode="External"/><Relationship Id="rId60" Type="http://schemas.openxmlformats.org/officeDocument/2006/relationships/hyperlink" Target="https://hal.science/hal-02025000v1" TargetMode="External"/><Relationship Id="rId61" Type="http://schemas.openxmlformats.org/officeDocument/2006/relationships/hyperlink" Target="https://hal.science/hal-02174617v1" TargetMode="External"/><Relationship Id="rId62" Type="http://schemas.openxmlformats.org/officeDocument/2006/relationships/hyperlink" Target="https://hal.science/hal-02174624v1" TargetMode="External"/><Relationship Id="rId63" Type="http://schemas.openxmlformats.org/officeDocument/2006/relationships/hyperlink" Target="https://hal.science/hal-02525377v1" TargetMode="External"/><Relationship Id="rId64" Type="http://schemas.openxmlformats.org/officeDocument/2006/relationships/hyperlink" Target="https://hal.science/hal-01847331v1" TargetMode="External"/><Relationship Id="rId65" Type="http://schemas.openxmlformats.org/officeDocument/2006/relationships/hyperlink" Target="https://hal.science/hal-01969081v1" TargetMode="External"/><Relationship Id="rId66" Type="http://schemas.openxmlformats.org/officeDocument/2006/relationships/hyperlink" Target="https://hal.science/hal-01958108v1" TargetMode="External"/><Relationship Id="rId67" Type="http://schemas.openxmlformats.org/officeDocument/2006/relationships/hyperlink" Target="https://hal.science/hal-01962906v1" TargetMode="External"/><Relationship Id="rId68" Type="http://schemas.openxmlformats.org/officeDocument/2006/relationships/hyperlink" Target="https://hal.science/hal-01612963v1" TargetMode="External"/><Relationship Id="rId69" Type="http://schemas.openxmlformats.org/officeDocument/2006/relationships/hyperlink" Target="https://hal.science/hal-01969049v1" TargetMode="External"/><Relationship Id="rId70" Type="http://schemas.openxmlformats.org/officeDocument/2006/relationships/hyperlink" Target="https://hal.science/hal-01969074v1" TargetMode="External"/><Relationship Id="rId71" Type="http://schemas.openxmlformats.org/officeDocument/2006/relationships/hyperlink" Target="https://hal.science/hal-01612976v1" TargetMode="External"/><Relationship Id="rId72" Type="http://schemas.openxmlformats.org/officeDocument/2006/relationships/hyperlink" Target="https://hal.science/hal-01969055v1" TargetMode="External"/><Relationship Id="rId73" Type="http://schemas.openxmlformats.org/officeDocument/2006/relationships/hyperlink" Target="https://hal.science/search/index/?q=*&amp;authFullName_s=Andr&#233; Varinard" TargetMode="External"/><Relationship Id="rId74" Type="http://schemas.openxmlformats.org/officeDocument/2006/relationships/hyperlink" Target="https://hal.science/hal-01969039v1" TargetMode="External"/><Relationship Id="rId75" Type="http://schemas.openxmlformats.org/officeDocument/2006/relationships/hyperlink" Target="https://shs.hal.science/halshs-01477041v1" TargetMode="External"/><Relationship Id="rId76" Type="http://schemas.openxmlformats.org/officeDocument/2006/relationships/hyperlink" Target="https://hal.science/hal-01969023v1" TargetMode="External"/><Relationship Id="rId77" Type="http://schemas.openxmlformats.org/officeDocument/2006/relationships/hyperlink" Target="https://hal.science/hal-01969006v1" TargetMode="External"/><Relationship Id="rId78" Type="http://schemas.openxmlformats.org/officeDocument/2006/relationships/hyperlink" Target="https://hal.science/search/index/?q=*&amp;authFullName_s=Delphine Gibaud-Croset" TargetMode="External"/><Relationship Id="rId79" Type="http://schemas.openxmlformats.org/officeDocument/2006/relationships/hyperlink" Target="https://hal.science/hal-01613002v1" TargetMode="External"/><Relationship Id="rId80" Type="http://schemas.openxmlformats.org/officeDocument/2006/relationships/hyperlink" Target="https://hal.science/hal-01599707v1" TargetMode="External"/><Relationship Id="rId81" Type="http://schemas.openxmlformats.org/officeDocument/2006/relationships/hyperlink" Target="https://hal.science/hal-01968981v1" TargetMode="External"/><Relationship Id="rId82" Type="http://schemas.openxmlformats.org/officeDocument/2006/relationships/hyperlink" Target="https://hal.science/hal-01968992v1" TargetMode="External"/><Relationship Id="rId83" Type="http://schemas.openxmlformats.org/officeDocument/2006/relationships/hyperlink" Target="https://hal.science/hal-01968969v1" TargetMode="External"/><Relationship Id="rId84" Type="http://schemas.openxmlformats.org/officeDocument/2006/relationships/hyperlink" Target="https://hal.science/hal-01968964v1" TargetMode="External"/><Relationship Id="rId85" Type="http://schemas.openxmlformats.org/officeDocument/2006/relationships/hyperlink" Target="https://hal.science/hal-01609245v1" TargetMode="External"/><Relationship Id="rId86" Type="http://schemas.openxmlformats.org/officeDocument/2006/relationships/hyperlink" Target="https://dx.doi.org/10.3917/ridp.843.0481" TargetMode="External"/><Relationship Id="rId87" Type="http://schemas.openxmlformats.org/officeDocument/2006/relationships/hyperlink" Target="https://hal.science/hal-01968945v1" TargetMode="External"/><Relationship Id="rId88" Type="http://schemas.openxmlformats.org/officeDocument/2006/relationships/hyperlink" Target="https://hal.science/search/index/?q=*&amp;authFullName_s=Delphine Gibaud" TargetMode="External"/><Relationship Id="rId89" Type="http://schemas.openxmlformats.org/officeDocument/2006/relationships/hyperlink" Target="https://hal.science/hal-01968951v1" TargetMode="External"/><Relationship Id="rId90" Type="http://schemas.openxmlformats.org/officeDocument/2006/relationships/hyperlink" Target="https://hal.science/hal-01609288v1" TargetMode="External"/><Relationship Id="rId91" Type="http://schemas.openxmlformats.org/officeDocument/2006/relationships/hyperlink" Target="https://dx.doi.org/10.3917/ridp.831.0089" TargetMode="External"/><Relationship Id="rId92" Type="http://schemas.openxmlformats.org/officeDocument/2006/relationships/hyperlink" Target="https://hal.science/hal-01609201v1" TargetMode="External"/><Relationship Id="rId93" Type="http://schemas.openxmlformats.org/officeDocument/2006/relationships/hyperlink" Target="https://dx.doi.org/10.1016/j.medleg.2011.11.001" TargetMode="External"/><Relationship Id="rId94" Type="http://schemas.openxmlformats.org/officeDocument/2006/relationships/hyperlink" Target="https://hal.science/hal-01965239v1" TargetMode="External"/><Relationship Id="rId95" Type="http://schemas.openxmlformats.org/officeDocument/2006/relationships/hyperlink" Target="https://hal.science/hal-01609298v1" TargetMode="External"/><Relationship Id="rId96" Type="http://schemas.openxmlformats.org/officeDocument/2006/relationships/hyperlink" Target="https://dx.doi.org/10.3917/ridp.821.0233" TargetMode="External"/><Relationship Id="rId97" Type="http://schemas.openxmlformats.org/officeDocument/2006/relationships/hyperlink" Target="https://hal.science/hal-01613020v1" TargetMode="External"/><Relationship Id="rId98" Type="http://schemas.openxmlformats.org/officeDocument/2006/relationships/hyperlink" Target="https://hal.science/search/index/?q=*&amp;authFullName_s=Thomas Ahlstrand" TargetMode="External"/><Relationship Id="rId99" Type="http://schemas.openxmlformats.org/officeDocument/2006/relationships/hyperlink" Target="https://dx.doi.org/10.3917/ridp.823.0523" TargetMode="External"/><Relationship Id="rId100" Type="http://schemas.openxmlformats.org/officeDocument/2006/relationships/hyperlink" Target="https://hal.science/hal-01611049v1" TargetMode="External"/><Relationship Id="rId101" Type="http://schemas.openxmlformats.org/officeDocument/2006/relationships/hyperlink" Target="https://hal.science/hal-01610981v1" TargetMode="External"/><Relationship Id="rId102" Type="http://schemas.openxmlformats.org/officeDocument/2006/relationships/hyperlink" Target="https://hal.science/hal-01965242v1" TargetMode="External"/><Relationship Id="rId103" Type="http://schemas.openxmlformats.org/officeDocument/2006/relationships/hyperlink" Target="https://hal.science/hal-01965237v1" TargetMode="External"/><Relationship Id="rId104" Type="http://schemas.openxmlformats.org/officeDocument/2006/relationships/hyperlink" Target="https://hal.science/hal-01610988v1" TargetMode="External"/><Relationship Id="rId105" Type="http://schemas.openxmlformats.org/officeDocument/2006/relationships/hyperlink" Target="https://hal.science/hal-01613042v1" TargetMode="External"/><Relationship Id="rId106" Type="http://schemas.openxmlformats.org/officeDocument/2006/relationships/hyperlink" Target="https://hal.science/search/index/?q=*&amp;authFullName_s=Jean-Olivier Viout" TargetMode="External"/><Relationship Id="rId107" Type="http://schemas.openxmlformats.org/officeDocument/2006/relationships/hyperlink" Target="https://hal.science/hal-01613029v1" TargetMode="External"/><Relationship Id="rId108" Type="http://schemas.openxmlformats.org/officeDocument/2006/relationships/hyperlink" Target="https://hal.science/search/index/?q=*&amp;authFullName_s=Viout Jean-Olivier" TargetMode="External"/><Relationship Id="rId109" Type="http://schemas.openxmlformats.org/officeDocument/2006/relationships/hyperlink" Target="https://hal.science/hal-04583240v1" TargetMode="External"/><Relationship Id="rId110" Type="http://schemas.openxmlformats.org/officeDocument/2006/relationships/hyperlink" Target="https://hal.science/hal-03657633v1" TargetMode="External"/><Relationship Id="rId111" Type="http://schemas.openxmlformats.org/officeDocument/2006/relationships/hyperlink" Target="https://hal.science/hal-03657627v1" TargetMode="External"/><Relationship Id="rId112" Type="http://schemas.openxmlformats.org/officeDocument/2006/relationships/hyperlink" Target="https://hal.science/hal-03657524v1" TargetMode="External"/><Relationship Id="rId113" Type="http://schemas.openxmlformats.org/officeDocument/2006/relationships/hyperlink" Target="https://hal.science/hal-03657517v1" TargetMode="External"/><Relationship Id="rId114" Type="http://schemas.openxmlformats.org/officeDocument/2006/relationships/hyperlink" Target="https://hal.science/hal-02177212v1" TargetMode="External"/><Relationship Id="rId115" Type="http://schemas.openxmlformats.org/officeDocument/2006/relationships/hyperlink" Target="https://shs.hal.science/halshs-02910971v1" TargetMode="External"/><Relationship Id="rId116" Type="http://schemas.openxmlformats.org/officeDocument/2006/relationships/hyperlink" Target="https://hal.science/search/index/?q=*&amp;authFullName_s=Catherine Tzutzuiano" TargetMode="External"/><Relationship Id="rId117" Type="http://schemas.openxmlformats.org/officeDocument/2006/relationships/hyperlink" Target="https://hal.science/hal-01958073v1" TargetMode="External"/><Relationship Id="rId118" Type="http://schemas.openxmlformats.org/officeDocument/2006/relationships/hyperlink" Target="https://www.u-paris2.fr/fr/recherche/editions-pantheon-assas/ouvrages/partir-en-solitaire-consequences-du-brexit-aujourdhui-et" TargetMode="External"/><Relationship Id="rId119" Type="http://schemas.openxmlformats.org/officeDocument/2006/relationships/hyperlink" Target="https://hal.science/hal-01613151v1" TargetMode="External"/><Relationship Id="rId120" Type="http://schemas.openxmlformats.org/officeDocument/2006/relationships/hyperlink" Target="https://hal.science/hal-01599302v1" TargetMode="External"/><Relationship Id="rId121" Type="http://schemas.openxmlformats.org/officeDocument/2006/relationships/hyperlink" Target="https://hal.science/hal-01599696v1" TargetMode="External"/><Relationship Id="rId122" Type="http://schemas.openxmlformats.org/officeDocument/2006/relationships/hyperlink" Target="http://www.cujas.fr/9782254174041.htm" TargetMode="External"/><Relationship Id="rId123" Type="http://schemas.openxmlformats.org/officeDocument/2006/relationships/hyperlink" Target="https://hal.science/hal-01599765v1" TargetMode="External"/><Relationship Id="rId124" Type="http://schemas.openxmlformats.org/officeDocument/2006/relationships/hyperlink" Target="https://hal.science/hal-01599728v1" TargetMode="External"/><Relationship Id="rId125" Type="http://schemas.openxmlformats.org/officeDocument/2006/relationships/hyperlink" Target="http://www.v-r.de/en/was_wird_aus_der_hauptverhandlung_quel_avenir_pour_l_audience_de_jugement/t-378/1036333/" TargetMode="External"/><Relationship Id="rId126" Type="http://schemas.openxmlformats.org/officeDocument/2006/relationships/hyperlink" Target="https://hal.science/hal-01599953v1" TargetMode="External"/><Relationship Id="rId127" Type="http://schemas.openxmlformats.org/officeDocument/2006/relationships/hyperlink" Target="https://hal.science/hal-01960833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Akila Taleb-Karlsson</dc:title>
  <dc:description>CV</dc:description>
  <dc:subject/>
  <cp:keywords/>
  <cp:category/>
  <cp:lastModifiedBy/>
  <dcterms:created xsi:type="dcterms:W3CDTF">2026-04-07T08:13:13+02:00</dcterms:created>
  <dcterms:modified xsi:type="dcterms:W3CDTF">2026-04-07T08:13:13+02:00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