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Alain BATTEGAY </w:t></w:r></w:p><w:p><w:pPr><w:spacing w:before="600"/></w:pPr></w:p><w:p><w:pPr><w:spacing w:before="600"/></w:pPr></w:p><w:p><w:pPr><w:pStyle w:val="Heading2"/></w:pPr><w:r><w:rPr><w:color w:val="1e198e"/><w:b w:val="1"/><w:bCs w:val="1"/></w:rPr><w:t xml:space="preserve">Présentation</w:t></w:r></w:p><w:p><w:pPr><w:spacing w:after="100"/></w:pPr></w:p><w:p><w:pPr/><w:r><w:rPr/><w:t xml:space="preserve">Alain BATTEGAY- PUBLICATIONS</w:t></w:r></w:p><w:p><w:pPr/><w:r><w:rPr><w:b w:val="1"/><w:bCs w:val="1"/></w:rPr><w:t xml:space="preserve">2015</w:t></w:r></w:p><w:p><w:pPr/><w:r><w:rPr/><w:t xml:space="preserve">- La transformation de la prison Montluc (Lyon) en Mémorial, haut-lieu de la mémoire nationale, et l’« oubli » de la période algérienne de la prison, à paraître « Memory and Power, Public policies on Memory debates, from global to local, Barcelone 2015, à paraître</w:t></w:r></w:p><w:p><w:pPr/><w:r><w:rPr><w:b w:val="1"/><w:bCs w:val="1"/></w:rPr><w:t xml:space="preserve">2014</w:t></w:r></w:p><w:p><w:pPr/><w:r><w:rPr/><w:t xml:space="preserve">- en collab avec Marie-Thérèse Têtu , Samia Chabani**,** Naylor Ed, « Lieux à mémoires multiples et enjeux d’interculturalité » : Le cas de deux lieux en cours de patrimonialisation : la prison Montluc (Lyon) et le centre de rétention d’Arenc (Marseille), 2014, rapport au Ministère de la Culture (Convention de partenariat CNRS-Ministère de la culture et de la communication dans le cadre de l’appel à projets de recherches PIIC 2011 « Pratiques interculturelles dans les institutions patrimoniales »)</w:t></w:r></w:p><w:p><w:pPr/><w:r><w:rPr><w:b w:val="1"/><w:bCs w:val="1"/></w:rPr><w:t xml:space="preserve">-</w:t></w:r><w:r><w:rPr/><w:t xml:space="preserve"> conception et organisation de la journée d’études avec Samia Chabani (association Ancrages) </w:t></w:r><w:r><w:rPr><w:i w:val="1"/><w:iCs w:val="1"/></w:rPr><w:t xml:space="preserve">L'histoire de la rétention et de la détention des Algériens à Montluc et Arenc : une mémoire à venir ?</w:t></w:r><w:r><w:rPr/><w:t xml:space="preserve">, Archives Départementales Marseille, France, 22 mars 2014 Communication avec Marie-Thérèse Têtu : « De la prison au Mémorial Montluc : patrimonialisation et choix de mémoire»,</w:t></w:r></w:p><w:p><w:pPr/><w:r><w:rPr/><w:t xml:space="preserve">- conception et organisation de la journée d’études </w:t></w:r><w:r><w:rPr><w:i w:val="1"/><w:iCs w:val="1"/></w:rPr><w:t xml:space="preserve">Camps et lieux d'internement récemment patrimonialisés à l'épreuve du multiple</w:t></w:r><w:r><w:rPr/><w:t xml:space="preserve">, Aix en Provence - Camp des Milles, France, 15 mars 2014. Communication avec Marie-Thérèse Têtu, « La patrimonialisation de la prison Montluc à l’épreuve du multiple »</w:t></w:r></w:p><w:p><w:pPr/><w:r><w:rPr><w:b w:val="1"/><w:bCs w:val="1"/></w:rPr><w:t xml:space="preserve">2012</w:t></w:r></w:p><w:p><w:pPr/><w:r><w:rPr/><w:t xml:space="preserve">Octobre 2012 compte-rendu : </w:t></w:r><w:r><w:rPr><w:i w:val="1"/><w:iCs w:val="1"/></w:rPr><w:t xml:space="preserve">Baduel Pierre Robert, La nouvelle scène urbaine (Maghreb, France, USA), Karthala, 2011, 252 p., Revue du monde musulman, Octobre 2012</w:t></w:r><w:r><w:rPr/><w:t xml:space="preserve">, </w:t></w:r><w:hyperlink r:id="rId7" w:history="1"><w:r><w:rPr><w:color w:val="#410a8c"/><w:u w:val="single"/></w:rPr><w:t xml:space="preserve">http://remmm.revues.org/7739</w:t></w:r></w:hyperlink></w:p><w:p><w:pPr/><w:r><w:rPr/><w:t xml:space="preserve">Septembre 2012, en collaboration avec Marc Derycke, Jacques Roux, Marie-Thérèse Tetu, </w:t></w:r><w:r><w:rPr><w:i w:val="1"/><w:iCs w:val="1"/></w:rPr><w:t xml:space="preserve">Profane citizenship in Europe,</w:t></w:r><w:r><w:rPr/><w:t xml:space="preserve"> éditions le Manuscrit, 465 p /introduction p 7-46/ « Profane interpretations of the cultural dimension of citizenship. Kebab business as « analysers ». A comparative sketch of Lyon and Amsterdam » p 105-133</w:t></w:r></w:p><w:p><w:pPr/><w:r><w:rPr/><w:t xml:space="preserve">Juin 2012, en collaboration avec Marc Derycke, Jacques Roux, Marie-Thérèse Tetu, </w:t></w:r><w:r><w:rPr><w:i w:val="1"/><w:iCs w:val="1"/></w:rPr><w:t xml:space="preserve">Citoyennetés profanes en Europe,</w:t></w:r><w:r><w:rPr/><w:t xml:space="preserve"> éditions le Manuscrit, 455p. /introduction p7-46/ « les interprétations profanes de la citoyenneté culturelle de la citoyenneté. Les commerces de kebab analyseurs. Esquisse comparative Lyon-Amsterdam p109-137</w:t></w:r></w:p><w:p><w:pPr/><w:r><w:rPr/><w:t xml:space="preserve">Mars 2012 en collaboration avec Orquidea COELHO et Henrique VAZ, *Prendre soin, prendre part, vivre avec : enjeux et défis de la citoyenneté profane dans les rapports santé-société. Quelles médiations?*Cuidar, tomar parte, viver com questoes et desafios dans cidadania profana na relaçao saudade/scoiedade. Que mediaçoces ? Ouvrage franco-portugais, éditions livpsic, Porto, 226p. Introduction générale 11-15/ La notion de « bien vivre avec » dans les rapports médecins/patients : une ressource pour l’affirmation de citoyennetés profanes ? p 23-33/ Conclusion : «les espaces de la citoyenneté des patients dans l’économie des savoirs en France » p 207-211</w:t></w:r></w:p><w:p><w:pPr/><w:r><w:rPr><w:b w:val="1"/><w:bCs w:val="1"/></w:rPr><w:t xml:space="preserve">2011</w:t></w:r></w:p><w:p><w:pPr/><w:r><w:rPr/><w:t xml:space="preserve">- La pluralité culturelle à l’œuvre. Ulf Hannerz et les laboratoires urbains du cosmopolitisme, </w:t></w:r><w:r><w:rPr><w:i w:val="1"/><w:iCs w:val="1"/></w:rPr><w:t xml:space="preserve">Revue Le portique</w:t></w:r><w:r><w:rPr/><w:t xml:space="preserve">, n°28, 2° semestre 2011, p 99-119</w:t></w:r></w:p><w:p><w:pPr/><w:r><w:rPr/><w:t xml:space="preserve">- Les migrations et les refabrications du local, in Houria ALAMI MCHICHI </w:t></w:r><w:r><w:rPr><w:i w:val="1"/><w:iCs w:val="1"/></w:rPr><w:t xml:space="preserve">Les évolutions de la recherche sue les migrations internationales au Maroc, Théories, concepts, méthodes et défis contemporains</w:t></w:r><w:r><w:rPr/><w:t xml:space="preserve">, p 51-66, MIME-AMERM, Rabat, 2011</w:t></w:r></w:p><w:p><w:pPr/><w:r><w:rPr/><w:t xml:space="preserve">- « Espaces muséaux entre vitrines et paysages mémoriels et historiques. L’expérience du réseau Mémorha et le redéploiement des mémoires et de l’histoire de la Résistance et de la guerre (1939-1945) en région Rhône-Alpes », </w:t></w:r><w:r><w:rPr><w:i w:val="1"/><w:iCs w:val="1"/></w:rPr><w:t xml:space="preserve">Le cartable de Clio</w:t></w:r><w:r><w:rPr/><w:t xml:space="preserve">, automne 2011, n°11, p58-72, Lausanne, Editions Antipode.</w:t></w:r></w:p><w:p><w:pPr/><w:r><w:rPr/><w:t xml:space="preserve">- Décrypter la complexité culturelle à l’œuvre, préface à Ulf Hannerz, </w:t></w:r><w:r><w:rPr><w:i w:val="1"/><w:iCs w:val="1"/></w:rPr><w:t xml:space="preserve">La complexité culturelle, études de l’organisation sociale de la signification</w:t></w:r><w:r><w:rPr/><w:t xml:space="preserve">, Editions à la croisée, 2011, p 21-27</w:t></w:r></w:p><w:p><w:pPr/><w:r><w:rPr/><w:t xml:space="preserve">- Les états ambivalents de la citoyenneté, coordination dossier, </w:t></w:r><w:r><w:rPr><w:i w:val="1"/><w:iCs w:val="1"/></w:rPr><w:t xml:space="preserve">Revue Migrations Société</w:t></w:r><w:r><w:rPr/><w:t xml:space="preserve">, vol. 23, n°136, Juillet-Aout 2011 / introduction p57-67/Les commerces ethniques et le milieu urbain p 137-153</w:t></w:r></w:p><w:p><w:pPr/><w:r><w:rPr><w:b w:val="1"/><w:bCs w:val="1"/></w:rPr><w:t xml:space="preserve">2010</w:t></w:r></w:p><w:p><w:pPr/><w:r><w:rPr><w:b w:val="1"/><w:bCs w:val="1"/></w:rPr><w:t xml:space="preserve">-</w:t></w:r><w:r><w:rPr/><w:t xml:space="preserve"> L’éducation publique et la figure du Maître ignorant, De l’intrication du formel et de l’informel en éducation, inDerycke M, Peroni M (eds)</w:t></w:r><w:r><w:rPr><w:i w:val="1"/><w:iCs w:val="1"/></w:rPr><w:t xml:space="preserve">,</w:t></w:r><w:r><w:rPr/><w:t xml:space="preserve"> </w:t></w:r><w:r><w:rPr><w:i w:val="1"/><w:iCs w:val="1"/></w:rPr><w:t xml:space="preserve">Figures du maître ignorant : savoir & émancipation</w:t></w:r><w:r><w:rPr/><w:t xml:space="preserve">, Publications de l'université de St Etienne, p 205-222</w:t></w:r></w:p><w:p><w:pPr/><w:r><w:rPr/><w:t xml:space="preserve">- En collaboration avec ERRAMUZPE Geneviève, TÊTU Marie-Thérèse (dir.), </w:t></w:r><w:r><w:rPr><w:i w:val="1"/><w:iCs w:val="1"/></w:rPr><w:t xml:space="preserve">Exposer les mémoires et l’histoire. Berlin – Ravensbrück. Carnet de visites et de rencontres – décembre 2007</w:t></w:r><w:r><w:rPr/><w:t xml:space="preserve">, Saint-Etienne, PUSE, 2010</w:t></w:r></w:p><w:p><w:pPr/><w:r><w:rPr><w:b w:val="1"/><w:bCs w:val="1"/></w:rPr><w:t xml:space="preserve">2009</w:t></w:r></w:p><w:p><w:pPr/><w:r><w:rPr/><w:t xml:space="preserve">- De la difficulté de « penser l’étranger », in Exils/création quels passages, L’Harmattan, collection Carnets de ville,</w:t></w:r></w:p><w:p><w:pPr/><w:r><w:rPr><w:b w:val="1"/><w:bCs w:val="1"/></w:rPr><w:t xml:space="preserve">2008</w:t></w:r></w:p><w:p><w:pPr/><w:r><w:rPr/><w:t xml:space="preserve">- En collabor. avec J-P PAYET (eds), </w:t></w:r><w:r><w:rPr><w:i w:val="1"/><w:iCs w:val="1"/></w:rPr><w:t xml:space="preserve">La Reconnaissance à l’épreuve, explorations socio-anthropologiques,</w:t></w:r><w:r><w:rPr/><w:t xml:space="preserve"> Presses du Septentrion, Avril 2008.</w:t></w:r></w:p><w:p><w:pPr/><w:r><w:rPr/><w:t xml:space="preserve">- Malaise dans la reconnaissance et épreuves du vivre ensemble, Le cas de l’ethnicité devenant frontière à domicile en France in </w:t></w:r><w:r><w:rPr><w:i w:val="1"/><w:iCs w:val="1"/></w:rPr><w:t xml:space="preserve">La Reconnaissance à l’épreuve, explorations socio-anthropologiques</w:t></w:r><w:r><w:rPr/><w:t xml:space="preserve">, pp 249-258</w:t></w:r></w:p><w:p><w:pPr/><w:r><w:rPr/><w:t xml:space="preserve">- Localité, commercialité, ethnicité. La Place du Pont à Lyon et Dubaï. Approche contrastive et entrecroisée de deux carrefours urbains d’échanges et de migrations, in C. Audebert, E. Ma Mung (eds) </w:t></w:r><w:r><w:rPr><w:i w:val="1"/><w:iCs w:val="1"/></w:rPr><w:t xml:space="preserve">Les nouveaux territoires migratoires : entre logiques globales et dynamiques locales</w:t></w:r><w:r><w:rPr/><w:t xml:space="preserve">, HumanitarianNet, Mars 2008, pp 153-171</w:t></w:r></w:p><w:p><w:pPr/><w:r><w:rPr><w:i w:val="1"/><w:iCs w:val="1"/></w:rPr><w:t xml:space="preserve">- «</w:t></w:r><w:r><w:rPr/><w:t xml:space="preserve"> Les redéploiements des « nous » du patrimoine et de la mémoire en France », </w:t></w:r><w:r><w:rPr><w:i w:val="1"/><w:iCs w:val="1"/></w:rPr><w:t xml:space="preserve">Cultures et Recherches</w:t></w:r><w:r><w:rPr/><w:t xml:space="preserve"> n°114-115, hiver 2007-2008, p. 28-30, </w:t></w:r><w:hyperlink r:id="rId8" w:history="1"><w:r><w:rPr><w:color w:val="#410a8c"/><w:u w:val="single"/></w:rPr><w:t xml:space="preserve">http://www.culture.gouv.fr/culture/editions/r-cr.htm</w:t></w:r></w:hyperlink><w:r><w:rPr/><w:t xml:space="preserve"> ;</w:t></w:r></w:p><w:p><w:pPr/><w:r><w:rPr/><w:t xml:space="preserve">- « Mixités urbaines du dedans et d'en haut. Regards socio-anthropologiques à partir de la Place du Pont, à Lyon » in Jayet M-C, Perrin E, Ménard F, </w:t></w:r><w:r><w:rPr><w:i w:val="1"/><w:iCs w:val="1"/></w:rPr><w:t xml:space="preserve">Diversité sociale, ségrégation urbaine, mixité</w:t></w:r><w:r><w:rPr/><w:t xml:space="preserve"> PUCA – Recherches 2008, pp 145-166</w:t></w:r></w:p><w:p><w:pPr/><w:r><w:rPr><w:b w:val="1"/><w:bCs w:val="1"/></w:rPr><w:t xml:space="preserve">2007</w:t></w:r></w:p><w:p><w:pPr/><w:r><w:rPr><w:b w:val="1"/><w:bCs w:val="1"/></w:rPr><w:t xml:space="preserve">-</w:t></w:r><w:r><w:rPr/><w:t xml:space="preserve"> (en collab. Avec Autant-Dorier C.), « Economie morale dans des parcours de migrants entre la France et l’Algérie et entre la Turquie et la France. Moments, scènes, lieux et portraits » in Adelkhah F., Bayart J-F, Voyages du développement, Émigration, commerce, exil, Karthala 2007 pp 269-309</w:t></w:r></w:p><w:p><w:pPr/><w:r><w:rPr/><w:t xml:space="preserve">-“ Au tournant des années 80, en venir à l’interaction et à la ville. Moments d’explorations et travail conceptuel ”, in Cefai D., Saturno C. (ed.), </w:t></w:r><w:r><w:rPr><w:i w:val="1"/><w:iCs w:val="1"/></w:rPr><w:t xml:space="preserve">Itinéraires d’un pragmatiste, autour d’Isaac Joseph,</w:t></w:r><w:r><w:rPr/><w:t xml:space="preserve"> Economica 2007, pp 19-35</w:t></w:r></w:p><w:p><w:pPr/><w:r><w:rPr/><w:t xml:space="preserve">- (en collab avec Marie Thèrèse Tetu), </w:t></w:r><w:r><w:rPr><w:i w:val="1"/><w:iCs w:val="1"/></w:rPr><w:t xml:space="preserve">Mémoires de la Résistance et de la guerre : redéploiements en région Rhône-Alpes »,</w:t></w:r><w:r><w:rPr/><w:t xml:space="preserve"> Actes de la séance du séminaire du 13 juin 2007, 81 p.: </w:t></w:r><w:hyperlink r:id="rId9" w:history="1"><w:r><w:rPr><w:color w:val="#410a8c"/><w:u w:val="single"/></w:rPr><w:t xml:space="preserve">www.modys.fr</w:t></w:r></w:hyperlink><w:r><w:rPr/><w:t xml:space="preserve">.</w:t></w:r></w:p><w:p><w:pPr/><w:r><w:rPr/><w:t xml:space="preserve">-- </w:t></w:r><w:r><w:rPr><w:i w:val="1"/><w:iCs w:val="1"/></w:rPr><w:t xml:space="preserve">Les redéploiements des « nous » du patrimoine et de la mémoire en France, entre cadres sociaux et recadrages publics.</w:t></w:r><w:r><w:rPr/><w:t xml:space="preserve"> Cultures en ville, « L’entre-deux des cultures », Actes du Séminaire de Recherches, Ministère de la Culture, Royaumont, 27-28 Octobre 2007, p 84-89/ </w:t></w:r><w:r><w:rPr><w:i w:val="1"/><w:iCs w:val="1"/></w:rPr><w:t xml:space="preserve">Introduction à la table-ronde : Frontière et transnationalisme des mondes de l’art et du numérique .</w:t></w:r><w:r><w:rPr/><w:t xml:space="preserve"> id, p 37-39. www4.culture.gouv.fr/actions/recherche/culturesenville/fr/actes_royaumont.pdf</w:t></w:r></w:p><w:p><w:pPr/><w:r><w:rPr><w:b w:val="1"/><w:bCs w:val="1"/></w:rPr><w:t xml:space="preserve">2006</w:t></w:r></w:p><w:p><w:pPr/><w:r><w:rPr/><w:t xml:space="preserve">-« &amp;quot;Centralités immigrées&amp;quot;, formes urbaines et mobilités d’approvisionnement. La localisation, l’attractivité et la commercialité de la Place du Pont à Lyon ”, in la ville aux limites de la mobilité, PUF, collection “ Sciences sociales et Sociétés ”, p109-121</w:t></w:r></w:p><w:p><w:pPr/><w:r><w:rPr/><w:t xml:space="preserve">- Colloque interministériel cultures en ville – Désirs de ville et construction de soi – 21-22 mars 2006, MacVal, Vitry-sur-Seine, Ministère de la Culture, D’ici et d’ailleurs : regard rétro-prospectif sur le programme « cultures villes dynamiques sociales » Table ronde : La société civile et les savoirs, Actes du Cooloque, PUCA série Cultures en ville, pp 69-75 www4.culture.gouv.fr/actions/recherche/culturesenville</w:t></w:r></w:p><w:p><w:pPr/><w:r><w:rPr><w:b w:val="1"/><w:bCs w:val="1"/></w:rPr><w:t xml:space="preserve">2005</w:t></w:r></w:p><w:p><w:pPr/><w:r><w:rPr/><w:t xml:space="preserve">- “ Doubaï : économie marchande et carrefour migratoire. Etude de mise en dispositif ”, in </w:t></w:r><w:r><w:rPr><w:i w:val="1"/><w:iCs w:val="1"/></w:rPr><w:t xml:space="preserve">Mondes en mouvement, migrants et migrations au Moyen Orient au tournant du XXI° siècle</w:t></w:r><w:r><w:rPr/><w:t xml:space="preserve">, IFPO-Karthala, p 271-293</w:t></w:r></w:p><w:p><w:pPr/><w:r><w:rPr/><w:t xml:space="preserve">- “ Le bien-pensant des mémoires urbaines à l’épreuve du présent des villes ”, in </w:t></w:r><w:r><w:rPr><w:i w:val="1"/><w:iCs w:val="1"/></w:rPr><w:t xml:space="preserve">Des cultures et des villes, mémoires au futur</w:t></w:r><w:r><w:rPr/><w:t xml:space="preserve">, Bruston André (dir.), La Tour d’Aigues, Les éditions de l’Aube, p 91-108.</w:t></w:r></w:p><w:p><w:pPr/><w:r><w:rPr/><w:t xml:space="preserve">-“ Le malentendu des représentations publiques de l’immigration en France ”, in </w:t></w:r><w:r><w:rPr><w:i w:val="1"/><w:iCs w:val="1"/></w:rPr><w:t xml:space="preserve">Être étranger en Europe du Sud</w:t></w:r><w:r><w:rPr/><w:t xml:space="preserve">, Université Paul Valéry, Montpellier, Edisud, 2005 p 75-87</w:t></w:r></w:p><w:p><w:pPr/><w:r><w:rPr/><w:t xml:space="preserve">- “ Mémoires urbaines et Présent des villes ”, </w:t></w:r><w:r><w:rPr><w:i w:val="1"/><w:iCs w:val="1"/></w:rPr><w:t xml:space="preserve">Les lieux et les gens dans le devenir des villes</w:t></w:r><w:r><w:rPr/><w:t xml:space="preserve">, Ecomusée du Creusot, 2005.</w:t></w:r></w:p><w:p><w:pPr/><w:r><w:rPr/><w:t xml:space="preserve">- Introduction au séminaire Mémoires urbaines et Présent des villes ’Interpréter les mémoires urbaines dans le présent des villes : une activité publique ?</w:t></w:r></w:p><w:p><w:pPr/><w:r><w:rPr><w:b w:val="1"/><w:bCs w:val="1"/></w:rPr><w:t xml:space="preserve">2004</w:t></w:r></w:p><w:p><w:pPr/><w:r><w:rPr/><w:t xml:space="preserve">- en collab. BAROU J., GERGELY A*., La ville, ses cultures, ses frontières, Démarches d’anthropologues dans des villes européennes*, L’Harmattan, 2004, 217 p.</w:t></w:r></w:p><w:p><w:pPr/><w:r><w:rPr><w:b w:val="1"/><w:bCs w:val="1"/></w:rPr><w:t xml:space="preserve">2003</w:t></w:r></w:p><w:p><w:pPr/><w:r><w:rPr/><w:t xml:space="preserve">- “ La Publicité au Moyen-Orient : </w:t></w:r><w:hyperlink r:id="rId10" w:history="1"><w:r><w:rPr><w:color w:val="#410a8c"/><w:u w:val="single"/></w:rPr><w:t xml:space="preserve"></w:t></w:r></w:hyperlink><w:hyperlink r:id="rId10" w:history="1"><w:r><w:rPr><w:color w:val="#410a8c"/><w:u w:val="single"/></w:rPr><w:t xml:space="preserve"></w:t></w:r></w:hyperlink><w:r><w:rPr/><w:t xml:space="preserve">recompositions régionales et discours professionnels ”, in F. Mermier (dir) </w:t></w:r><w:r><w:rPr><w:i w:val="1"/><w:iCs w:val="1"/></w:rPr><w:t xml:space="preserve">Mondialisation et nouveaux médias dans l’espace arabe</w:t></w:r><w:r><w:rPr/><w:t xml:space="preserve">, Maisonneuve et Larose, 2003, pp. 379-409.</w:t></w:r></w:p><w:p><w:pPr/><w:r><w:rPr/><w:t xml:space="preserve">- Jean Métral, un ethnologue du monde contemporain, Bulletin de l’ARA, Septembre 2003, 100p (coord)</w:t></w:r></w:p><w:p><w:pPr/><w:r><w:rPr/><w:t xml:space="preserve">- Les recompositions d'une centralité commerçante immigrée, espaces et mondes. Le cas de la Place du Pont à Lyon, Revue Européenne des migrations internationales, Octobre 2003, n°19, p 9-22</w:t></w:r></w:p><w:p><w:pPr/><w:r><w:rPr/><w:t xml:space="preserve">- Introduction au séminaire Mémoires urbaines et Présent des villes ’Les mémoires dans les villes, des enjeux pour les villes ? </w:t></w:r><w:r><w:rPr><w:i w:val="1"/><w:iCs w:val="1"/></w:rPr><w:t xml:space="preserve">socio.univ-lyon2.fr/IMG/pdf/doc-524.pdf</w:t></w:r></w:p><w:p><w:pPr/><w:r><w:rPr/><w:t xml:space="preserve">- Introduction au séminaire Mémoires urbaines et présent des villes : la patrimonialisation et après ? </w:t></w:r><w:r><w:rPr><w:i w:val="1"/><w:iCs w:val="1"/></w:rPr><w:t xml:space="preserve">socio.univ-lyon2.fr/IMG/pdf/doc-523.pdf</w:t></w:r></w:p><w:p><w:pPr/><w:r><w:rPr><w:b w:val="1"/><w:bCs w:val="1"/></w:rPr><w:t xml:space="preserve">2002</w:t></w:r></w:p><w:p><w:pPr/><w:r><w:rPr/><w:t xml:space="preserve">- De la pluralité à la complexité, La mosaïque urbaine et ses interactions, Cahiers de recherches du Grame (Groupe de recherches et d'Action musicale), Hybridations, Mars 2002, p37-51</w:t></w:r></w:p><w:p><w:pPr/><w:r><w:rPr/><w:t xml:space="preserve">- L’ordre urbain de Doubai, ville – émirat de la rive arabe du golfe arabo-persique , postface à la traduction en français et à l’édition de Wirth, « Doubaï, un centre urbain moderne de commerce et de services dans le Golfe arabo-persique », Cahiers du Gremmo, 2002, pp 105-116</w:t></w:r></w:p><w:p><w:pPr/><w:r><w:rPr><w:b w:val="1"/><w:bCs w:val="1"/></w:rPr><w:t xml:space="preserve">2001</w:t></w:r></w:p><w:p><w:pPr/><w:r><w:rPr/><w:t xml:space="preserve">L’action associative des jeunes maghrébins (en collab. avec Ahmed Boubeker), Les Annales de la Recherche urbaine, n°89, Juin 2001,pp 95-102</w:t></w:r></w:p><w:p><w:pPr/><w:hyperlink r:id="rId10" w:history="1"><w:r><w:rPr><w:color w:val="#410a8c"/><w:u w:val="single"/></w:rPr><w:t xml:space="preserve"></w:t></w:r></w:hyperlink><w:hyperlink r:id="rId10" w:history="1"><w:r><w:rPr><w:color w:val="#410a8c"/><w:u w:val="single"/></w:rPr><w:t xml:space="preserve"></w:t></w:r></w:hyperlink><w:r><w:rPr/><w:t xml:space="preserve">Les cultures incertaines des jeunes issus de l’immigration maghrébine, Hommes et Migrations n°1231, Mai-Juin 2001, pp 5-16</w:t></w:r></w:p><w:p><w:pPr/><w:r><w:rPr><w:b w:val="1"/><w:bCs w:val="1"/></w:rPr><w:t xml:space="preserve">2000</w:t></w:r></w:p><w:p><w:pPr/><w:r><w:rPr/><w:t xml:space="preserve">-“ Implication de la sociologie et engagement du sociologue sur un sujet d'actualité: l'immigration en France ”, in </w:t></w:r><w:r><w:rPr><w:i w:val="1"/><w:iCs w:val="1"/></w:rPr><w:t xml:space="preserve">Implication et engagement, hommages à Philippe Lucas,</w:t></w:r><w:r><w:rPr/><w:t xml:space="preserve"> Lyon, PUL, 2000 p 103-116</w:t></w:r></w:p><w:p><w:pPr/><w:hyperlink r:id="rId10" w:history="1"><w:r><w:rPr><w:color w:val="#410a8c"/><w:u w:val="single"/></w:rPr><w:t xml:space="preserve"></w:t></w:r></w:hyperlink><w:hyperlink r:id="rId10" w:history="1"><w:r><w:rPr><w:color w:val="#410a8c"/><w:u w:val="single"/></w:rPr><w:t xml:space="preserve"></w:t></w:r></w:hyperlink><w:r><w:rPr/><w:t xml:space="preserve"> - “ L'espace commun, entre mythe et reconstruction variations”, in </w:t></w:r><w:r><w:rPr><w:i w:val="1"/><w:iCs w:val="1"/></w:rPr><w:t xml:space="preserve">Cultures en ville ou de l’art et du citadin</w:t></w:r><w:r><w:rPr/><w:t xml:space="preserve">, (Jean Métral coord) Editions de l'Aube, 2000, p 241-255</w:t></w:r></w:p><w:p><w:pPr/><w:r><w:rPr/><w:t xml:space="preserve">- Le passage des Libanais à Chypre et la reconversion économique de la République de Chypre (1975-1991), Travaux de la Maison de l'Orient. n°31, 2000, p 79-92</w:t></w:r></w:p><w:p><w:pPr/><w:r><w:rPr><w:b w:val="1"/><w:bCs w:val="1"/></w:rPr><w:t xml:space="preserve">1999</w:t></w:r></w:p><w:p><w:pPr/><w:r><w:rPr/><w:t xml:space="preserve">- Histoires de familles et mobilités, direction et coordination du numéro des Cahiers du Gremmo, Décembre 1999, 120p.</w:t></w:r></w:p><w:p><w:pPr/><w:r><w:rPr><w:b w:val="1"/><w:bCs w:val="1"/></w:rPr><w:t xml:space="preserve">1997</w:t></w:r></w:p><w:p><w:pPr/><w:r><w:rPr/><w:t xml:space="preserve">- en collab. avec Ahmed Boubeker“Les voies associatives , Dynamique des liens associatifs et construction de territoires ”, in Metral Jean, (coord.), </w:t></w:r><w:r><w:rPr><w:i w:val="1"/><w:iCs w:val="1"/></w:rPr><w:t xml:space="preserve">Les Aléas du lien social, constructions identitaires et culturelles dans la ville</w:t></w:r><w:r><w:rPr/><w:t xml:space="preserve">, Paris, La Documentation Française, 1997, p. 123-147</w:t></w:r></w:p><w:p><w:pPr/><w:r><w:rPr/><w:t xml:space="preserve">- Parcours et mouvances associatives: entre affirmation d'un droit de cité et gestions politiques, en collab. avec A. Boubeker, </w:t></w:r><w:r><w:rPr><w:i w:val="1"/><w:iCs w:val="1"/></w:rPr><w:t xml:space="preserve">Migrations Études</w:t></w:r><w:r><w:rPr/><w:t xml:space="preserve">, n°69, Janvier 1997, p 1-8</w:t></w:r></w:p><w:p><w:pPr/><w:r><w:rPr/><w:t xml:space="preserve">- Mise en scène de l'immigration dans l'espace public médiatique, Actes du séminaire </w:t></w:r><w:r><w:rPr><w:i w:val="1"/><w:iCs w:val="1"/></w:rPr><w:t xml:space="preserve">Mixité et ségrégation</w:t></w:r><w:r><w:rPr/><w:t xml:space="preserve">, </w:t></w:r><w:r><w:rPr><w:i w:val="1"/><w:iCs w:val="1"/></w:rPr><w:t xml:space="preserve">Diversité des publics et des services urbains,</w:t></w:r><w:r><w:rPr/><w:t xml:space="preserve"> Département du développement, RATP, mai 1997, n° 116, p. 73-83.</w:t></w:r></w:p><w:p><w:pPr/><w:r><w:rPr><w:b w:val="1"/><w:bCs w:val="1"/></w:rPr><w:t xml:space="preserve">1996</w:t></w:r></w:p><w:p><w:pPr/><w:r><w:rPr/><w:t xml:space="preserve">-“Le migrant acteur, la migration comme activité”, in Peraldi (Michel), Perrin (Evelyne), </w:t></w:r><w:r><w:rPr><w:i w:val="1"/><w:iCs w:val="1"/></w:rPr><w:t xml:space="preserve">Réseaux productifs et territoires urbains</w:t></w:r><w:r><w:rPr/><w:t xml:space="preserve">, Toulouse, Presses Universitaires du Mirail, coll. « Villes et Territoires », 1996, p. 55-70</w:t></w:r></w:p><w:p><w:pPr/><w:r><w:rPr/><w:t xml:space="preserve">- “Migrations, mobilités, formes urbaines: réflexions comparatives”, inChypre hier et aujourd'hui , échanges et interrelations en Méditerranée orientale, </w:t></w:r><w:r><w:rPr><w:i w:val="1"/><w:iCs w:val="1"/></w:rPr><w:t xml:space="preserve">Travaux de la Maison de l'Orient</w:t></w:r><w:r><w:rPr/><w:t xml:space="preserve"> n°26, 1996, p 71-76.</w:t></w:r></w:p><w:p><w:pPr/><w:r><w:rPr/><w:t xml:space="preserve">- “La république de Chypre, lieu de passage et le passage des Libanais” </w:t></w:r><w:r><w:rPr><w:i w:val="1"/><w:iCs w:val="1"/></w:rPr><w:t xml:space="preserve">Cahiers du Gremmo</w:t></w:r><w:r><w:rPr/><w:t xml:space="preserve">, 1996, p 73-99-</w:t></w:r></w:p><w:p><w:pPr/><w:r><w:rPr/><w:t xml:space="preserve">- Formation et transformation des identités urbaines et de l'organisation des villes en Méditerranée orientale et au Moyen Orient, en collaboration avec JC David et F. Métral in Cahiers de Recherche du GREMMO, </w:t></w:r><w:r><w:rPr><w:i w:val="1"/><w:iCs w:val="1"/></w:rPr><w:t xml:space="preserve">Territoires et mobilités</w:t></w:r><w:r><w:rPr/><w:t xml:space="preserve">, n°5, 1996, p7-17</w:t></w:r></w:p><w:p><w:pPr/><w:r><w:rPr><w:b w:val="1"/><w:bCs w:val="1"/></w:rPr><w:t xml:space="preserve">1995</w:t></w:r></w:p><w:p><w:pPr/><w:r><w:rPr/><w:t xml:space="preserve">-“La montée en affaire de la mosquée de Lyon. ”, in Cresal, </w:t></w:r><w:r><w:rPr><w:i w:val="1"/><w:iCs w:val="1"/></w:rPr><w:t xml:space="preserve">Les raisons de l'action publique. Entre expertise et débat</w:t></w:r><w:r><w:rPr/><w:t xml:space="preserve">, Paris, L'Harmattan, coll. Logiques politiques, p. 301-315</w:t></w:r></w:p><w:p><w:pPr/><w:r><w:rPr/><w:t xml:space="preserve">-“Mosquée de Lyon: la construction d’un symbole”, </w:t></w:r><w:r><w:rPr><w:i w:val="1"/><w:iCs w:val="1"/></w:rPr><w:t xml:space="preserve">Hommes et migrations,</w:t></w:r><w:r><w:rPr/><w:t xml:space="preserve"> avril 1995, p 26-31</w:t></w:r></w:p><w:p><w:pPr/><w:r><w:rPr/><w:t xml:space="preserve">- “La ville, lieu de rencontres interculturelles”, </w:t></w:r><w:r><w:rPr><w:i w:val="1"/><w:iCs w:val="1"/></w:rPr><w:t xml:space="preserve">Projet</w:t></w:r><w:r><w:rPr/><w:t xml:space="preserve">, n° 243, automne 1995, p 57-62.</w:t></w:r></w:p><w:p><w:pPr/><w:r><w:rPr><w:b w:val="1"/><w:bCs w:val="1"/></w:rPr><w:t xml:space="preserve">1993</w:t></w:r></w:p><w:p><w:pPr/><w:r><w:rPr/><w:t xml:space="preserve">- en collab. Avec Ahmed Boubeker </w:t></w:r><w:r><w:rPr><w:i w:val="1"/><w:iCs w:val="1"/></w:rPr><w:t xml:space="preserve">Les images publiques de l'immigration : médias, actualité, immigration dans la France des années 80</w:t></w:r><w:r><w:rPr/><w:t xml:space="preserve">, Paris, L'Harmattan, coll. « Migrations et changements », 1993, 192 p., ISBN : 2-7384-2227-6.</w:t></w:r></w:p><w:p><w:pPr/><w:r><w:rPr/><w:t xml:space="preserve">-“La médiatisation de l’immigration dans la France des années 80”, </w:t></w:r><w:r><w:rPr><w:i w:val="1"/><w:iCs w:val="1"/></w:rPr><w:t xml:space="preserve">Les Annales de la recherche urbaine</w:t></w:r><w:r><w:rPr/><w:t xml:space="preserve">, n°57-58, Mars 1993, p 173-184</w:t></w:r></w:p><w:p><w:pPr/><w:r><w:rPr/><w:t xml:space="preserve">- Mise en débat public et actualité de l'immigration: le cas de la Mosquée de Lyon, in Yves Grafmeyer (ed.) </w:t></w:r><w:r><w:rPr><w:i w:val="1"/><w:iCs w:val="1"/></w:rPr><w:t xml:space="preserve">Milieux et liens sociaux</w:t></w:r><w:r><w:rPr/><w:t xml:space="preserve">, Éditions du PPSH, Lyon, Novembre 1993, pp. 269-291</w:t></w:r></w:p><w:p><w:pPr/><w:r><w:rPr/><w:t xml:space="preserve">- La montée en affaire de la mosquée de Lyon, in </w:t></w:r><w:r><w:rPr><w:i w:val="1"/><w:iCs w:val="1"/></w:rPr><w:t xml:space="preserve">Les raisons de l'action publique</w:t></w:r><w:r><w:rPr/><w:t xml:space="preserve">, L'Harmattan, Septembre 1993, pp. 301-315</w:t></w:r></w:p><w:p><w:pPr/><w:r><w:rPr/><w:t xml:space="preserve">-“Les immigrés dans les villes françaises et la formation de territoires ethniques”, in </w:t></w:r><w:r><w:rPr><w:i w:val="1"/><w:iCs w:val="1"/></w:rPr><w:t xml:space="preserve">Ecole et espace urbain</w:t></w:r><w:r><w:rPr/><w:t xml:space="preserve"> , CRDP-Lyon 1993, p 61-79</w:t></w:r></w:p><w:p><w:pPr/><w:r><w:rPr><w:b w:val="1"/><w:bCs w:val="1"/></w:rPr><w:t xml:space="preserve">1992</w:t></w:r></w:p><w:p><w:pPr/><w:r><w:rPr/><w:t xml:space="preserve">-“Les médias, la guerre du Golfe et les figures de l'opinion arabe en France”, in Allievi S., Bastenier S., Battegay A., Boubeker., </w:t></w:r><w:r><w:rPr><w:i w:val="1"/><w:iCs w:val="1"/></w:rPr><w:t xml:space="preserve">Médias et minorités ethniques. Le cas de la guerre du golfe,</w:t></w:r><w:r><w:rPr/><w:t xml:space="preserve"> Académia-Sybidi papers n°13, Université de Louvain, 1992, p 81-163</w:t></w:r></w:p><w:p><w:pPr/><w:r><w:rPr/><w:t xml:space="preserve">- “ L’actualité de l'immigration dans les villes françaises: la question des territoires ethniques , </w:t></w:r><w:r><w:rPr><w:i w:val="1"/><w:iCs w:val="1"/></w:rPr><w:t xml:space="preserve">Revue Européenne des Migrations internationales</w:t></w:r><w:r><w:rPr/><w:t xml:space="preserve">, Vol 8, n°2, 1992, p 83-100</w:t></w:r></w:p><w:p><w:pPr/><w:r><w:rPr><w:b w:val="1"/><w:bCs w:val="1"/></w:rPr><w:t xml:space="preserve">1991</w:t></w:r></w:p><w:p><w:pPr/><w:r><w:rPr/><w:t xml:space="preserve">- en collab avec Ahmed Boubeker, “Des Minguettes à Vaulx-en-Velin, fractures sociales et discours publics”, </w:t></w:r><w:r><w:rPr><w:i w:val="1"/><w:iCs w:val="1"/></w:rPr><w:t xml:space="preserve">Les Temps Modernes</w:t></w:r><w:r><w:rPr/><w:t xml:space="preserve">, Décembre 1991, p 51-76</w:t></w:r></w:p><w:p><w:pPr/><w:r><w:rPr><w:b w:val="1"/><w:bCs w:val="1"/></w:rPr><w:t xml:space="preserve">1990</w:t></w:r></w:p><w:p><w:pPr/><w:r><w:rPr/><w:t xml:space="preserve">- “La déstabilisation des associations Beurs en région Rhône-Alpes”, </w:t></w:r><w:r><w:rPr><w:i w:val="1"/><w:iCs w:val="1"/></w:rPr><w:t xml:space="preserve">Les Annales de la recherche urbaine</w:t></w:r><w:r><w:rPr/><w:t xml:space="preserve">, n°49, 1990, p 104-113</w:t></w:r></w:p><w:p><w:pPr/><w:r><w:rPr/><w:t xml:space="preserve">- Commerces et commerçants étrangers dans la ville: notes bibliographiques”, </w:t></w:r><w:r><w:rPr><w:i w:val="1"/><w:iCs w:val="1"/></w:rPr><w:t xml:space="preserve">Cahiers des séminaires Techniques, Territoires et Sociétés</w:t></w:r><w:r><w:rPr/><w:t xml:space="preserve">, n°13, 1990, p 147-156</w:t></w:r></w:p><w:p><w:pPr/><w:r><w:rPr><w:b w:val="1"/><w:bCs w:val="1"/></w:rPr><w:t xml:space="preserve">1989</w:t></w:r></w:p><w:p><w:pPr/><w:r><w:rPr/><w:t xml:space="preserve">- “Socialisation et situations inter-ethniques” , </w:t></w:r><w:r><w:rPr><w:i w:val="1"/><w:iCs w:val="1"/></w:rPr><w:t xml:space="preserve">Cahiers de recherches du GRS</w:t></w:r><w:r><w:rPr/><w:t xml:space="preserve"> n°8, novembre</w:t></w:r></w:p><w:p><w:pPr/><w:r><w:rPr><w:b w:val="1"/><w:bCs w:val="1"/></w:rPr><w:t xml:space="preserve">1988</w:t></w:r></w:p><w:p><w:pPr/><w:r><w:rPr/><w:t xml:space="preserve">- Le migrant acteur économique dans l'actualité politique et scientifique en France, in </w:t></w:r><w:r><w:rPr><w:i w:val="1"/><w:iCs w:val="1"/></w:rPr><w:t xml:space="preserve">Le migrant acteur économique</w:t></w:r><w:r><w:rPr/><w:t xml:space="preserve">, Atelier Cultures Urbaines, Juin 1988, p 237-253</w:t></w:r></w:p><w:p><w:pPr/><w:r><w:rPr><w:b w:val="1"/><w:bCs w:val="1"/></w:rPr><w:t xml:space="preserve">1987</w:t></w:r></w:p><w:p><w:pPr/><w:r><w:rPr/><w:t xml:space="preserve">- </w:t></w:r><w:r><w:rPr><w:i w:val="1"/><w:iCs w:val="1"/></w:rPr><w:t xml:space="preserve">Délinquances en perspective in Formes parallèles de régulations urbaines,</w:t></w:r><w:r><w:rPr/><w:t xml:space="preserve"> Villes et citadins du Tiers-Monde, CNRS/ORSTOM, Avril 1987</w:t></w:r></w:p><w:p><w:pPr/><w:r><w:rPr/><w:t xml:space="preserve">- </w:t></w:r><w:r><w:rPr><w:i w:val="1"/><w:iCs w:val="1"/></w:rPr><w:t xml:space="preserve">Minorités intermédiaires et entrepreneurs ethniques</w:t></w:r><w:r><w:rPr/><w:t xml:space="preserve">, ARIESE, Juin 1987</w:t></w:r></w:p><w:p><w:pPr/><w:r><w:rPr><w:b w:val="1"/><w:bCs w:val="1"/></w:rPr><w:t xml:space="preserve">1985</w:t></w:r></w:p><w:p><w:pPr/><w:r><w:rPr/><w:t xml:space="preserve">- “L'accès des Beurs à l'espace public”, </w:t></w:r><w:r><w:rPr><w:i w:val="1"/><w:iCs w:val="1"/></w:rPr><w:t xml:space="preserve">Esprit</w:t></w:r><w:r><w:rPr/><w:t xml:space="preserve">, Juin 1985</w:t></w:r></w:p><w:p><w:pPr/><w:r><w:rPr/><w:t xml:space="preserve">- Présentation et traduction de J. HIGAM, Un autre dilemme américain, </w:t></w:r><w:r><w:rPr><w:i w:val="1"/><w:iCs w:val="1"/></w:rPr><w:t xml:space="preserve">Esprit</w:t></w:r><w:r><w:rPr/><w:t xml:space="preserve">, Juin 1985</w:t></w:r></w:p><w:p><w:pPr/><w:r><w:rPr/><w:t xml:space="preserve">- “La génération de l'espace public”, </w:t></w:r><w:r><w:rPr><w:i w:val="1"/><w:iCs w:val="1"/></w:rPr><w:t xml:space="preserve">Les Annales de la recherche urbaine</w:t></w:r><w:r><w:rPr/><w:t xml:space="preserve">, n°27</w:t></w:r></w:p><w:p><w:pPr/><w:r><w:rPr><w:b w:val="1"/><w:bCs w:val="1"/></w:rPr><w:t xml:space="preserve">…</w:t></w:r></w:p><w:p><w:pPr/><w:r><w:rPr><w:b w:val="1"/><w:bCs w:val="1"/></w:rPr><w:t xml:space="preserve">1979</w:t></w:r></w:p><w:p><w:pPr/><w:r><w:rPr/><w:t xml:space="preserve">-avec Guy Vincent, Jean Camy, Jacques Bonniel., </w:t></w:r><w:r><w:rPr><w:i w:val="1"/><w:iCs w:val="1"/></w:rPr><w:t xml:space="preserve">Etudes sur la socialisation scolaire</w:t></w:r><w:r><w:rPr/><w:t xml:space="preserve">, Paris, CNRS Éditions, 1979, 134 p</w:t></w:r></w:p><w:p><w:pPr/><w:r><w:rPr><w:b w:val="1"/><w:bCs w:val="1"/></w:rPr><w:t xml:space="preserve">1977</w:t></w:r></w:p><w:p><w:pPr/><w:r><w:rPr/><w:t xml:space="preserve">- avec Isaac Joseph, Philipe Frisch**.** </w:t></w:r><w:r><w:rPr><w:i w:val="1"/><w:iCs w:val="1"/></w:rPr><w:t xml:space="preserve">Disciplines à domicile. Les dispositifs de normalisation de la famille</w:t></w:r><w:r><w:rPr/><w:t xml:space="preserve">, Éditions Recherches, n°28.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Montluc Mémoires multiples</w:t></w:r></w:hyperlink></w:p><w:p><w:pPr/><w:hyperlink r:id="rId12" w:history="1"><w:r><w:rPr><w:color w:val="#410a8c"/><w:u w:val="single"/></w:rPr><w:t xml:space="preserve">Marie-Thérèse Têtu</w:t></w:r></w:hyperlink><w:r><w:rPr/><w:t xml:space="preserve">,</w:t></w:r><w:hyperlink r:id="rId13" w:history="1"><w:r><w:rPr><w:color w:val="#410a8c"/><w:u w:val="single"/></w:rPr><w:t xml:space="preserve">Alain Battegay</w:t></w:r></w:hyperlink></w:p><w:p><w:pPr/><w:r><w:rPr/><w:t xml:space="preserve">2015</w:t></w:r></w:p><w:p><w:pPr/><w:r><w:rPr/><w:t xml:space="preserve">Autre publication scientifique</w:t></w:r></w:p><w:p><w:pPr/><w:hyperlink r:id="rId11" w:history="1"><w:r><w:rPr><w:color w:val="#410a8c"/><w:u w:val="single"/></w:rPr><w:t xml:space="preserve">halshs-01422106v1</w:t></w:r></w:hyperlink></w:p></w:tc></w:tr></w:tbl><w:sectPr><w:footerReference w:type="default" r:id="rId1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emmm.revues.org/7739" TargetMode="External"/><Relationship Id="rId8" Type="http://schemas.openxmlformats.org/officeDocument/2006/relationships/hyperlink" Target="http://www.culture.gouv.fr/culture/editions/r-cr.htm" TargetMode="External"/><Relationship Id="rId9" Type="http://schemas.openxmlformats.org/officeDocument/2006/relationships/hyperlink" Target="http://www.modys.fr" TargetMode="External"/><Relationship Id="rId10" Type="http://schemas.openxmlformats.org/officeDocument/2006/relationships/hyperlink" Target="#" TargetMode="External"/><Relationship Id="rId11" Type="http://schemas.openxmlformats.org/officeDocument/2006/relationships/hyperlink" Target="https://shs.hal.science/halshs-01422106v1" TargetMode="External"/><Relationship Id="rId12" Type="http://schemas.openxmlformats.org/officeDocument/2006/relationships/hyperlink" Target="https://hal.science/search/index/?q=*&amp;authFullName_s=Marie-Th&#233;r&#232;se T&#234;tu" TargetMode="External"/><Relationship Id="rId13" Type="http://schemas.openxmlformats.org/officeDocument/2006/relationships/hyperlink" Target="https://hal.science/search/index/?q=*&amp;authFullName_s=Alain Battega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BATTEGAY</dc:title>
  <dc:description>CV</dc:description>
  <dc:subject/>
  <cp:keywords/>
  <cp:category/>
  <cp:lastModifiedBy/>
  <dcterms:created xsi:type="dcterms:W3CDTF">2026-04-05T22:57:03+02:00</dcterms:created>
  <dcterms:modified xsi:type="dcterms:W3CDTF">2026-04-05T22:57:03+02:00</dcterms:modified>
</cp:coreProperties>
</file>

<file path=docProps/custom.xml><?xml version="1.0" encoding="utf-8"?>
<Properties xmlns="http://schemas.openxmlformats.org/officeDocument/2006/custom-properties" xmlns:vt="http://schemas.openxmlformats.org/officeDocument/2006/docPropsVTypes"/>
</file>