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Gottfrois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alban-gottfrois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0000-0001-5702-4255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projets, rapports et correspondances du Génie (1794-1875)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estimations des archives de la Direction des fortifications de Normandie (1716-1789) : inventaire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Craham (Sources pour l’histoire du château de Caen,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médiévale du château de Caen. Nouvelles approches historiques et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Martine Charageat; Élisabeth Lusset; Mathieu Vivas. </w:t>
            </w:r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pp.57-74, 2021, PRIMALUNA_15, 978-2-35613-413-4.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⟨10.46608/primaluna15.9782356134134.3⟩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de la Porte des Champs : rapport préliminaire dans : Le château de Caen (XIe-XXIe siècles), Archéologie, textes et iconographie, Rapport de Projet collectif de recherche 2020 (dir. L.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Craham - UMR 6273 CNRS-Unicaen. 2020, pp.49-75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projets sur le château de Caen au XVIIIe siècle : présentation dans : Le château de Caen (XIe-XXIe siècles), Archéologie, textes et iconographie, Rapport de Projet collectif de recherche 2020 (dir. L.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[Rapport de recherche] Craham - UMR 6273 CNRS-Unicaen. 2020, pp.303-307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correspondances sur le château de Caen (XVIIIe siècle) dans : Le château de Caen (XIe-XXIe siècles), Archéologie, textes et iconographie, Rapport de Projet collectif de recherche 2020 (dir. L.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[Rapport de recherche] Craham - UMR 6273 CNRS-Unicaen. 2020, pp.309-337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estimations des archives de la Direction des fortifications de Normandie (1716-1789) dans : Le château de Caen (XIe-XXIe siècles), Archéologie, textes et iconographie, Rapport de Projet collectif de recherche 2020 (dir. L.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[Rapport de recherche] Craham. 2020, pp.339-427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topographique des espaces du château dans : Le château de Caen (XIe-XXIe siècles) : archéologie, textes et iconographie. Rapport de Projet collectif de recherche 2019 (dir. Luc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[Rapport de recherche] Craham - UMR 6273 CNRS-Unicaen. 2020, pp.479-487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système d’information géographique dans : Le château de Caen (XIe-XXIe siècles) : archéologie, textes et iconographie. Rapport de Projet collectif de recherche 2019 (dir. L.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[Rapport de recherche] Craham. 2020, pp.461-477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2021 dans : Le château de Caen (XIe-XXIe siècles), Archéologie, textes et iconographie, Rapport de Projet collectif de recherche 2020 (dir. L.Bourgeois)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[Rapport de recherche] Craham - UMR 6273 CNRS-Unicaen. 2020, pp.475-478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quatre bâtiments dans : Le château de Caen (XIe-XXIe siècles) : archéologie, textes et iconographie. Rapport de Projet collectif de recherche 2019 (dir. Luc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/>
              <w:t xml:space="preserve">[Rapport de recherche] Craham - UMR 6273 CNRS-Unicaen. 2020, pp.489-538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« Iconographie du château de Caen », dans : Le château de Caen (XIe-XXIe siècles) : archéologie, textes et iconographie. Rapport de Projet collectif de recherche 2019 (dir. L. Bourgeois)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</w:p>
          <w:p>
            <w:pPr/>
            <w:r>
              <w:rPr/>
              <w:t xml:space="preserve">[Rapport de recherche] Craham - UMR 6273 CNRS-Unicaen. 2020, pp.437-444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morphologie d'Exmes (Orne). Le devenir d’un pôle de pouvoir, de la Protohistoire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du Craham</w:t>
            </w:r>
            <w:r>
              <w:rPr/>
              <w:t xml:space="preserve">, Feb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Exmes (Orne). Le devenir d’un pôle de pouvoir, des origines au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Gottfrois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3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gottfrois" TargetMode="External"/><Relationship Id="rId8" Type="http://schemas.openxmlformats.org/officeDocument/2006/relationships/hyperlink" Target="https://orcid.org/0000-0001-5702-4255" TargetMode="External"/><Relationship Id="rId9" Type="http://schemas.openxmlformats.org/officeDocument/2006/relationships/hyperlink" Target="https://normandie-univ.hal.science/hal-03916732v1" TargetMode="External"/><Relationship Id="rId10" Type="http://schemas.openxmlformats.org/officeDocument/2006/relationships/hyperlink" Target="https://hal.science/search/index/?q=*&amp;authFullName_s=Alban Gottfrois" TargetMode="External"/><Relationship Id="rId11" Type="http://schemas.openxmlformats.org/officeDocument/2006/relationships/hyperlink" Target="https://normandie-univ.hal.science/hal-03916596v1" TargetMode="External"/><Relationship Id="rId12" Type="http://schemas.openxmlformats.org/officeDocument/2006/relationships/hyperlink" Target="https://normandie-univ.hal.science/hal-03916588v1" TargetMode="External"/><Relationship Id="rId13" Type="http://schemas.openxmlformats.org/officeDocument/2006/relationships/hyperlink" Target="https://hal.science/hal-03239452v1" TargetMode="External"/><Relationship Id="rId14" Type="http://schemas.openxmlformats.org/officeDocument/2006/relationships/hyperlink" Target="https://hal.science/search/index/?q=*&amp;authFullName_s=B&#233;n&#233;dicte Guillot" TargetMode="External"/><Relationship Id="rId15" Type="http://schemas.openxmlformats.org/officeDocument/2006/relationships/hyperlink" Target="https://una-editions.fr/prison-medievale-du-chateau-de-caen" TargetMode="External"/><Relationship Id="rId16" Type="http://schemas.openxmlformats.org/officeDocument/2006/relationships/hyperlink" Target="https://dx.doi.org/10.46608/primaluna15.9782356134134.3" TargetMode="External"/><Relationship Id="rId17" Type="http://schemas.openxmlformats.org/officeDocument/2006/relationships/hyperlink" Target="https://hal.science/hal-03240003v1" TargetMode="External"/><Relationship Id="rId18" Type="http://schemas.openxmlformats.org/officeDocument/2006/relationships/hyperlink" Target="https://hal.science/search/index/?q=*&amp;authFullName_s=Cl&#233;ment Letor" TargetMode="External"/><Relationship Id="rId19" Type="http://schemas.openxmlformats.org/officeDocument/2006/relationships/hyperlink" Target="https://hal.science/hal-03240008v1" TargetMode="External"/><Relationship Id="rId20" Type="http://schemas.openxmlformats.org/officeDocument/2006/relationships/hyperlink" Target="https://hal.science/hal-03240010v1" TargetMode="External"/><Relationship Id="rId21" Type="http://schemas.openxmlformats.org/officeDocument/2006/relationships/hyperlink" Target="https://hal.science/hal-03240012v1" TargetMode="External"/><Relationship Id="rId22" Type="http://schemas.openxmlformats.org/officeDocument/2006/relationships/hyperlink" Target="https://hal.science/hal-03240022v1" TargetMode="External"/><Relationship Id="rId23" Type="http://schemas.openxmlformats.org/officeDocument/2006/relationships/hyperlink" Target="https://hal.science/hal-03240021v1" TargetMode="External"/><Relationship Id="rId24" Type="http://schemas.openxmlformats.org/officeDocument/2006/relationships/hyperlink" Target="https://hal.science/hal-03240014v1" TargetMode="External"/><Relationship Id="rId25" Type="http://schemas.openxmlformats.org/officeDocument/2006/relationships/hyperlink" Target="https://hal.science/search/index/?q=*&amp;authFullName_s=Luc Bourgeois" TargetMode="External"/><Relationship Id="rId26" Type="http://schemas.openxmlformats.org/officeDocument/2006/relationships/hyperlink" Target="https://hal.science/hal-03240024v1" TargetMode="External"/><Relationship Id="rId27" Type="http://schemas.openxmlformats.org/officeDocument/2006/relationships/hyperlink" Target="https://hal.science/hal-03240018v1" TargetMode="External"/><Relationship Id="rId28" Type="http://schemas.openxmlformats.org/officeDocument/2006/relationships/hyperlink" Target="https://hal.science/search/index/?q=*&amp;authFullName_s=Eric Broine" TargetMode="External"/><Relationship Id="rId29" Type="http://schemas.openxmlformats.org/officeDocument/2006/relationships/hyperlink" Target="https://hal.science/hal-02560443v1" TargetMode="External"/><Relationship Id="rId30" Type="http://schemas.openxmlformats.org/officeDocument/2006/relationships/hyperlink" Target="https://hal.science/hal-0256042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Gottfrois</dc:title>
  <dc:description>CV</dc:description>
  <dc:subject/>
  <cp:keywords/>
  <cp:category/>
  <cp:lastModifiedBy/>
  <dcterms:created xsi:type="dcterms:W3CDTF">2026-05-14T17:00:20+02:00</dcterms:created>
  <dcterms:modified xsi:type="dcterms:W3CDTF">2026-05-14T17:00:20+02:00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