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Mizzi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file d’attente, ça fait un peu déprimer » Parcoursup : épreuve d’attente et sentiment d’injustice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95, pp.87-102.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émotionnelle de Parcoursup. Une épreuve entre inégalités de ressources et d’incertitudes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La transition lycée-enseignement supérieur à l’aune de Parcoursup, 51 (1), pp.137-162.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⟨10.4000/osp.15873⟩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de l'accompagnement à l'orientation au lycée : quand école et famille se renvoient la responsabilité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d'orientation : perceptions, usages et connaissances</w:t>
            </w:r>
            <w:r>
              <w:rPr/>
              <w:t xml:space="preserve">, Inspe Lille, Nov 2025, Villenave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école-familles dans l'accompagnement à l'orientation des élèves : entre divergences des attentes et confusion des rôles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Parcoursup tient-elle ses promesses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"Continuum SCO-SUP Le pilotage du Bac-3 / Bac+3</w:t>
            </w:r>
            <w:r>
              <w:rPr/>
              <w:t xml:space="preserve">, Institut des hautes études de l’éducation et de la formation (IH2EF),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bilatéralité du processus Parcoursup pour en saisir les stratégies des 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Parcoursup</w:t>
            </w:r>
            <w:r>
              <w:rPr/>
              <w:t xml:space="preserve">, CREAD, Université Rennes 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incertitudes des lycéens aux heures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du Longitudinal : Sélections, du système éducatif au marché du travail</w:t>
            </w:r>
            <w:r>
              <w:rPr/>
              <w:t xml:space="preserve">, CERTOP; EFTS; LPS-DT,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halshs-03068452v1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fin de partie pour 2022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⟨10.64628/AAK.59wjums3j⟩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Revoir les règles de Parcoursup pour améliorer l’orientation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⟨10.64628/AAK.kd6ghf47q⟩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post-bac : l’inévitable stress de Parcoursup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⟨10.64628/AAK.3yfmmkscu⟩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halshs-03240485v1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» Parcoursup. « Double-enquête » sur l’orientation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Sociologie. Université de Bordeaux,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2025BORD0028⟩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tel-05489347v1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08665v1" TargetMode="External"/><Relationship Id="rId8" Type="http://schemas.openxmlformats.org/officeDocument/2006/relationships/hyperlink" Target="https://hal.science/search/index/?q=*&amp;authFullName_s=Alban Mizzi" TargetMode="External"/><Relationship Id="rId9" Type="http://schemas.openxmlformats.org/officeDocument/2006/relationships/hyperlink" Target="https://dx.doi.org/10.3917/agora.095.0087" TargetMode="External"/><Relationship Id="rId10" Type="http://schemas.openxmlformats.org/officeDocument/2006/relationships/hyperlink" Target="https://shs.hal.science/halshs-03624258v1" TargetMode="External"/><Relationship Id="rId11" Type="http://schemas.openxmlformats.org/officeDocument/2006/relationships/hyperlink" Target="https://dx.doi.org/10.4000/osp.15873" TargetMode="External"/><Relationship Id="rId12" Type="http://schemas.openxmlformats.org/officeDocument/2006/relationships/hyperlink" Target="https://hal.science/hal-05410772v1" TargetMode="External"/><Relationship Id="rId13" Type="http://schemas.openxmlformats.org/officeDocument/2006/relationships/hyperlink" Target="https://hal.science/search/index/?q=*&amp;authFullName_s=Chlo&#233; Pannier" TargetMode="External"/><Relationship Id="rId14" Type="http://schemas.openxmlformats.org/officeDocument/2006/relationships/hyperlink" Target="https://hal.science/hal-05410764v1" TargetMode="External"/><Relationship Id="rId15" Type="http://schemas.openxmlformats.org/officeDocument/2006/relationships/hyperlink" Target="https://shs.hal.science/halshs-03651897v1" TargetMode="External"/><Relationship Id="rId16" Type="http://schemas.openxmlformats.org/officeDocument/2006/relationships/hyperlink" Target="https://shs.hal.science/halshs-03284097v1" TargetMode="External"/><Relationship Id="rId17" Type="http://schemas.openxmlformats.org/officeDocument/2006/relationships/hyperlink" Target="https://shs.hal.science/halshs-03068452v1" TargetMode="External"/><Relationship Id="rId18" Type="http://schemas.openxmlformats.org/officeDocument/2006/relationships/hyperlink" Target="https://shs.hal.science/halshs-03532363v1" TargetMode="External"/><Relationship Id="rId19" Type="http://schemas.openxmlformats.org/officeDocument/2006/relationships/hyperlink" Target="https://dx.doi.org/10.64628/AAK.59wjums3j" TargetMode="External"/><Relationship Id="rId20" Type="http://schemas.openxmlformats.org/officeDocument/2006/relationships/hyperlink" Target="https://shs.hal.science/halshs-03426136v1" TargetMode="External"/><Relationship Id="rId21" Type="http://schemas.openxmlformats.org/officeDocument/2006/relationships/hyperlink" Target="https://dx.doi.org/10.64628/AAK.kd6ghf47q" TargetMode="External"/><Relationship Id="rId22" Type="http://schemas.openxmlformats.org/officeDocument/2006/relationships/hyperlink" Target="https://shs.hal.science/halshs-03240485v1" TargetMode="External"/><Relationship Id="rId23" Type="http://schemas.openxmlformats.org/officeDocument/2006/relationships/hyperlink" Target="https://dx.doi.org/10.64628/AAK.3yfmmkscu" TargetMode="External"/><Relationship Id="rId24" Type="http://schemas.openxmlformats.org/officeDocument/2006/relationships/hyperlink" Target="https://theses.hal.science/tel-05489347v1" TargetMode="External"/><Relationship Id="rId25" Type="http://schemas.openxmlformats.org/officeDocument/2006/relationships/hyperlink" Target="https://www.theses.fr/2025BORD002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Mizzi</dc:title>
  <dc:description>CV</dc:description>
  <dc:subject/>
  <cp:keywords/>
  <cp:category/>
  <cp:lastModifiedBy/>
  <dcterms:created xsi:type="dcterms:W3CDTF">2026-04-05T12:11:50+02:00</dcterms:created>
  <dcterms:modified xsi:type="dcterms:W3CDTF">2026-04-05T12:11:50+02:00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