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Pichon </w:t>
      </w:r>
      <w:r>
        <w:rPr>
          <w:color w:val="641e6e"/>
        </w:rPr>
        <w:t xml:space="preserve">Maître de conférences en études cinématographiques,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cinéma. Configurations et alliances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Louguet</w:t>
              </w:r>
            </w:hyperlink>
          </w:p>
          <w:p>
            <w:pPr/>
            <w:r>
              <w:rPr/>
              <w:t xml:space="preserve">L'Harmattan, 29, 2020, CIRCAV, 978-2-343-19879-8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en regard. Les bibliothèques à l’écran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/>
              <w:t xml:space="preserve">Presses universitaires de Bordeaux, 2017, Lecteurs, bibliothèques, usages nouveaux, 978-10-300-0140-2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de cinéma. Des écrans du pouvoir au pouvoir des écrans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Louguet</w:t>
              </w:r>
            </w:hyperlink>
          </w:p>
          <w:p>
            <w:pPr/>
            <w:r>
              <w:rPr/>
              <w:t xml:space="preserve">L'Harmattan, Hors-série, 2016, CIRCAV, 978-2-343-06703-2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Leos Carax. L’expérience du déjà-vu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/>
              <w:t xml:space="preserve">Le Bord de l'eau, 2009, 978-2-35687-024-7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Télécharger, écouter, voir » : les enjeux des nouvelles technologies dans les médiathèques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</w:p>
          <w:p>
            <w:pPr/>
            <w:r>
              <w:rPr/>
              <w:t xml:space="preserve">Presses universitaires de Bordeaux, 2009, Lecteurs-Bibliotheques-Usages Nouveaux, 978-2-86781-579-9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Vacances à Audierne : du blockhaus au château de sable. Petits arrangements avec les morts, de Pascale Ferran (1994)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2023, Les Grandes vacances,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bien reçue. Affinités littéraires et réminiscences cinématographiques (Carax, Wenders, Desplechin)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La Nouvelle Vague à la lettre,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Leutrat, un cinéma de paramnésie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2021, 118,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Symphonies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2018, David Lynch et les arts, 165-168, pp.124-137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pour deux : les couples de Carax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2014, 39 (2-3), pp.192-206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Épigraphes et quatrains errants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2013, Littérature et cinéma en miroir, 24,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d'emprunt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Murmure</w:t>
            </w:r>
            <w:r>
              <w:rPr/>
              <w:t xml:space="preserve">, 2006, Sur le geste, Hors série,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Carrie à Virgin Suicides : ce que le palimpseste cache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2005, Et re ! Recyclage, reprise, retour, 18,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transfiguré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2005, Danse et cinéma, Hors série,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Ruiz et Jean-Louis Schefer : un cinéma de paramnésie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/>
              <w:t xml:space="preserve">Emmanuel Plasseraud; Andrea Cabezas Vargas; Pierre Beylot. </w:t>
            </w:r>
            <w:r>
              <w:rPr>
                <w:i w:val="1"/>
                <w:iCs w:val="1"/>
              </w:rPr>
              <w:t xml:space="preserve">Raoul Ruiz. Dialogues transatlantiques</w:t>
            </w:r>
            <w:r>
              <w:rPr/>
              <w:t xml:space="preserve">, Orbis tertius, pp.129-50, 2024, 978-2367834061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Leutrat : le goût de l’implicite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Inachever/cacher : essais d'esthétique soustractive</w:t>
            </w:r>
            <w:r>
              <w:rPr/>
              <w:t xml:space="preserve">, Presses Universitaires de Pau et des Pays de l'Adour (PUPPA), 2023, Rhétoriques des arts, 978-2353111336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Roubaix, une lumière, ou Ne jugez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dans la cité</w:t>
            </w:r>
            <w:r>
              <w:rPr/>
              <w:t xml:space="preserve">, Presses Universitaires de Pau et des Pays de l'Adour (PUPPA), 2022, 978-2-35311-141-1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l’artiste-cinéaste et impureté contemporaine (Barraud, Bonello, Garrel, Desplechin, Assayas)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à l’œuvre dans la fiction d'aujourd'hui</w:t>
            </w:r>
            <w:r>
              <w:rPr/>
              <w:t xml:space="preserve">, L'Harmattan, 2021, Perspectiva Textual, 978-2-343-24426-6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pédagogiques de Rohmer. De la critique littéraire à la critique iconographique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d’art à l’écran. Filmer la littérature</w:t>
            </w:r>
            <w:r>
              <w:rPr/>
              <w:t xml:space="preserve">, Presses du Septentrion, 2020, Arts du spectacle - Images et sons, 978-2757432389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déménage. Quelques étapes d’une odyssée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et cinéma. Configurations et alliances sensibles</w:t>
            </w:r>
            <w:r>
              <w:rPr/>
              <w:t xml:space="preserve">, L'Harmattan, pp.35-60, 2020, CIRCAV, 978-2-343-19879-8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Julidado. Dans les bibliothèques de Jacques Rivette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Collections en regard. Les bibliothèques à l’écran</w:t>
            </w:r>
            <w:r>
              <w:rPr/>
              <w:t xml:space="preserve">, pp.55-80, 2017, 979-10-300-0140-2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écrans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/>
              <w:t xml:space="preserve">Patrick Louguet, Alban Pichon (coord.). </w:t>
            </w:r>
            <w:r>
              <w:rPr>
                <w:i w:val="1"/>
                <w:iCs w:val="1"/>
              </w:rPr>
              <w:t xml:space="preserve">Écrans de cinéma. Des écrans du pouvoir au pouvoir des écrans</w:t>
            </w:r>
            <w:r>
              <w:rPr/>
              <w:t xml:space="preserve">, Hors-série, l'Harmattan, pp.115-136, 2016, CIRCAV, 978-2-343-06703-2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pôles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 de cinéma. Des écrans du pouvoir au pouvoir des écrans</w:t>
            </w:r>
            <w:r>
              <w:rPr/>
              <w:t xml:space="preserve">, Hors série, L'Harmattan, pp.35-56, 2013, Cahiers Circav, ‎ 978-2343007700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Flâneries désaccordées. Les Rendez-vous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Rohmer ou le Jeu des variations</w:t>
            </w:r>
            <w:r>
              <w:rPr/>
              <w:t xml:space="preserve">, Presses universitaires de Vincennes, pp.59-80, 2012, 978-2842923471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Paramnésie et images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rythmes, mesures : figures du temps dans les sciences et les arts</w:t>
            </w:r>
            <w:r>
              <w:rPr/>
              <w:t xml:space="preserve">, Hermann, 2012, 978-2705683771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palimpseste, manifestation du fantastique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L’écran-palimpseste</w:t>
            </w:r>
            <w:r>
              <w:rPr/>
              <w:t xml:space="preserve">, Shaker Verlag, pp.285-301, 2011, Les Cahiers du Littoral, 978-3-8322-9758-9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numériques en bibliothèques : le cas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CIRCAV</w:t>
            </w:r>
            <w:r>
              <w:rPr/>
              <w:t xml:space="preserve">, 22, L'Harmattan, pp.83-98, 2011, Cinéma(s) et nouvelles technologies. Continuités et ruptures narratives, 978-2-296-55569-3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amplificateurs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/>
              <w:t xml:space="preserve">Françoise Heitz. </w:t>
            </w:r>
            <w:r>
              <w:rPr>
                <w:i w:val="1"/>
                <w:iCs w:val="1"/>
              </w:rPr>
              <w:t xml:space="preserve">Le son au cinéma</w:t>
            </w:r>
            <w:r>
              <w:rPr/>
              <w:t xml:space="preserve">, Artois Presses Université, 2010, 978-2-84832-112-7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en France sur le téléchargement et la consultation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</w:p>
          <w:p>
            <w:pPr/>
            <w:r>
              <w:rPr/>
              <w:t xml:space="preserve">Benoît Michel; Alban Pichon. </w:t>
            </w:r>
            <w:r>
              <w:rPr>
                <w:i w:val="1"/>
                <w:iCs w:val="1"/>
              </w:rPr>
              <w:t xml:space="preserve">« Télécharger, écouter, voir » : les enjeux des nouvelles technologies dans les médiathèques</w:t>
            </w:r>
            <w:r>
              <w:rPr/>
              <w:t xml:space="preserve">, Presses universitaires de Bordeaux, 2009, 978-2-86781-579-9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: le flâneur reconnu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/>
              <w:t xml:space="preserve">Suzanne Liandrat-Guigues. </w:t>
            </w:r>
            <w:r>
              <w:rPr>
                <w:i w:val="1"/>
                <w:iCs w:val="1"/>
              </w:rPr>
              <w:t xml:space="preserve">Propos sur la flânerie</w:t>
            </w:r>
            <w:r>
              <w:rPr/>
              <w:t xml:space="preserve">, L'Harmattan, pp.105-140, 2009, 2296073549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McLaren pédagogue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Travelling sur le cinéma d’animation à l’école</w:t>
            </w:r>
            <w:r>
              <w:rPr/>
              <w:t xml:space="preserve">, Le Manuscrit, pp.269-293, 2009, Enseigner autrement, 9782304030464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déjà-vu dans l’œuvre de Leos Carax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Pichon</w:t>
              </w:r>
            </w:hyperlink>
          </w:p>
          <w:p>
            <w:pPr/>
            <w:r>
              <w:rPr/>
              <w:t xml:space="preserve">Art et histoire de l'art. Paris 3 Sorbonne-Nouvelle, 2006.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tel-05083735v1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832v1" TargetMode="External"/><Relationship Id="rId8" Type="http://schemas.openxmlformats.org/officeDocument/2006/relationships/hyperlink" Target="https://hal.science/search/index/?q=*&amp;authFullName_s=Alban Pichon" TargetMode="External"/><Relationship Id="rId9" Type="http://schemas.openxmlformats.org/officeDocument/2006/relationships/hyperlink" Target="https://hal.science/search/index/?q=*&amp;authFullName_s=Patrick Louguet" TargetMode="External"/><Relationship Id="rId10" Type="http://schemas.openxmlformats.org/officeDocument/2006/relationships/hyperlink" Target="https://hal.science/hal-05004044v1" TargetMode="External"/><Relationship Id="rId11" Type="http://schemas.openxmlformats.org/officeDocument/2006/relationships/hyperlink" Target="https://hal.science/hal-05008870v1" TargetMode="External"/><Relationship Id="rId12" Type="http://schemas.openxmlformats.org/officeDocument/2006/relationships/hyperlink" Target="https://hal.science/hal-05003839v1" TargetMode="External"/><Relationship Id="rId13" Type="http://schemas.openxmlformats.org/officeDocument/2006/relationships/hyperlink" Target="https://hal.science/hal-05010743v1" TargetMode="External"/><Relationship Id="rId14" Type="http://schemas.openxmlformats.org/officeDocument/2006/relationships/hyperlink" Target="https://hal.science/search/index/?q=*&amp;authFullName_s=Beno&#238;t Michel" TargetMode="External"/><Relationship Id="rId15" Type="http://schemas.openxmlformats.org/officeDocument/2006/relationships/hyperlink" Target="https://hal.science/hal-05003802v1" TargetMode="External"/><Relationship Id="rId16" Type="http://schemas.openxmlformats.org/officeDocument/2006/relationships/hyperlink" Target="https://hal.science/hal-05003808v1" TargetMode="External"/><Relationship Id="rId17" Type="http://schemas.openxmlformats.org/officeDocument/2006/relationships/hyperlink" Target="https://univ-tlse2.hal.science/hal-05003831v1" TargetMode="External"/><Relationship Id="rId18" Type="http://schemas.openxmlformats.org/officeDocument/2006/relationships/hyperlink" Target="https://hal.science/hal-05004244v1" TargetMode="External"/><Relationship Id="rId19" Type="http://schemas.openxmlformats.org/officeDocument/2006/relationships/hyperlink" Target="https://hal.science/hal-05010641v1" TargetMode="External"/><Relationship Id="rId20" Type="http://schemas.openxmlformats.org/officeDocument/2006/relationships/hyperlink" Target="https://hal.science/hal-05010659v1" TargetMode="External"/><Relationship Id="rId21" Type="http://schemas.openxmlformats.org/officeDocument/2006/relationships/hyperlink" Target="https://hal.science/hal-05010661v1" TargetMode="External"/><Relationship Id="rId22" Type="http://schemas.openxmlformats.org/officeDocument/2006/relationships/hyperlink" Target="https://hal.science/hal-05010680v1" TargetMode="External"/><Relationship Id="rId23" Type="http://schemas.openxmlformats.org/officeDocument/2006/relationships/hyperlink" Target="https://hal.science/hal-05010667v1" TargetMode="External"/><Relationship Id="rId24" Type="http://schemas.openxmlformats.org/officeDocument/2006/relationships/hyperlink" Target="https://hal.science/hal-05012246v1" TargetMode="External"/><Relationship Id="rId25" Type="http://schemas.openxmlformats.org/officeDocument/2006/relationships/hyperlink" Target="https://hal.science/hal-05012251v1" TargetMode="External"/><Relationship Id="rId26" Type="http://schemas.openxmlformats.org/officeDocument/2006/relationships/hyperlink" Target="https://hal.science/hal-05012253v1" TargetMode="External"/><Relationship Id="rId27" Type="http://schemas.openxmlformats.org/officeDocument/2006/relationships/hyperlink" Target="https://hal.science/hal-05020540v1" TargetMode="External"/><Relationship Id="rId28" Type="http://schemas.openxmlformats.org/officeDocument/2006/relationships/hyperlink" Target="https://hal.science/hal-05020565v1" TargetMode="External"/><Relationship Id="rId29" Type="http://schemas.openxmlformats.org/officeDocument/2006/relationships/hyperlink" Target="https://hal.science/hal-05020614v1" TargetMode="External"/><Relationship Id="rId30" Type="http://schemas.openxmlformats.org/officeDocument/2006/relationships/hyperlink" Target="https://hal.science/hal-05004264v1" TargetMode="External"/><Relationship Id="rId31" Type="http://schemas.openxmlformats.org/officeDocument/2006/relationships/hyperlink" Target="https://hal.science/hal-05071411v1" TargetMode="External"/><Relationship Id="rId32" Type="http://schemas.openxmlformats.org/officeDocument/2006/relationships/hyperlink" Target="https://hal.science/hal-05083732v1" TargetMode="External"/><Relationship Id="rId33" Type="http://schemas.openxmlformats.org/officeDocument/2006/relationships/hyperlink" Target="https://hal.science/hal-05263953v1" TargetMode="External"/><Relationship Id="rId34" Type="http://schemas.openxmlformats.org/officeDocument/2006/relationships/hyperlink" Target="https://hal.science/hal-05263922v1" TargetMode="External"/><Relationship Id="rId35" Type="http://schemas.openxmlformats.org/officeDocument/2006/relationships/hyperlink" Target="https://hal.science/hal-05279729v1" TargetMode="External"/><Relationship Id="rId36" Type="http://schemas.openxmlformats.org/officeDocument/2006/relationships/hyperlink" Target="https://u-bordeaux-montaigne.hal.science/hal-05373764v1" TargetMode="External"/><Relationship Id="rId37" Type="http://schemas.openxmlformats.org/officeDocument/2006/relationships/hyperlink" Target="https://u-bordeaux-montaigne.hal.science/hal-05373766v1" TargetMode="External"/><Relationship Id="rId38" Type="http://schemas.openxmlformats.org/officeDocument/2006/relationships/hyperlink" Target="https://u-bordeaux-montaigne.hal.science/hal-05373768v1" TargetMode="External"/><Relationship Id="rId39" Type="http://schemas.openxmlformats.org/officeDocument/2006/relationships/hyperlink" Target="https://u-bordeaux-montaigne.hal.science/hal-05373769v1" TargetMode="External"/><Relationship Id="rId40" Type="http://schemas.openxmlformats.org/officeDocument/2006/relationships/hyperlink" Target="https://hal.science/hal-05279730v1" TargetMode="External"/><Relationship Id="rId41" Type="http://schemas.openxmlformats.org/officeDocument/2006/relationships/hyperlink" Target="https://hal.science/tel-0508373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Pichon</dc:title>
  <dc:description>CV</dc:description>
  <dc:subject/>
  <cp:keywords/>
  <cp:category/>
  <cp:lastModifiedBy/>
  <dcterms:created xsi:type="dcterms:W3CDTF">2026-05-01T09:32:24+02:00</dcterms:created>
  <dcterms:modified xsi:type="dcterms:W3CDTF">2026-05-01T09:32:24+02:00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