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DANOBER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alexandra-danober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0009-0005-9817-0685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et ambiance musicale à l'école élémentaire : quels effets sur les apprentissages scolaires et les capacités attentionnelles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du Réseau Interuniversitaire de psychologie du développement et de l'éducation (RIPSYDEVE)</w:t>
            </w:r>
            <w:r>
              <w:rPr/>
              <w:t xml:space="preserve">, Jun 2025, NANCY (54),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Fête de la Science 2025 : &amp;quot;ACOUSTILAB, le petit laboratoire sonore et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Sénéchaud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2025 - Village des sciences - VANDOEUVRE LES NANCY</w:t>
            </w:r>
            <w:r>
              <w:rPr/>
              <w:t xml:space="preserve">, Fête de la Science - Faculté des sciences et technologie - VANDOEUVRE LES NANCY, Oct 2025,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ACOUSTICLASSE - Acoustique et ambiance sonore musicale à l'école élémentaire : quels effets sur les apprentissages et le bien-être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Influence de l'environnement sur les apprentissages des élèves "</w:t>
            </w:r>
            <w:r>
              <w:rPr/>
              <w:t xml:space="preserve">, LISEC (Laboratoire Interuniversitaire des Sciences de l'Education et de la Communication), Dec 2024, NANCY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l'acoustique et d'une ambiance sonore musicale sur les apprentissages scolaires et le bien-être d'élèves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l'éducation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- Projet ACOUSTICLASSE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/>
              <w:t xml:space="preserve">Université de Lorraine (UL), Nancy, FRA.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bruit dans les écoles ? Penser l'acoustique au service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l’acoustique et d’une ambiance sonore musicale sur les apprentissages scolaires et les capacités attentionnelles d’élèves âgés de 6 à 7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- 4ème édition : "Perception sonore et santé"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hal-04648993v1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D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danober" TargetMode="External"/><Relationship Id="rId8" Type="http://schemas.openxmlformats.org/officeDocument/2006/relationships/hyperlink" Target="https://orcid.org/0009-0005-9817-0685" TargetMode="External"/><Relationship Id="rId9" Type="http://schemas.openxmlformats.org/officeDocument/2006/relationships/hyperlink" Target="https://hal.science/hal-05102857v1" TargetMode="External"/><Relationship Id="rId10" Type="http://schemas.openxmlformats.org/officeDocument/2006/relationships/hyperlink" Target="https://hal.science/search/index/?q=*&amp;authFullName_s=Alexandra Danober" TargetMode="External"/><Relationship Id="rId11" Type="http://schemas.openxmlformats.org/officeDocument/2006/relationships/hyperlink" Target="https://hal.science/search/index/?q=*&amp;authFullName_s=Youssef Tazouti" TargetMode="External"/><Relationship Id="rId12" Type="http://schemas.openxmlformats.org/officeDocument/2006/relationships/hyperlink" Target="https://hal.science/search/index/?q=*&amp;authFullName_s=David Lauret" TargetMode="External"/><Relationship Id="rId13" Type="http://schemas.openxmlformats.org/officeDocument/2006/relationships/hyperlink" Target="https://hal.science/search/index/?q=*&amp;authFullName_s=Christophe Luxembourger" TargetMode="External"/><Relationship Id="rId14" Type="http://schemas.openxmlformats.org/officeDocument/2006/relationships/hyperlink" Target="https://hal.science/hal-05310243v1" TargetMode="External"/><Relationship Id="rId15" Type="http://schemas.openxmlformats.org/officeDocument/2006/relationships/hyperlink" Target="https://hal.science/search/index/?q=*&amp;authFullName_s=Marine S&#233;n&#233;chaud" TargetMode="External"/><Relationship Id="rId16" Type="http://schemas.openxmlformats.org/officeDocument/2006/relationships/hyperlink" Target="https://hal.science/hal-05283584v1" TargetMode="External"/><Relationship Id="rId17" Type="http://schemas.openxmlformats.org/officeDocument/2006/relationships/hyperlink" Target="https://hal.science/hal-04648378v1" TargetMode="External"/><Relationship Id="rId18" Type="http://schemas.openxmlformats.org/officeDocument/2006/relationships/hyperlink" Target="https://hal.science/hal-04985253v1" TargetMode="External"/><Relationship Id="rId19" Type="http://schemas.openxmlformats.org/officeDocument/2006/relationships/hyperlink" Target="https://hal.science/hal-04853041v1" TargetMode="External"/><Relationship Id="rId20" Type="http://schemas.openxmlformats.org/officeDocument/2006/relationships/hyperlink" Target="https://hal.science/hal-0464899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DANOBER</dc:title>
  <dc:description>CV</dc:description>
  <dc:subject/>
  <cp:keywords/>
  <cp:category/>
  <cp:lastModifiedBy/>
  <dcterms:created xsi:type="dcterms:W3CDTF">2026-04-04T11:29:49+02:00</dcterms:created>
  <dcterms:modified xsi:type="dcterms:W3CDTF">2026-04-04T11:29:49+02:00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