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Binoux </w:t>
      </w:r>
      <w:r>
        <w:rPr>
          <w:color w:val="641e6e"/>
        </w:rPr>
        <w:t xml:space="preserve">Contrat doctoral de l’université Paris 1, en partenariat avec l’École française de Rome, pour trois ans (2024-2027)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alexandre-binoux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0009-0004-4859-0625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285419870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Sujet de thèse</w:t>
      </w:r>
    </w:p>
    <w:p>
      <w:pPr/>
      <w:r>
        <w:rPr/>
        <w:t xml:space="preserve">Diaspora et pouvoirs. Les Grecs maniotes, la Corse et la Méditerranée nord-occidentale, c. 1660-1789.</w:t>
      </w:r>
    </w:p>
    <w:p>
      <w:pPr/>
      <w:r>
        <w:rPr>
          <w:b w:val="1"/>
          <w:bCs w:val="1"/>
        </w:rPr>
        <w:t xml:space="preserve">Charges de cours</w:t>
      </w:r>
    </w:p>
    <w:p>
      <w:pPr/>
      <w:r>
        <w:rPr/>
        <w:t xml:space="preserve">2025-2026 : 3 TD de 3h/sem. d’histoire moderne (L1) : La France des Lumières, 1715-1789, université Paris 1.</w:t>
      </w:r>
    </w:p>
    <w:p>
      <w:pPr/>
      <w:r>
        <w:rPr/>
        <w:t xml:space="preserve">2024-2025 : 1 TD de 3h/sem. d’histoire moderne (L1) : La France des Lumières, 1715-1789, université Paris 1.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2024-2027 : doctorant, sous la direction de Jean-François Chauvard et de Giampaolo Salice.</w:t>
      </w:r>
    </w:p>
    <w:p>
      <w:pPr/>
      <w:r>
        <w:rPr/>
        <w:t xml:space="preserve">2023-2024 : M2, parcours Histoire et Anthropologie des sociétés médiévales et modernes, Paris 1. Sujet de M2 : « Diaspora et pouvoirs. Les Grecs maniotes, la Corse et la Méditerranée nord-occidentale (Rome, Gênes et le royaume de France) c. 1700 – 1774 ».</w:t>
      </w:r>
    </w:p>
    <w:p>
      <w:pPr/>
      <w:r>
        <w:rPr/>
        <w:t xml:space="preserve">2022-2023 : préparation et obtention de l’agrégation externe d’histoire.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Méditerranées : une histoire des mobilités humaines, 1492-1750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2025, 43, pp.243-245.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⟨10.4000/144ei⟩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grecques à Marseille au xviiie 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2025, 44, pp.243-263.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⟨10.4000/159tj⟩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hal-05490699v1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Metodologia, statistiche e grafici per una storia sociale. L’esempio della colonia greca di Corsica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DEL MEDITERRANEO MODERNO Corso di Laurea Magistrale</w:t>
            </w:r>
            <w:r>
              <w:rPr/>
              <w:t xml:space="preserve">, Giampaolo Salice, Apr 2026, Cagliari (Sardinia),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Cattolica e coloniale. La comunità greca di Paomia. (Corsica, 1660-1731)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DEL MEDITERRANEO MODERNO Corso di Laurea Magistrale</w:t>
            </w:r>
            <w:r>
              <w:rPr/>
              <w:t xml:space="preserve">, Giampaolo Salice, Apr 2026, Cagliari (Sardinia),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disputée. La juridiction ecclésiastique de la colonie grecque de Corse (fin XVIIe - début XVIIIe)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 "Litigating in early modern Europe: sharing new research"</w:t>
            </w:r>
            <w:r>
              <w:rPr/>
              <w:t xml:space="preserve">, Isabelle Poutrin, May 2026,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Catholique et coloniale. La communauté grecque de Paomia, 1676-1731.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mer vue des îles 02/04/2026 – Università di Corsica Pasquale Paoli</w:t>
            </w:r>
            <w:r>
              <w:rPr/>
              <w:t xml:space="preserve">, Apr 2026, Corte Université de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Greek Catholic Colony of Corsica (mid-eighteenth century): Establishment and Failures of a Segregation Policy.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European Society of Historical Demography. Minorities and Majorities In Historical Populations</w:t>
            </w:r>
            <w:r>
              <w:rPr/>
              <w:t xml:space="preserve">, Sep 2025,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islands with communities. Genoa, the Greeks of Mani, and Corsica in the modern era (1676-1774)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mesure de l’île : savoirs, administrations, populations (époques moderne et contemporaine)</w:t>
            </w:r>
            <w:r>
              <w:rPr/>
              <w:t xml:space="preserve">, Mathieu Grenet; Hugo Vermeren; Eleftheria Zei, Oct 2025, Rethymnon,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Opcit! Épisode 43 (12 janvier 2026), Rahul Markovits – Bharuch, Paris, Londres : une odyssée indienne (1791-1796)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Opcit! Épisode 42 (1er décembre 2025), carte blanche : Ni chaînes ni maîtres, réalisé par Simon Moutaïrou et sorti en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Opcit! Épisode 40 (1er octobre 2025), Philippe Pétriat – La dernière caravane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Petriat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hal-05490748v1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F9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binoux" TargetMode="External"/><Relationship Id="rId9" Type="http://schemas.openxmlformats.org/officeDocument/2006/relationships/hyperlink" Target="https://orcid.org/0009-0004-4859-0625" TargetMode="External"/><Relationship Id="rId10" Type="http://schemas.openxmlformats.org/officeDocument/2006/relationships/hyperlink" Target="https://www.idref.fr/285419870" TargetMode="External"/><Relationship Id="rId11" Type="http://schemas.openxmlformats.org/officeDocument/2006/relationships/hyperlink" Target="https://hal.science/hal-05490707v1" TargetMode="External"/><Relationship Id="rId12" Type="http://schemas.openxmlformats.org/officeDocument/2006/relationships/hyperlink" Target="https://hal.science/search/index/?q=*&amp;authFullName_s=Alexandre Binoux" TargetMode="External"/><Relationship Id="rId13" Type="http://schemas.openxmlformats.org/officeDocument/2006/relationships/hyperlink" Target="https://dx.doi.org/10.4000/144ei" TargetMode="External"/><Relationship Id="rId14" Type="http://schemas.openxmlformats.org/officeDocument/2006/relationships/hyperlink" Target="https://hal.science/hal-05490699v1" TargetMode="External"/><Relationship Id="rId15" Type="http://schemas.openxmlformats.org/officeDocument/2006/relationships/hyperlink" Target="https://dx.doi.org/10.4000/159tj" TargetMode="External"/><Relationship Id="rId16" Type="http://schemas.openxmlformats.org/officeDocument/2006/relationships/hyperlink" Target="https://hal.science/hal-05590417v1" TargetMode="External"/><Relationship Id="rId17" Type="http://schemas.openxmlformats.org/officeDocument/2006/relationships/hyperlink" Target="https://hal.science/hal-05589275v1" TargetMode="External"/><Relationship Id="rId18" Type="http://schemas.openxmlformats.org/officeDocument/2006/relationships/hyperlink" Target="https://hal.science/hal-05619158v1" TargetMode="External"/><Relationship Id="rId19" Type="http://schemas.openxmlformats.org/officeDocument/2006/relationships/hyperlink" Target="https://hal.science/hal-05589241v1" TargetMode="External"/><Relationship Id="rId20" Type="http://schemas.openxmlformats.org/officeDocument/2006/relationships/hyperlink" Target="https://hal.science/hal-05577374v1" TargetMode="External"/><Relationship Id="rId21" Type="http://schemas.openxmlformats.org/officeDocument/2006/relationships/hyperlink" Target="https://hal.science/hal-05577366v1" TargetMode="External"/><Relationship Id="rId22" Type="http://schemas.openxmlformats.org/officeDocument/2006/relationships/hyperlink" Target="https://hal.science/hal-05490768v1" TargetMode="External"/><Relationship Id="rId23" Type="http://schemas.openxmlformats.org/officeDocument/2006/relationships/hyperlink" Target="https://hal.science/search/index/?q=*&amp;authFullName_s=Rahul Markovits" TargetMode="External"/><Relationship Id="rId24" Type="http://schemas.openxmlformats.org/officeDocument/2006/relationships/hyperlink" Target="https://hal.science/hal-05490790v1" TargetMode="External"/><Relationship Id="rId25" Type="http://schemas.openxmlformats.org/officeDocument/2006/relationships/hyperlink" Target="https://hal.science/hal-05490748v1" TargetMode="External"/><Relationship Id="rId26" Type="http://schemas.openxmlformats.org/officeDocument/2006/relationships/hyperlink" Target="https://hal.science/search/index/?q=*&amp;authFullName_s=Philippe Petriat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Binoux</dc:title>
  <dc:description>CV</dc:description>
  <dc:subject/>
  <cp:keywords/>
  <cp:category/>
  <cp:lastModifiedBy/>
  <dcterms:created xsi:type="dcterms:W3CDTF">2026-05-24T00:07:35+02:00</dcterms:created>
  <dcterms:modified xsi:type="dcterms:W3CDTF">2026-05-24T00:07:35+02:00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