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Bonlarron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CP and NLP: The Generation of Unreasonably Constrained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International Joint Conference on Artificial Intelligence {IJCAI-24}</w:t>
            </w:r>
            <w:r>
              <w:rPr/>
              <w:t xml:space="preserve">, Aug 2024, Jeju, South Korea. pp.7600-7608,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⟨10.24963/ijcai.2024/841⟩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Constraint as Large Language Model Surrogate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International Joint Conference on Artificial Intelligence {IJCAI-24}</w:t>
            </w:r>
            <w:r>
              <w:rPr/>
              <w:t xml:space="preserve">, Aug 2024, Jeju, South Korea. pp.1844-1852,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⟨10.24963/ijcai.2024/204⟩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Worlds: The Splicing of MDD and GPT for Constrained Text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Association Française pour l'Intelligence Artificielle, AFIA,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First: A New MDD-based Model to Generate Sentences Under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Thirty-Second International Joint Conference on Artificial Intelligence (IJCAI23 )</w:t>
            </w:r>
            <w:r>
              <w:rPr/>
              <w:t xml:space="preserve">, Aug 2023, Macao SAR, China. pp.1893-1901,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⟨10.24963/ijcai.2023/210﻿⟩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texte sous contraintes pour mesurer des performances de lecture : Une nouvelle approche basée sur les diagrammes de décisions multivalués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2022 - Journées Francophones de Programmation par Contraintes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generate automatically highly standardized reading chart text in multiple languages: the case of MNREAD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2024 - Annual Meeting of the Association for Research in Vision and Ophthalmology</w:t>
            </w:r>
            <w:r>
              <w:rPr/>
              <w:t xml:space="preserve">, May 2024,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hal-04576614v2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NLP and CP-AI-OR Reasoning for Constrained Text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Natural Language Argumentation – GDR TAL – GDR RADIA</w:t>
            </w:r>
            <w:r>
              <w:rPr/>
              <w:t xml:space="preserve">, Nov 2023, Sophia Antipolis (06),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texte sous contraintes pour mesurer des performances de lecture : Une nouvelle approche basée sur les diagrammes de décisions multivalués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MOMI2022 - Le Monde des Mathématiques Industrielles</w:t>
            </w:r>
            <w:r>
              <w:rPr/>
              <w:t xml:space="preserve">, May 2022, Biot,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hal-03673066v1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6246v1" TargetMode="External"/><Relationship Id="rId8" Type="http://schemas.openxmlformats.org/officeDocument/2006/relationships/hyperlink" Target="https://hal.science/search/index/?q=*&amp;authFullName_s=Alexandre Bonlarron" TargetMode="External"/><Relationship Id="rId9" Type="http://schemas.openxmlformats.org/officeDocument/2006/relationships/hyperlink" Target="https://hal.science/search/index/?q=*&amp;authFullName_s=Jean-Charles R&#233;gin" TargetMode="External"/><Relationship Id="rId10" Type="http://schemas.openxmlformats.org/officeDocument/2006/relationships/hyperlink" Target="https://dx.doi.org/10.24963/ijcai.2024/841" TargetMode="External"/><Relationship Id="rId11" Type="http://schemas.openxmlformats.org/officeDocument/2006/relationships/hyperlink" Target="https://hal.science/hal-04676241v1" TargetMode="External"/><Relationship Id="rId12" Type="http://schemas.openxmlformats.org/officeDocument/2006/relationships/hyperlink" Target="https://dx.doi.org/10.24963/ijcai.2024/204" TargetMode="External"/><Relationship Id="rId13" Type="http://schemas.openxmlformats.org/officeDocument/2006/relationships/hyperlink" Target="https://inria.hal.science/hal-04217503v1" TargetMode="External"/><Relationship Id="rId14" Type="http://schemas.openxmlformats.org/officeDocument/2006/relationships/hyperlink" Target="https://hal.science/search/index/?q=*&amp;authFullName_s=Aurelie Calabrese" TargetMode="External"/><Relationship Id="rId15" Type="http://schemas.openxmlformats.org/officeDocument/2006/relationships/hyperlink" Target="https://hal.science/search/index/?q=*&amp;authFullName_s=Pierre Kornprobst" TargetMode="External"/><Relationship Id="rId16" Type="http://schemas.openxmlformats.org/officeDocument/2006/relationships/hyperlink" Target="https://inria.hal.science/hal-04216267v1" TargetMode="External"/><Relationship Id="rId17" Type="http://schemas.openxmlformats.org/officeDocument/2006/relationships/hyperlink" Target="https://dx.doi.org/10.24963/ijcai.2023/210&#65279;" TargetMode="External"/><Relationship Id="rId18" Type="http://schemas.openxmlformats.org/officeDocument/2006/relationships/hyperlink" Target="https://inria.hal.science/hal-03661192v1" TargetMode="External"/><Relationship Id="rId19" Type="http://schemas.openxmlformats.org/officeDocument/2006/relationships/hyperlink" Target="https://hal.science/hal-04576614v2" TargetMode="External"/><Relationship Id="rId20" Type="http://schemas.openxmlformats.org/officeDocument/2006/relationships/hyperlink" Target="https://hal.science/hal-04296814v1" TargetMode="External"/><Relationship Id="rId21" Type="http://schemas.openxmlformats.org/officeDocument/2006/relationships/hyperlink" Target="https://inria.hal.science/hal-0367306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Bonlarron</dc:title>
  <dc:description>CV</dc:description>
  <dc:subject/>
  <cp:keywords/>
  <cp:category/>
  <cp:lastModifiedBy/>
  <dcterms:created xsi:type="dcterms:W3CDTF">2026-03-31T21:06:12+02:00</dcterms:created>
  <dcterms:modified xsi:type="dcterms:W3CDTF">2026-03-31T21:06:12+02:00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