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99.73958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Alexandre BOOMS </w:t>
      </w:r>
      <w:r>
        <w:rPr>
          <w:color w:val="641e6e"/>
        </w:rPr>
        <w:t xml:space="preserve">Formateur à l'Inspé de l'académie de Reims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alexandre-booms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0000-0002-2034-5482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181736349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311842352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prescription aux arbitrages : le travail d’une AESH dans l’accès aux activités d’apprentissage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Nouvelle revue – Éducation et société inclusives</w:t>
            </w:r>
            <w:r>
              <w:rPr/>
              <w:t xml:space="preserve">, 2025, n° 104 (3), pp.177-193.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⟨10.3917/nresi.104.0180⟩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hal-05623907v1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Bifurcations didactiques lors de l’inclusion d’un élève équipé d’un matériel pédagogique adapté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Stéphane Brau-Antony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Fabien Emprin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Nouvelle revue – Éducation et société inclusives</w:t>
            </w:r>
            <w:r>
              <w:rPr/>
              <w:t xml:space="preserve">, 2023, 97, pp.203-221.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⟨10.3917/nresi.097.0203⟩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hal-04304093v1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 enseignantes et inclusion d’élèves équipés de matériels pédagogiques adaptés (MPA) : Aspects méthodologiques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Dahmouche Hichem; Alain Sénécail. </w:t>
            </w:r>
            <w:r>
              <w:rPr>
                <w:i w:val="1"/>
                <w:iCs w:val="1"/>
              </w:rPr>
              <w:t xml:space="preserve">Pratiques et activités : Perspectives actuelles en éducation</w:t>
            </w:r>
            <w:r>
              <w:rPr/>
              <w:t xml:space="preserve">, Presses universitaires du Septentrion, pp.163-176, 2024, 2757439871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hal-04481652v1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prise en charge des troubles de l'acquisition de la coordination par l'ordinateur portable, de l'impensé à l'instrument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Daniel Niclot. </w:t>
            </w:r>
            <w:r>
              <w:rPr>
                <w:i w:val="1"/>
                <w:iCs w:val="1"/>
              </w:rPr>
              <w:t xml:space="preserve">L'inclusion scolaire : des rhétoriques aux pratiques : études de cas en Europe et en Amérique Latine</w:t>
            </w:r>
            <w:r>
              <w:rPr/>
              <w:t xml:space="preserve">, ÉPURE, pp.71-84, 2016, 978-2-37496-027-2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hal-02083750v1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Numérique et élèves à besoins éducatifs particuliers. GTnum 2021-2025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Alexandre Aubry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Gaëtan Briet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Geoffrey Blondelle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Stéphanie Caillies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hal-05466839v1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moyens numériques pour accompagner les élèves présentant des troubles des apprentissages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hal-05302173v1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leçons des boites et bandes enseignantes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hal-05478843v1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pratiques enseignantes auprès d’un élève présentant des troubles de l’acquisition des coordinations et équipé de matériel pédagogique adapté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Education. Université de Reims Champagne Ardenne (URCA), 2022. Français.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tel-03887749v1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Genèses instrumentales chez les enseignants autour des outils numériques : le cas des ordinateurs fournis pour l’inclusion des élèves présentant des troubles de l’acquisition des coordinations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</w:p>
          <w:p>
            <w:pPr/>
            <w:r>
              <w:rPr/>
              <w:t xml:space="preserve">Sciences de l'Homme et Société. 2014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dumas-01075505v1</w:t>
              </w:r>
            </w:hyperlink>
          </w:p>
        </w:tc>
      </w:tr>
    </w:tbl>
    <w:sectPr>
      <w:footerReference w:type="default" r:id="rId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E7EB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alexandre-booms" TargetMode="External"/><Relationship Id="rId9" Type="http://schemas.openxmlformats.org/officeDocument/2006/relationships/hyperlink" Target="https://orcid.org/0000-0002-2034-5482" TargetMode="External"/><Relationship Id="rId10" Type="http://schemas.openxmlformats.org/officeDocument/2006/relationships/hyperlink" Target="https://www.idref.fr/181736349" TargetMode="External"/><Relationship Id="rId11" Type="http://schemas.openxmlformats.org/officeDocument/2006/relationships/hyperlink" Target="https://viaf.org/viaf/311842352" TargetMode="External"/><Relationship Id="rId12" Type="http://schemas.openxmlformats.org/officeDocument/2006/relationships/hyperlink" Target="https://hal.science/hal-05623907v1" TargetMode="External"/><Relationship Id="rId13" Type="http://schemas.openxmlformats.org/officeDocument/2006/relationships/hyperlink" Target="https://hal.science/search/index/?q=*&amp;authFullName_s=Alexandre Booms" TargetMode="External"/><Relationship Id="rId14" Type="http://schemas.openxmlformats.org/officeDocument/2006/relationships/hyperlink" Target="https://dx.doi.org/10.3917/nresi.104.0180" TargetMode="External"/><Relationship Id="rId15" Type="http://schemas.openxmlformats.org/officeDocument/2006/relationships/hyperlink" Target="https://hal.science/hal-04304093v1" TargetMode="External"/><Relationship Id="rId16" Type="http://schemas.openxmlformats.org/officeDocument/2006/relationships/hyperlink" Target="https://hal.science/search/index/?q=*&amp;authFullName_s=St&#233;phane Brau-Antony" TargetMode="External"/><Relationship Id="rId17" Type="http://schemas.openxmlformats.org/officeDocument/2006/relationships/hyperlink" Target="https://hal.science/search/index/?q=*&amp;authFullName_s=Fabien Emprin" TargetMode="External"/><Relationship Id="rId18" Type="http://schemas.openxmlformats.org/officeDocument/2006/relationships/hyperlink" Target="https://dx.doi.org/10.3917/nresi.097.0203" TargetMode="External"/><Relationship Id="rId19" Type="http://schemas.openxmlformats.org/officeDocument/2006/relationships/hyperlink" Target="https://hal.science/hal-04481652v1" TargetMode="External"/><Relationship Id="rId20" Type="http://schemas.openxmlformats.org/officeDocument/2006/relationships/hyperlink" Target="https://univ-reims.hal.science/hal-02083750v1" TargetMode="External"/><Relationship Id="rId21" Type="http://schemas.openxmlformats.org/officeDocument/2006/relationships/hyperlink" Target="https://hal.science/hal-05466839v1" TargetMode="External"/><Relationship Id="rId22" Type="http://schemas.openxmlformats.org/officeDocument/2006/relationships/hyperlink" Target="https://hal.science/search/index/?q=*&amp;authFullName_s=Alexandre Aubry" TargetMode="External"/><Relationship Id="rId23" Type="http://schemas.openxmlformats.org/officeDocument/2006/relationships/hyperlink" Target="https://hal.science/search/index/?q=*&amp;authFullName_s=Ga&#235;tan Briet" TargetMode="External"/><Relationship Id="rId24" Type="http://schemas.openxmlformats.org/officeDocument/2006/relationships/hyperlink" Target="https://hal.science/search/index/?q=*&amp;authFullName_s=Geoffrey Blondelle" TargetMode="External"/><Relationship Id="rId25" Type="http://schemas.openxmlformats.org/officeDocument/2006/relationships/hyperlink" Target="https://hal.science/search/index/?q=*&amp;authFullName_s=St&#233;phanie Caillies" TargetMode="External"/><Relationship Id="rId26" Type="http://schemas.openxmlformats.org/officeDocument/2006/relationships/hyperlink" Target="https://hal.science/hal-05302173v1" TargetMode="External"/><Relationship Id="rId27" Type="http://schemas.openxmlformats.org/officeDocument/2006/relationships/hyperlink" Target="https://hal.science/hal-05478843v1" TargetMode="External"/><Relationship Id="rId28" Type="http://schemas.openxmlformats.org/officeDocument/2006/relationships/hyperlink" Target="https://theses.hal.science/tel-03887749v1" TargetMode="External"/><Relationship Id="rId29" Type="http://schemas.openxmlformats.org/officeDocument/2006/relationships/hyperlink" Target="https://www.theses.fr/" TargetMode="External"/><Relationship Id="rId30" Type="http://schemas.openxmlformats.org/officeDocument/2006/relationships/hyperlink" Target="https://dumas.ccsd.cnrs.fr/dumas-01075505v1" TargetMode="External"/><Relationship Id="rId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Alexandre BOOMS</dc:title>
  <dc:description>CV</dc:description>
  <dc:subject/>
  <cp:keywords/>
  <cp:category/>
  <cp:lastModifiedBy/>
  <dcterms:created xsi:type="dcterms:W3CDTF">2026-05-25T19:23:35+02:00</dcterms:created>
  <dcterms:modified xsi:type="dcterms:W3CDTF">2026-05-25T19:23:35+02:00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