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Gaudin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Socio-anthropologie appliquée à la gestion de l'environnement</w:t>
      </w:r>
    </w:p>
    <w:p>
      <w:pPr/>
      <w:r>
        <w:rPr/>
        <w:t xml:space="preserve">AgroParisTech / UMR SENS</w:t>
      </w:r>
    </w:p>
    <w:p>
      <w:pPr/>
      <w:r>
        <w:rPr/>
        <w:t xml:space="preserve">Mes travaux portent sur le rôle des savoirs dans le gouvernement de la nature. J’interroge la façon dont la production conflictuelle et négociée des savoirs sur l'environnement s’articule avec trois domaines de la gestion de l'environnement : la division sociale du travail dans la production de la connaissance, l’appropriation des ressources naturelles et de l’occupation de l’espace entre groupes sociaux et enfin la définition des sphères de compétences entre différentes autorités politique, régalienne et gestionnaire.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partage d’expérience autour de la pratique de l’interdisciplinarité sur les feux : le projet EcoSoFI (2022-2024)</w:t>
              </w:r>
            </w:hyperlink>
          </w:p>
          <w:p>
            <w:pPr/>
            <w:hyperlink r:id="rId8" w:history="1">
              <w:r>
                <w:rPr>
                  <w:color w:val="#410a8c"/>
                  <w:u w:val="single"/>
                </w:rPr>
                <w:t xml:space="preserve">Marie Toussaint</w:t>
              </w:r>
            </w:hyperlink>
            <w:r>
              <w:rPr/>
              <w:t xml:space="preserve">,</w:t>
            </w:r>
            <w:hyperlink r:id="rId9" w:history="1">
              <w:r>
                <w:rPr>
                  <w:color w:val="#410a8c"/>
                  <w:u w:val="single"/>
                </w:rPr>
                <w:t xml:space="preserve">Sébastien Caillault</w:t>
              </w:r>
            </w:hyperlink>
            <w:r>
              <w:rPr/>
              <w:t xml:space="preserve">,</w:t>
            </w:r>
            <w:hyperlink r:id="rId10" w:history="1">
              <w:r>
                <w:rPr>
                  <w:color w:val="#410a8c"/>
                  <w:u w:val="single"/>
                </w:rPr>
                <w:t xml:space="preserve">Ludivine Eloy</w:t>
              </w:r>
            </w:hyperlink>
            <w:r>
              <w:rPr/>
              <w:t xml:space="preserve">,</w:t>
            </w:r>
            <w:hyperlink r:id="rId11" w:history="1">
              <w:r>
                <w:rPr>
                  <w:color w:val="#410a8c"/>
                  <w:u w:val="single"/>
                </w:rPr>
                <w:t xml:space="preserve">Alexandre Gaudin</w:t>
              </w:r>
            </w:hyperlink>
          </w:p>
          <w:p>
            <w:pPr/>
            <w:r>
              <w:rPr>
                <w:i w:val="1"/>
                <w:iCs w:val="1"/>
              </w:rPr>
              <w:t xml:space="preserve">Natures Sciences Sociétés</w:t>
            </w:r>
            <w:r>
              <w:rPr/>
              <w:t xml:space="preserve">, A paraître, 34 (1)</w:t>
            </w:r>
          </w:p>
          <w:p>
            <w:pPr/>
            <w:r>
              <w:rPr/>
              <w:t xml:space="preserve">Article dans une revue</w:t>
            </w:r>
          </w:p>
          <w:p>
            <w:pPr/>
            <w:hyperlink r:id="rId7" w:history="1">
              <w:r>
                <w:rPr>
                  <w:color w:val="#410a8c"/>
                  <w:u w:val="single"/>
                </w:rPr>
                <w:t xml:space="preserve">halshs-05288127v1</w:t>
              </w:r>
            </w:hyperlink>
          </w:p>
        </w:tc>
      </w:tr>
      <w:tr>
        <w:trPr/>
        <w:tc>
          <w:tcPr>
            <w:noWrap/>
          </w:tcPr>
          <w:p>
            <w:pPr>
              <w:spacing w:after="200"/>
            </w:pPr>
            <w:hyperlink r:id="rId12" w:history="1">
              <w:r>
                <w:rPr>
                  <w:color w:val="1e198e"/>
                  <w:b w:val="1"/>
                  <w:bCs w:val="1"/>
                  <w:u w:val="single"/>
                </w:rPr>
                <w:t xml:space="preserve">Mesurer et modéliser les communautés végétales tropicales. Ressorts et tensions d'une ingénierie des traits fonctionnels</w:t>
              </w:r>
            </w:hyperlink>
          </w:p>
          <w:p>
            <w:pPr/>
            <w:hyperlink r:id="rId13" w:history="1">
              <w:r>
                <w:rPr>
                  <w:color w:val="#410a8c"/>
                  <w:u w:val="single"/>
                </w:rPr>
                <w:t xml:space="preserve">Eric Marcon</w:t>
              </w:r>
            </w:hyperlink>
            <w:r>
              <w:rPr/>
              <w:t xml:space="preserve">,</w:t>
            </w:r>
            <w:hyperlink r:id="rId11" w:history="1">
              <w:r>
                <w:rPr>
                  <w:color w:val="#410a8c"/>
                  <w:u w:val="single"/>
                </w:rPr>
                <w:t xml:space="preserve">Alexandre Gaudin</w:t>
              </w:r>
            </w:hyperlink>
          </w:p>
          <w:p>
            <w:pPr/>
            <w:r>
              <w:rPr>
                <w:i w:val="1"/>
                <w:iCs w:val="1"/>
              </w:rPr>
              <w:t xml:space="preserve">Statistique et Société</w:t>
            </w:r>
            <w:r>
              <w:rPr/>
              <w:t xml:space="preserve">, 2025, 13 (3), </w:t>
            </w:r>
            <w:hyperlink r:id="rId14" w:history="1">
              <w:r>
                <w:rPr>
                  <w:color w:val="#410a8c"/>
                  <w:u w:val="single"/>
                </w:rPr>
                <w:t xml:space="preserve">⟨10.4000/15rj1⟩</w:t>
              </w:r>
            </w:hyperlink>
          </w:p>
          <w:p>
            <w:pPr/>
            <w:r>
              <w:rPr/>
              <w:t xml:space="preserve">Article dans une revue</w:t>
            </w:r>
          </w:p>
          <w:p>
            <w:pPr/>
            <w:hyperlink r:id="rId12" w:history="1">
              <w:r>
                <w:rPr>
                  <w:color w:val="#410a8c"/>
                  <w:u w:val="single"/>
                </w:rPr>
                <w:t xml:space="preserve">hal-05529371v1</w:t>
              </w:r>
            </w:hyperlink>
          </w:p>
        </w:tc>
      </w:tr>
      <w:tr>
        <w:trPr/>
        <w:tc>
          <w:tcPr>
            <w:noWrap/>
          </w:tcPr>
          <w:p>
            <w:pPr>
              <w:spacing w:after="200"/>
            </w:pPr>
            <w:hyperlink r:id="rId15" w:history="1">
              <w:r>
                <w:rPr>
                  <w:color w:val="1e198e"/>
                  <w:b w:val="1"/>
                  <w:bCs w:val="1"/>
                  <w:u w:val="single"/>
                </w:rPr>
                <w:t xml:space="preserve">Philosophes et biologistes, encore un effort… ?</w:t>
              </w:r>
            </w:hyperlink>
          </w:p>
          <w:p>
            <w:pPr/>
            <w:hyperlink r:id="rId11" w:history="1">
              <w:r>
                <w:rPr>
                  <w:color w:val="#410a8c"/>
                  <w:u w:val="single"/>
                </w:rPr>
                <w:t xml:space="preserve">Alexandre Gaudin</w:t>
              </w:r>
            </w:hyperlink>
          </w:p>
          <w:p>
            <w:pPr/>
            <w:r>
              <w:rPr>
                <w:i w:val="1"/>
                <w:iCs w:val="1"/>
              </w:rPr>
              <w:t xml:space="preserve">Revue d'Anthropologie des Connaissances</w:t>
            </w:r>
            <w:r>
              <w:rPr/>
              <w:t xml:space="preserve">, 2022, 16 (1), </w:t>
            </w:r>
            <w:hyperlink r:id="rId16" w:history="1">
              <w:r>
                <w:rPr>
                  <w:color w:val="#410a8c"/>
                  <w:u w:val="single"/>
                </w:rPr>
                <w:t xml:space="preserve">⟨10.4000/rac.25770⟩</w:t>
              </w:r>
            </w:hyperlink>
          </w:p>
          <w:p>
            <w:pPr/>
            <w:r>
              <w:rPr/>
              <w:t xml:space="preserve">Article dans une revue</w:t>
            </w:r>
          </w:p>
          <w:p>
            <w:pPr/>
            <w:hyperlink r:id="rId15" w:history="1">
              <w:r>
                <w:rPr>
                  <w:color w:val="#410a8c"/>
                  <w:u w:val="single"/>
                </w:rPr>
                <w:t xml:space="preserve">hal-03594568v1</w:t>
              </w:r>
            </w:hyperlink>
          </w:p>
        </w:tc>
      </w:tr>
      <w:tr>
        <w:trPr/>
        <w:tc>
          <w:tcPr>
            <w:noWrap/>
          </w:tcPr>
          <w:p>
            <w:pPr>
              <w:spacing w:after="200"/>
            </w:pPr>
            <w:hyperlink r:id="rId17" w:history="1">
              <w:r>
                <w:rPr>
                  <w:color w:val="1e198e"/>
                  <w:b w:val="1"/>
                  <w:bCs w:val="1"/>
                  <w:u w:val="single"/>
                </w:rPr>
                <w:t xml:space="preserve">Quatre étapes pour une démarche d'accompagnement stratégique en comptabilité écosystème-centrée : l'exemple d'un outil d'alerte contre la déforestation à Bornéo</w:t>
              </w:r>
            </w:hyperlink>
          </w:p>
          <w:p>
            <w:pPr/>
            <w:hyperlink r:id="rId18" w:history="1">
              <w:r>
                <w:rPr>
                  <w:color w:val="#410a8c"/>
                  <w:u w:val="single"/>
                </w:rPr>
                <w:t xml:space="preserve">C. Feger</w:t>
              </w:r>
            </w:hyperlink>
            <w:r>
              <w:rPr/>
              <w:t xml:space="preserve">,</w:t>
            </w:r>
            <w:hyperlink r:id="rId11" w:history="1">
              <w:r>
                <w:rPr>
                  <w:color w:val="#410a8c"/>
                  <w:u w:val="single"/>
                </w:rPr>
                <w:t xml:space="preserve">Alexandre Gaudin</w:t>
              </w:r>
            </w:hyperlink>
            <w:r>
              <w:rPr/>
              <w:t xml:space="preserve">,</w:t>
            </w:r>
            <w:hyperlink r:id="rId19" w:history="1">
              <w:r>
                <w:rPr>
                  <w:color w:val="#410a8c"/>
                  <w:u w:val="single"/>
                </w:rPr>
                <w:t xml:space="preserve">Barano Siswa Sulistyawan</w:t>
              </w:r>
            </w:hyperlink>
          </w:p>
          <w:p>
            <w:pPr/>
            <w:r>
              <w:rPr>
                <w:i w:val="1"/>
                <w:iCs w:val="1"/>
              </w:rPr>
              <w:t xml:space="preserve">Revue de l'Organisation Responsable</w:t>
            </w:r>
            <w:r>
              <w:rPr/>
              <w:t xml:space="preserve">, 2021, 16 (2), pp.38-50</w:t>
            </w:r>
          </w:p>
          <w:p>
            <w:pPr/>
            <w:r>
              <w:rPr/>
              <w:t xml:space="preserve">Article dans une revue</w:t>
            </w:r>
          </w:p>
          <w:p>
            <w:pPr/>
            <w:hyperlink r:id="rId17" w:history="1">
              <w:r>
                <w:rPr>
                  <w:color w:val="#410a8c"/>
                  <w:u w:val="single"/>
                </w:rPr>
                <w:t xml:space="preserve">hal-03512331v1</w:t>
              </w:r>
            </w:hyperlink>
          </w:p>
        </w:tc>
      </w:tr>
      <w:tr>
        <w:trPr/>
        <w:tc>
          <w:tcPr>
            <w:noWrap/>
          </w:tcPr>
          <w:p>
            <w:pPr>
              <w:spacing w:after="200"/>
            </w:pPr>
            <w:hyperlink r:id="rId20" w:history="1">
              <w:r>
                <w:rPr>
                  <w:color w:val="1e198e"/>
                  <w:b w:val="1"/>
                  <w:bCs w:val="1"/>
                  <w:u w:val="single"/>
                </w:rPr>
                <w:t xml:space="preserve">Crop Diversity Management: Sereer Smallholders' Response to Climatic Variability in Senegal</w:t>
              </w:r>
            </w:hyperlink>
          </w:p>
          <w:p>
            <w:pPr/>
            <w:hyperlink r:id="rId21" w:history="1">
              <w:r>
                <w:rPr>
                  <w:color w:val="#410a8c"/>
                  <w:u w:val="single"/>
                </w:rPr>
                <w:t xml:space="preserve">Faustine Ruggieri</w:t>
              </w:r>
            </w:hyperlink>
            <w:r>
              <w:rPr/>
              <w:t xml:space="preserve">,</w:t>
            </w:r>
            <w:hyperlink r:id="rId22" w:history="1">
              <w:r>
                <w:rPr>
                  <w:color w:val="#410a8c"/>
                  <w:u w:val="single"/>
                </w:rPr>
                <w:t xml:space="preserve">Anna Porcuna-Ferrer</w:t>
              </w:r>
            </w:hyperlink>
            <w:r>
              <w:rPr/>
              <w:t xml:space="preserve">,</w:t>
            </w:r>
            <w:hyperlink r:id="rId11" w:history="1">
              <w:r>
                <w:rPr>
                  <w:color w:val="#410a8c"/>
                  <w:u w:val="single"/>
                </w:rPr>
                <w:t xml:space="preserve">Alexandre Gaudin</w:t>
              </w:r>
            </w:hyperlink>
            <w:r>
              <w:rPr/>
              <w:t xml:space="preserve">,</w:t>
            </w:r>
            <w:hyperlink r:id="rId23" w:history="1">
              <w:r>
                <w:rPr>
                  <w:color w:val="#410a8c"/>
                  <w:u w:val="single"/>
                </w:rPr>
                <w:t xml:space="preserve">Ndeye Fatou Faye</w:t>
              </w:r>
            </w:hyperlink>
            <w:r>
              <w:rPr/>
              <w:t xml:space="preserve">,</w:t>
            </w:r>
            <w:hyperlink r:id="rId24" w:history="1">
              <w:r>
                <w:rPr>
                  <w:color w:val="#410a8c"/>
                  <w:u w:val="single"/>
                </w:rPr>
                <w:t xml:space="preserve">Victoria Reyes-García</w:t>
              </w:r>
            </w:hyperlink>
            <w:r>
              <w:rPr/>
              <w:t xml:space="preserve">et al.</w:t>
            </w:r>
          </w:p>
          <w:p>
            <w:pPr/>
            <w:r>
              <w:rPr>
                <w:i w:val="1"/>
                <w:iCs w:val="1"/>
              </w:rPr>
              <w:t xml:space="preserve">Journal of Ethnobiology</w:t>
            </w:r>
            <w:r>
              <w:rPr/>
              <w:t xml:space="preserve">, 2021, 41 (3), pp.389-408. </w:t>
            </w:r>
            <w:hyperlink r:id="rId25" w:history="1">
              <w:r>
                <w:rPr>
                  <w:color w:val="#410a8c"/>
                  <w:u w:val="single"/>
                </w:rPr>
                <w:t xml:space="preserve">⟨10.2993/0278-0771-41.3.389⟩</w:t>
              </w:r>
            </w:hyperlink>
          </w:p>
          <w:p>
            <w:pPr/>
            <w:r>
              <w:rPr/>
              <w:t xml:space="preserve">Article dans une revue</w:t>
            </w:r>
          </w:p>
          <w:p>
            <w:pPr/>
            <w:hyperlink r:id="rId20" w:history="1">
              <w:r>
                <w:rPr>
                  <w:color w:val="#410a8c"/>
                  <w:u w:val="single"/>
                </w:rPr>
                <w:t xml:space="preserve">hal-03426140v1</w:t>
              </w:r>
            </w:hyperlink>
          </w:p>
        </w:tc>
      </w:tr>
      <w:tr>
        <w:trPr/>
        <w:tc>
          <w:tcPr>
            <w:noWrap/>
          </w:tcPr>
          <w:p>
            <w:pPr>
              <w:spacing w:after="200"/>
            </w:pPr>
            <w:hyperlink r:id="rId26" w:history="1">
              <w:r>
                <w:rPr>
                  <w:color w:val="1e198e"/>
                  <w:b w:val="1"/>
                  <w:bCs w:val="1"/>
                  <w:u w:val="single"/>
                </w:rPr>
                <w:t xml:space="preserve">En attendant les barrages. Gouverner les temporalités de la gestion de la pénurie en eau dans le sud-ouest de la France</w:t>
              </w:r>
            </w:hyperlink>
          </w:p>
          <w:p>
            <w:pPr/>
            <w:hyperlink r:id="rId11" w:history="1">
              <w:r>
                <w:rPr>
                  <w:color w:val="#410a8c"/>
                  <w:u w:val="single"/>
                </w:rPr>
                <w:t xml:space="preserve">Alexandre Gaudin</w:t>
              </w:r>
            </w:hyperlink>
            <w:r>
              <w:rPr/>
              <w:t xml:space="preserve">,</w:t>
            </w:r>
            <w:hyperlink r:id="rId27" w:history="1">
              <w:r>
                <w:rPr>
                  <w:color w:val="#410a8c"/>
                  <w:u w:val="single"/>
                </w:rPr>
                <w:t xml:space="preserve">Sara Fernandez</w:t>
              </w:r>
            </w:hyperlink>
          </w:p>
          <w:p>
            <w:pPr/>
            <w:r>
              <w:rPr>
                <w:i w:val="1"/>
                <w:iCs w:val="1"/>
              </w:rPr>
              <w:t xml:space="preserve">Développement durable et territoires</w:t>
            </w:r>
            <w:r>
              <w:rPr/>
              <w:t xml:space="preserve">, 2018, 9 (2), 24 p. </w:t>
            </w:r>
            <w:hyperlink r:id="rId28" w:history="1">
              <w:r>
                <w:rPr>
                  <w:color w:val="#410a8c"/>
                  <w:u w:val="single"/>
                </w:rPr>
                <w:t xml:space="preserve">⟨10.4000/developpementdurable.12230⟩</w:t>
              </w:r>
            </w:hyperlink>
          </w:p>
          <w:p>
            <w:pPr/>
            <w:r>
              <w:rPr/>
              <w:t xml:space="preserve">Article dans une revue</w:t>
            </w:r>
          </w:p>
          <w:p>
            <w:pPr/>
            <w:hyperlink r:id="rId26" w:history="1">
              <w:r>
                <w:rPr>
                  <w:color w:val="#410a8c"/>
                  <w:u w:val="single"/>
                </w:rPr>
                <w:t xml:space="preserve">hal-01834299v1</w:t>
              </w:r>
            </w:hyperlink>
          </w:p>
        </w:tc>
      </w:tr>
      <w:tr>
        <w:trPr/>
        <w:tc>
          <w:tcPr>
            <w:noWrap/>
          </w:tcPr>
          <w:p>
            <w:pPr>
              <w:spacing w:after="200"/>
            </w:pPr>
            <w:hyperlink r:id="rId29" w:history="1">
              <w:r>
                <w:rPr>
                  <w:color w:val="1e198e"/>
                  <w:b w:val="1"/>
                  <w:bCs w:val="1"/>
                  <w:u w:val="single"/>
                </w:rPr>
                <w:t xml:space="preserve">The Fabric of space. Water, modernity, and the urban imagination.Matthew GANDY, Cambridge : The Massachusetts Institute of Technology Press, 2014, x-351 p.</w:t>
              </w:r>
            </w:hyperlink>
          </w:p>
          <w:p>
            <w:pPr/>
            <w:hyperlink r:id="rId11" w:history="1">
              <w:r>
                <w:rPr>
                  <w:color w:val="#410a8c"/>
                  <w:u w:val="single"/>
                </w:rPr>
                <w:t xml:space="preserve">Alexandre Gaudin</w:t>
              </w:r>
            </w:hyperlink>
          </w:p>
          <w:p>
            <w:pPr/>
            <w:r>
              <w:rPr>
                <w:i w:val="1"/>
                <w:iCs w:val="1"/>
              </w:rPr>
              <w:t xml:space="preserve">Revue d'Anthropologie des Connaissances</w:t>
            </w:r>
            <w:r>
              <w:rPr/>
              <w:t xml:space="preserve">, 2017, Varia, 11 (1), pp.87-92. </w:t>
            </w:r>
            <w:hyperlink r:id="rId30" w:history="1">
              <w:r>
                <w:rPr>
                  <w:color w:val="#410a8c"/>
                  <w:u w:val="single"/>
                </w:rPr>
                <w:t xml:space="preserve">⟨10.3917/rac.034.0087⟩</w:t>
              </w:r>
            </w:hyperlink>
          </w:p>
          <w:p>
            <w:pPr/>
            <w:r>
              <w:rPr/>
              <w:t xml:space="preserve">Article dans une revue</w:t>
            </w:r>
          </w:p>
          <w:p>
            <w:pPr/>
            <w:hyperlink r:id="rId29" w:history="1">
              <w:r>
                <w:rPr>
                  <w:color w:val="#410a8c"/>
                  <w:u w:val="single"/>
                </w:rPr>
                <w:t xml:space="preserve">hal-01667233v1</w:t>
              </w:r>
            </w:hyperlink>
          </w:p>
        </w:tc>
      </w:tr>
      <w:tr>
        <w:trPr/>
        <w:tc>
          <w:tcPr>
            <w:noWrap/>
          </w:tcPr>
          <w:p>
            <w:pPr>
              <w:spacing w:after="200"/>
            </w:pPr>
            <w:hyperlink r:id="rId31" w:history="1">
              <w:r>
                <w:rPr>
                  <w:color w:val="1e198e"/>
                  <w:b w:val="1"/>
                  <w:bCs w:val="1"/>
                  <w:u w:val="single"/>
                </w:rPr>
                <w:t xml:space="preserve">Mises en économie de la gestion de l’eau. La constitution négociée de flux d’eau, d’énergie et de capitaux dans le Sud-Est de la France des années 1950 à 2000</w:t>
              </w:r>
            </w:hyperlink>
          </w:p>
          <w:p>
            <w:pPr/>
            <w:hyperlink r:id="rId11" w:history="1">
              <w:r>
                <w:rPr>
                  <w:color w:val="#410a8c"/>
                  <w:u w:val="single"/>
                </w:rPr>
                <w:t xml:space="preserve">Alexandre Gaudin</w:t>
              </w:r>
            </w:hyperlink>
          </w:p>
          <w:p>
            <w:pPr/>
            <w:r>
              <w:rPr>
                <w:i w:val="1"/>
                <w:iCs w:val="1"/>
              </w:rPr>
              <w:t xml:space="preserve">Géocarrefour - Revue de géographie de Lyon</w:t>
            </w:r>
            <w:r>
              <w:rPr/>
              <w:t xml:space="preserve">, 2017, 91 (3), </w:t>
            </w:r>
            <w:hyperlink r:id="rId32" w:history="1">
              <w:r>
                <w:rPr>
                  <w:color w:val="#410a8c"/>
                  <w:u w:val="single"/>
                </w:rPr>
                <w:t xml:space="preserve">⟨10.4000/geocarrefour.10269⟩</w:t>
              </w:r>
            </w:hyperlink>
          </w:p>
          <w:p>
            <w:pPr/>
            <w:r>
              <w:rPr/>
              <w:t xml:space="preserve">Article dans une revue</w:t>
            </w:r>
          </w:p>
          <w:p>
            <w:pPr/>
            <w:hyperlink r:id="rId33" w:history="1">
              <w:r>
                <w:rPr>
                  <w:color w:val="#410a8c"/>
                  <w:u w:val="single"/>
                </w:rPr>
                <w:t xml:space="preserve">istex</w:t>
              </w:r>
            </w:hyperlink>
          </w:p>
          <w:p>
            <w:pPr/>
            <w:hyperlink r:id="rId31" w:history="1">
              <w:r>
                <w:rPr>
                  <w:color w:val="#410a8c"/>
                  <w:u w:val="single"/>
                </w:rPr>
                <w:t xml:space="preserve">hal-01698734v1</w:t>
              </w:r>
            </w:hyperlink>
          </w:p>
        </w:tc>
      </w:tr>
      <w:tr>
        <w:trPr/>
        <w:tc>
          <w:tcPr>
            <w:noWrap/>
          </w:tcPr>
          <w:p>
            <w:pPr>
              <w:spacing w:after="200"/>
            </w:pPr>
            <w:hyperlink r:id="rId34" w:history="1">
              <w:r>
                <w:rPr>
                  <w:color w:val="1e198e"/>
                  <w:b w:val="1"/>
                  <w:bCs w:val="1"/>
                  <w:u w:val="single"/>
                </w:rPr>
                <w:t xml:space="preserve">L'entrée en politique du canal de Manosque</w:t>
              </w:r>
            </w:hyperlink>
          </w:p>
          <w:p>
            <w:pPr/>
            <w:hyperlink r:id="rId11" w:history="1">
              <w:r>
                <w:rPr>
                  <w:color w:val="#410a8c"/>
                  <w:u w:val="single"/>
                </w:rPr>
                <w:t xml:space="preserve">Alexandre Gaudin</w:t>
              </w:r>
            </w:hyperlink>
          </w:p>
          <w:p>
            <w:pPr/>
            <w:r>
              <w:rPr>
                <w:i w:val="1"/>
                <w:iCs w:val="1"/>
              </w:rPr>
              <w:t xml:space="preserve">ASA Info</w:t>
            </w:r>
            <w:r>
              <w:rPr/>
              <w:t xml:space="preserve">, 2014, 45, pp.12-13</w:t>
            </w:r>
          </w:p>
          <w:p>
            <w:pPr/>
            <w:r>
              <w:rPr/>
              <w:t xml:space="preserve">Article dans une revue</w:t>
            </w:r>
          </w:p>
          <w:p>
            <w:pPr/>
            <w:hyperlink r:id="rId34" w:history="1">
              <w:r>
                <w:rPr>
                  <w:color w:val="#410a8c"/>
                  <w:u w:val="single"/>
                </w:rPr>
                <w:t xml:space="preserve">hal-02153148v1</w:t>
              </w:r>
            </w:hyperlink>
          </w:p>
        </w:tc>
      </w:tr>
      <w:tr>
        <w:trPr/>
        <w:tc>
          <w:tcPr>
            <w:noWrap/>
          </w:tcPr>
          <w:p>
            <w:pPr>
              <w:spacing w:after="200"/>
            </w:pPr>
            <w:hyperlink r:id="rId35" w:history="1">
              <w:r>
                <w:rPr>
                  <w:color w:val="1e198e"/>
                  <w:b w:val="1"/>
                  <w:bCs w:val="1"/>
                  <w:u w:val="single"/>
                </w:rPr>
                <w:t xml:space="preserve">Domestiquer l'eau de la rigole de Manosque et les &amp;quot;arrosants urbains</w:t>
              </w:r>
            </w:hyperlink>
          </w:p>
          <w:p>
            <w:pPr/>
            <w:hyperlink r:id="rId11" w:history="1">
              <w:r>
                <w:rPr>
                  <w:color w:val="#410a8c"/>
                  <w:u w:val="single"/>
                </w:rPr>
                <w:t xml:space="preserve">Alexandre Gaudin</w:t>
              </w:r>
            </w:hyperlink>
          </w:p>
          <w:p>
            <w:pPr/>
            <w:r>
              <w:rPr>
                <w:i w:val="1"/>
                <w:iCs w:val="1"/>
              </w:rPr>
              <w:t xml:space="preserve">Cosmopolitiques. Cahiers théoriques pour l'écologie politique</w:t>
            </w:r>
            <w:r>
              <w:rPr/>
              <w:t xml:space="preserve">, 2008, 17</w:t>
            </w:r>
          </w:p>
          <w:p>
            <w:pPr/>
            <w:r>
              <w:rPr/>
              <w:t xml:space="preserve">Article dans une revue</w:t>
            </w:r>
          </w:p>
          <w:p>
            <w:pPr/>
            <w:hyperlink r:id="rId35" w:history="1">
              <w:r>
                <w:rPr>
                  <w:color w:val="#410a8c"/>
                  <w:u w:val="single"/>
                </w:rPr>
                <w:t xml:space="preserve">hal-01834212v1</w:t>
              </w:r>
            </w:hyperlink>
          </w:p>
        </w:tc>
      </w:tr>
      <w:tr>
        <w:trPr/>
        <w:tc>
          <w:tcPr>
            <w:noWrap/>
          </w:tcPr>
          <w:p>
            <w:pPr>
              <w:spacing w:after="200"/>
            </w:pPr>
            <w:hyperlink r:id="rId36" w:history="1">
              <w:r>
                <w:rPr>
                  <w:color w:val="1e198e"/>
                  <w:b w:val="1"/>
                  <w:bCs w:val="1"/>
                  <w:u w:val="single"/>
                </w:rPr>
                <w:t xml:space="preserve">Domestiquer l'eau de la rigole de Manosque et les &amp;quot;arrosants urbains</w:t>
              </w:r>
            </w:hyperlink>
          </w:p>
          <w:p>
            <w:pPr/>
            <w:hyperlink r:id="rId11" w:history="1">
              <w:r>
                <w:rPr>
                  <w:color w:val="#410a8c"/>
                  <w:u w:val="single"/>
                </w:rPr>
                <w:t xml:space="preserve">Alexandre Gaudin</w:t>
              </w:r>
            </w:hyperlink>
          </w:p>
          <w:p>
            <w:pPr/>
            <w:r>
              <w:rPr>
                <w:i w:val="1"/>
                <w:iCs w:val="1"/>
              </w:rPr>
              <w:t xml:space="preserve">Cosmopolitiques</w:t>
            </w:r>
            <w:r>
              <w:rPr/>
              <w:t xml:space="preserve">, 2008, 17, pp.121-137</w:t>
            </w:r>
          </w:p>
          <w:p>
            <w:pPr/>
            <w:r>
              <w:rPr/>
              <w:t xml:space="preserve">Article dans une revue</w:t>
            </w:r>
          </w:p>
          <w:p>
            <w:pPr/>
            <w:hyperlink r:id="rId36" w:history="1">
              <w:r>
                <w:rPr>
                  <w:color w:val="#410a8c"/>
                  <w:u w:val="single"/>
                </w:rPr>
                <w:t xml:space="preserve">hal-02590940v1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Gouverner la ressource en eau dans le sud de la France. Contributions aux approches critiques de la gouvernance des eaux</w:t>
              </w:r>
            </w:hyperlink>
          </w:p>
          <w:p>
            <w:pPr/>
            <w:hyperlink r:id="rId11" w:history="1">
              <w:r>
                <w:rPr>
                  <w:color w:val="#410a8c"/>
                  <w:u w:val="single"/>
                </w:rPr>
                <w:t xml:space="preserve">Alexandre Gaudin</w:t>
              </w:r>
            </w:hyperlink>
          </w:p>
          <w:p>
            <w:pPr/>
            <w:r>
              <w:rPr>
                <w:i w:val="1"/>
                <w:iCs w:val="1"/>
              </w:rPr>
              <w:t xml:space="preserve">Gestion intégrée des eaux / Enjeux entre société et nature. Approches critiques pour appréhender la gouvernance des eaux</w:t>
            </w:r>
            <w:r>
              <w:rPr/>
              <w:t xml:space="preserve">, Dec 2018, Lausanne, Suisse</w:t>
            </w:r>
          </w:p>
          <w:p>
            <w:pPr/>
            <w:r>
              <w:rPr/>
              <w:t xml:space="preserve">Communication dans un congrès</w:t>
            </w:r>
          </w:p>
          <w:p>
            <w:pPr/>
            <w:hyperlink r:id="rId37" w:history="1">
              <w:r>
                <w:rPr>
                  <w:color w:val="#410a8c"/>
                  <w:u w:val="single"/>
                </w:rPr>
                <w:t xml:space="preserve">hal-02152915v1</w:t>
              </w:r>
            </w:hyperlink>
          </w:p>
        </w:tc>
      </w:tr>
      <w:tr>
        <w:trPr/>
        <w:tc>
          <w:tcPr>
            <w:noWrap/>
          </w:tcPr>
          <w:p>
            <w:pPr>
              <w:spacing w:after="200"/>
            </w:pPr>
            <w:hyperlink r:id="rId38" w:history="1">
              <w:r>
                <w:rPr>
                  <w:color w:val="1e198e"/>
                  <w:b w:val="1"/>
                  <w:bCs w:val="1"/>
                  <w:u w:val="single"/>
                </w:rPr>
                <w:t xml:space="preserve">Gouverner les temporalités de l'action publique environnementale par les indicateurs. L'agence de l'eau et la gestion de la pénurie en eau dans le Sud-Ouest de la France</w:t>
              </w:r>
            </w:hyperlink>
          </w:p>
          <w:p>
            <w:pPr/>
            <w:hyperlink r:id="rId11" w:history="1">
              <w:r>
                <w:rPr>
                  <w:color w:val="#410a8c"/>
                  <w:u w:val="single"/>
                </w:rPr>
                <w:t xml:space="preserve">Alexandre Gaudin</w:t>
              </w:r>
            </w:hyperlink>
            <w:r>
              <w:rPr/>
              <w:t xml:space="preserve">,</w:t>
            </w:r>
            <w:hyperlink r:id="rId27" w:history="1">
              <w:r>
                <w:rPr>
                  <w:color w:val="#410a8c"/>
                  <w:u w:val="single"/>
                </w:rPr>
                <w:t xml:space="preserve">Sara Fernandez</w:t>
              </w:r>
            </w:hyperlink>
          </w:p>
          <w:p>
            <w:pPr/>
            <w:r>
              <w:rPr>
                <w:i w:val="1"/>
                <w:iCs w:val="1"/>
              </w:rPr>
              <w:t xml:space="preserve">Colloque « Les temps du territoire »</w:t>
            </w:r>
            <w:r>
              <w:rPr/>
              <w:t xml:space="preserve">, Mar 2017, Nanterre, France</w:t>
            </w:r>
          </w:p>
          <w:p>
            <w:pPr/>
            <w:r>
              <w:rPr/>
              <w:t xml:space="preserve">Communication dans un congrès</w:t>
            </w:r>
          </w:p>
          <w:p>
            <w:pPr/>
            <w:hyperlink r:id="rId38" w:history="1">
              <w:r>
                <w:rPr>
                  <w:color w:val="#410a8c"/>
                  <w:u w:val="single"/>
                </w:rPr>
                <w:t xml:space="preserve">hal-02158460v1</w:t>
              </w:r>
            </w:hyperlink>
          </w:p>
        </w:tc>
      </w:tr>
      <w:tr>
        <w:trPr/>
        <w:tc>
          <w:tcPr>
            <w:noWrap/>
          </w:tcPr>
          <w:p>
            <w:pPr>
              <w:spacing w:after="200"/>
            </w:pPr>
            <w:hyperlink r:id="rId39" w:history="1">
              <w:r>
                <w:rPr>
                  <w:color w:val="1e198e"/>
                  <w:b w:val="1"/>
                  <w:bCs w:val="1"/>
                  <w:u w:val="single"/>
                </w:rPr>
                <w:t xml:space="preserve">Reconstituer la nature. Rivières, expertises et gouvernement de la nature ordinaire. Le cas du bassin versant de l’Aveyron</w:t>
              </w:r>
            </w:hyperlink>
          </w:p>
          <w:p>
            <w:pPr/>
            <w:hyperlink r:id="rId11" w:history="1">
              <w:r>
                <w:rPr>
                  <w:color w:val="#410a8c"/>
                  <w:u w:val="single"/>
                </w:rPr>
                <w:t xml:space="preserve">Alexandre Gaudin</w:t>
              </w:r>
            </w:hyperlink>
          </w:p>
          <w:p>
            <w:pPr/>
            <w:r>
              <w:rPr>
                <w:i w:val="1"/>
                <w:iCs w:val="1"/>
              </w:rPr>
              <w:t xml:space="preserve">Colloque international LabEx Structuration des Mondes Sociaux</w:t>
            </w:r>
            <w:r>
              <w:rPr/>
              <w:t xml:space="preserve">, Apr 2016, Toulouse, France</w:t>
            </w:r>
          </w:p>
          <w:p>
            <w:pPr/>
            <w:r>
              <w:rPr/>
              <w:t xml:space="preserve">Communication dans un congrès</w:t>
            </w:r>
          </w:p>
          <w:p>
            <w:pPr/>
            <w:hyperlink r:id="rId39" w:history="1">
              <w:r>
                <w:rPr>
                  <w:color w:val="#410a8c"/>
                  <w:u w:val="single"/>
                </w:rPr>
                <w:t xml:space="preserve">hal-02158457v1</w:t>
              </w:r>
            </w:hyperlink>
          </w:p>
        </w:tc>
      </w:tr>
      <w:tr>
        <w:trPr/>
        <w:tc>
          <w:tcPr>
            <w:noWrap/>
          </w:tcPr>
          <w:p>
            <w:pPr>
              <w:spacing w:after="200"/>
            </w:pPr>
            <w:hyperlink r:id="rId40" w:history="1">
              <w:r>
                <w:rPr>
                  <w:color w:val="1e198e"/>
                  <w:b w:val="1"/>
                  <w:bCs w:val="1"/>
                  <w:u w:val="single"/>
                </w:rPr>
                <w:t xml:space="preserve">La notion de débit environnemental : vers l’émergence d’un nouveau mode de gestion intégrée ? Une comparaison Afrique du Sud / France</w:t>
              </w:r>
            </w:hyperlink>
          </w:p>
          <w:p>
            <w:pPr/>
            <w:hyperlink r:id="rId41" w:history="1">
              <w:r>
                <w:rPr>
                  <w:color w:val="#410a8c"/>
                  <w:u w:val="single"/>
                </w:rPr>
                <w:t xml:space="preserve">Magalie Bourblanc</w:t>
              </w:r>
            </w:hyperlink>
            <w:r>
              <w:rPr/>
              <w:t xml:space="preserve">,</w:t>
            </w:r>
            <w:hyperlink r:id="rId27" w:history="1">
              <w:r>
                <w:rPr>
                  <w:color w:val="#410a8c"/>
                  <w:u w:val="single"/>
                </w:rPr>
                <w:t xml:space="preserve">Sara Fernandez</w:t>
              </w:r>
            </w:hyperlink>
            <w:r>
              <w:rPr/>
              <w:t xml:space="preserve">,</w:t>
            </w:r>
            <w:hyperlink r:id="rId11" w:history="1">
              <w:r>
                <w:rPr>
                  <w:color w:val="#410a8c"/>
                  <w:u w:val="single"/>
                </w:rPr>
                <w:t xml:space="preserve">Alexandre Gaudin</w:t>
              </w:r>
            </w:hyperlink>
          </w:p>
          <w:p>
            <w:pPr/>
            <w:r>
              <w:rPr>
                <w:i w:val="1"/>
                <w:iCs w:val="1"/>
              </w:rPr>
              <w:t xml:space="preserve">Accessing Water in Africa: emerging paradigms between risks, resiliences and new solidarities</w:t>
            </w:r>
            <w:r>
              <w:rPr/>
              <w:t xml:space="preserve">, Jul 2016, Nanterre, France</w:t>
            </w:r>
          </w:p>
          <w:p>
            <w:pPr/>
            <w:r>
              <w:rPr/>
              <w:t xml:space="preserve">Communication dans un congrès</w:t>
            </w:r>
          </w:p>
          <w:p>
            <w:pPr/>
            <w:hyperlink r:id="rId40" w:history="1">
              <w:r>
                <w:rPr>
                  <w:color w:val="#410a8c"/>
                  <w:u w:val="single"/>
                </w:rPr>
                <w:t xml:space="preserve">hal-02158454v1</w:t>
              </w:r>
            </w:hyperlink>
          </w:p>
        </w:tc>
      </w:tr>
      <w:tr>
        <w:trPr/>
        <w:tc>
          <w:tcPr>
            <w:noWrap/>
          </w:tcPr>
          <w:p>
            <w:pPr>
              <w:spacing w:after="200"/>
            </w:pPr>
            <w:hyperlink r:id="rId42" w:history="1">
              <w:r>
                <w:rPr>
                  <w:color w:val="1e198e"/>
                  <w:b w:val="1"/>
                  <w:bCs w:val="1"/>
                  <w:u w:val="single"/>
                </w:rPr>
                <w:t xml:space="preserve">La mise en nombre des rivières pour administrer la pénurie en eau. Modélisations négociées de la nature dans le Sud-Est de la France</w:t>
              </w:r>
            </w:hyperlink>
          </w:p>
          <w:p>
            <w:pPr/>
            <w:hyperlink r:id="rId11" w:history="1">
              <w:r>
                <w:rPr>
                  <w:color w:val="#410a8c"/>
                  <w:u w:val="single"/>
                </w:rPr>
                <w:t xml:space="preserve">Alexandre Gaudin</w:t>
              </w:r>
            </w:hyperlink>
          </w:p>
          <w:p>
            <w:pPr/>
            <w:r>
              <w:rPr>
                <w:i w:val="1"/>
                <w:iCs w:val="1"/>
              </w:rPr>
              <w:t xml:space="preserve">Qualification-Gestion des ressources naturelles</w:t>
            </w:r>
            <w:r>
              <w:rPr/>
              <w:t xml:space="preserve">, Mar 2016, Castanet-Auzeville, France</w:t>
            </w:r>
          </w:p>
          <w:p>
            <w:pPr/>
            <w:r>
              <w:rPr/>
              <w:t xml:space="preserve">Communication dans un congrès</w:t>
            </w:r>
          </w:p>
          <w:p>
            <w:pPr/>
            <w:hyperlink r:id="rId42" w:history="1">
              <w:r>
                <w:rPr>
                  <w:color w:val="#410a8c"/>
                  <w:u w:val="single"/>
                </w:rPr>
                <w:t xml:space="preserve">hal-02158478v1</w:t>
              </w:r>
            </w:hyperlink>
          </w:p>
        </w:tc>
      </w:tr>
      <w:tr>
        <w:trPr/>
        <w:tc>
          <w:tcPr>
            <w:noWrap/>
          </w:tcPr>
          <w:p>
            <w:pPr>
              <w:spacing w:after="200"/>
            </w:pPr>
            <w:hyperlink r:id="rId43" w:history="1">
              <w:r>
                <w:rPr>
                  <w:color w:val="1e198e"/>
                  <w:b w:val="1"/>
                  <w:bCs w:val="1"/>
                  <w:u w:val="single"/>
                </w:rPr>
                <w:t xml:space="preserve">Ce que les ingénieries de la nature font aux ressources en eau et à leur régime d’accès</w:t>
              </w:r>
            </w:hyperlink>
          </w:p>
          <w:p>
            <w:pPr/>
            <w:hyperlink r:id="rId11" w:history="1">
              <w:r>
                <w:rPr>
                  <w:color w:val="#410a8c"/>
                  <w:u w:val="single"/>
                </w:rPr>
                <w:t xml:space="preserve">Alexandre Gaudin</w:t>
              </w:r>
            </w:hyperlink>
          </w:p>
          <w:p>
            <w:pPr/>
            <w:r>
              <w:rPr>
                <w:i w:val="1"/>
                <w:iCs w:val="1"/>
              </w:rPr>
              <w:t xml:space="preserve">Rationalités, usages et imaginaires de l’eau</w:t>
            </w:r>
            <w:r>
              <w:rPr/>
              <w:t xml:space="preserve">, Jun 2015, Cerisy, France</w:t>
            </w:r>
          </w:p>
          <w:p>
            <w:pPr/>
            <w:r>
              <w:rPr/>
              <w:t xml:space="preserve">Communication dans un congrès</w:t>
            </w:r>
          </w:p>
          <w:p>
            <w:pPr/>
            <w:hyperlink r:id="rId43" w:history="1">
              <w:r>
                <w:rPr>
                  <w:color w:val="#410a8c"/>
                  <w:u w:val="single"/>
                </w:rPr>
                <w:t xml:space="preserve">hal-02158463v1</w:t>
              </w:r>
            </w:hyperlink>
          </w:p>
        </w:tc>
      </w:tr>
      <w:tr>
        <w:trPr/>
        <w:tc>
          <w:tcPr>
            <w:noWrap/>
          </w:tcPr>
          <w:p>
            <w:pPr>
              <w:spacing w:after="200"/>
            </w:pPr>
            <w:hyperlink r:id="rId44" w:history="1">
              <w:r>
                <w:rPr>
                  <w:color w:val="1e198e"/>
                  <w:b w:val="1"/>
                  <w:bCs w:val="1"/>
                  <w:u w:val="single"/>
                </w:rPr>
                <w:t xml:space="preserve">Gouvernement des ressources, gouvernement des dégâts. Une approche socio-anthropologique de la gestion des ressources naturelles et des risques</w:t>
              </w:r>
            </w:hyperlink>
          </w:p>
          <w:p>
            <w:pPr/>
            <w:hyperlink r:id="rId11" w:history="1">
              <w:r>
                <w:rPr>
                  <w:color w:val="#410a8c"/>
                  <w:u w:val="single"/>
                </w:rPr>
                <w:t xml:space="preserve">Alexandre Gaudin</w:t>
              </w:r>
            </w:hyperlink>
          </w:p>
          <w:p>
            <w:pPr/>
            <w:r>
              <w:rPr>
                <w:i w:val="1"/>
                <w:iCs w:val="1"/>
              </w:rPr>
              <w:t xml:space="preserve">Journées SHEAU</w:t>
            </w:r>
            <w:r>
              <w:rPr/>
              <w:t xml:space="preserve">, Apr 2015, Montpellier, France</w:t>
            </w:r>
          </w:p>
          <w:p>
            <w:pPr/>
            <w:r>
              <w:rPr/>
              <w:t xml:space="preserve">Communication dans un congrès</w:t>
            </w:r>
          </w:p>
          <w:p>
            <w:pPr/>
            <w:hyperlink r:id="rId44" w:history="1">
              <w:r>
                <w:rPr>
                  <w:color w:val="#410a8c"/>
                  <w:u w:val="single"/>
                </w:rPr>
                <w:t xml:space="preserve">hal-02158483v1</w:t>
              </w:r>
            </w:hyperlink>
          </w:p>
        </w:tc>
      </w:tr>
      <w:tr>
        <w:trPr/>
        <w:tc>
          <w:tcPr>
            <w:noWrap/>
          </w:tcPr>
          <w:p>
            <w:pPr>
              <w:spacing w:after="200"/>
            </w:pPr>
            <w:hyperlink r:id="rId45" w:history="1">
              <w:r>
                <w:rPr>
                  <w:color w:val="1e198e"/>
                  <w:b w:val="1"/>
                  <w:bCs w:val="1"/>
                  <w:u w:val="single"/>
                </w:rPr>
                <w:t xml:space="preserve">La mise en nombre des rivières pour administrer l’eau. L’usage des modélisations numériques de la nature pour l’administration de la ressource en eau. Le cas du bassin versant de l’Aveyron</w:t>
              </w:r>
            </w:hyperlink>
          </w:p>
          <w:p>
            <w:pPr/>
            <w:hyperlink r:id="rId11" w:history="1">
              <w:r>
                <w:rPr>
                  <w:color w:val="#410a8c"/>
                  <w:u w:val="single"/>
                </w:rPr>
                <w:t xml:space="preserve">Alexandre Gaudin</w:t>
              </w:r>
            </w:hyperlink>
          </w:p>
          <w:p>
            <w:pPr/>
            <w:r>
              <w:rPr>
                <w:i w:val="1"/>
                <w:iCs w:val="1"/>
              </w:rPr>
              <w:t xml:space="preserve">Séminaire annuel du projet ANR TATABox</w:t>
            </w:r>
            <w:r>
              <w:rPr/>
              <w:t xml:space="preserve">, Feb 2015, Castanet-Auzeville, France</w:t>
            </w:r>
          </w:p>
          <w:p>
            <w:pPr/>
            <w:r>
              <w:rPr/>
              <w:t xml:space="preserve">Communication dans un congrès</w:t>
            </w:r>
          </w:p>
          <w:p>
            <w:pPr/>
            <w:hyperlink r:id="rId45" w:history="1">
              <w:r>
                <w:rPr>
                  <w:color w:val="#410a8c"/>
                  <w:u w:val="single"/>
                </w:rPr>
                <w:t xml:space="preserve">hal-02158534v1</w:t>
              </w:r>
            </w:hyperlink>
          </w:p>
        </w:tc>
      </w:tr>
      <w:tr>
        <w:trPr/>
        <w:tc>
          <w:tcPr>
            <w:noWrap/>
          </w:tcPr>
          <w:p>
            <w:pPr>
              <w:spacing w:after="200"/>
            </w:pPr>
            <w:hyperlink r:id="rId46" w:history="1">
              <w:r>
                <w:rPr>
                  <w:color w:val="1e198e"/>
                  <w:b w:val="1"/>
                  <w:bCs w:val="1"/>
                  <w:u w:val="single"/>
                </w:rPr>
                <w:t xml:space="preserve">La mise en nombre des rivières pour administrer l’eau. L’usage des modélisations numériques de la nature dans la mise en œuvre des réformes de la gestion quantitative de l’eau en France.</w:t>
              </w:r>
            </w:hyperlink>
          </w:p>
          <w:p>
            <w:pPr/>
            <w:hyperlink r:id="rId11" w:history="1">
              <w:r>
                <w:rPr>
                  <w:color w:val="#410a8c"/>
                  <w:u w:val="single"/>
                </w:rPr>
                <w:t xml:space="preserve">Alexandre Gaudin</w:t>
              </w:r>
            </w:hyperlink>
          </w:p>
          <w:p>
            <w:pPr/>
            <w:r>
              <w:rPr>
                <w:i w:val="1"/>
                <w:iCs w:val="1"/>
              </w:rPr>
              <w:t xml:space="preserve">Journées des sociologues d’Irstea</w:t>
            </w:r>
            <w:r>
              <w:rPr/>
              <w:t xml:space="preserve">, Jan 2015, Bordeaux, France</w:t>
            </w:r>
          </w:p>
          <w:p>
            <w:pPr/>
            <w:r>
              <w:rPr/>
              <w:t xml:space="preserve">Communication dans un congrès</w:t>
            </w:r>
          </w:p>
          <w:p>
            <w:pPr/>
            <w:hyperlink r:id="rId46" w:history="1">
              <w:r>
                <w:rPr>
                  <w:color w:val="#410a8c"/>
                  <w:u w:val="single"/>
                </w:rPr>
                <w:t xml:space="preserve">hal-02158537v1</w:t>
              </w:r>
            </w:hyperlink>
          </w:p>
        </w:tc>
      </w:tr>
      <w:tr>
        <w:trPr/>
        <w:tc>
          <w:tcPr>
            <w:noWrap/>
          </w:tcPr>
          <w:p>
            <w:pPr>
              <w:spacing w:after="200"/>
            </w:pPr>
            <w:hyperlink r:id="rId47" w:history="1">
              <w:r>
                <w:rPr>
                  <w:color w:val="1e198e"/>
                  <w:b w:val="1"/>
                  <w:bCs w:val="1"/>
                  <w:u w:val="single"/>
                </w:rPr>
                <w:t xml:space="preserve">La mise en nombre des rivières pour administrer la pénurie en eau. Le cas de la réforme des volumes prélevables en eau sur le bassin versant Rhône-Méditerranée</w:t>
              </w:r>
            </w:hyperlink>
          </w:p>
          <w:p>
            <w:pPr/>
            <w:hyperlink r:id="rId11" w:history="1">
              <w:r>
                <w:rPr>
                  <w:color w:val="#410a8c"/>
                  <w:u w:val="single"/>
                </w:rPr>
                <w:t xml:space="preserve">Alexandre Gaudin</w:t>
              </w:r>
            </w:hyperlink>
          </w:p>
          <w:p>
            <w:pPr/>
            <w:r>
              <w:rPr>
                <w:i w:val="1"/>
                <w:iCs w:val="1"/>
              </w:rPr>
              <w:t xml:space="preserve">Association Française de Sociologie / Science, innovation, technique et société</w:t>
            </w:r>
            <w:r>
              <w:rPr/>
              <w:t xml:space="preserve">, Jul 2014, Bordeaux, France</w:t>
            </w:r>
          </w:p>
          <w:p>
            <w:pPr/>
            <w:r>
              <w:rPr/>
              <w:t xml:space="preserve">Communication dans un congrès</w:t>
            </w:r>
          </w:p>
          <w:p>
            <w:pPr/>
            <w:hyperlink r:id="rId47" w:history="1">
              <w:r>
                <w:rPr>
                  <w:color w:val="#410a8c"/>
                  <w:u w:val="single"/>
                </w:rPr>
                <w:t xml:space="preserve">hal-02158467v1</w:t>
              </w:r>
            </w:hyperlink>
          </w:p>
        </w:tc>
      </w:tr>
      <w:tr>
        <w:trPr/>
        <w:tc>
          <w:tcPr>
            <w:noWrap/>
          </w:tcPr>
          <w:p>
            <w:pPr>
              <w:spacing w:after="200"/>
            </w:pPr>
            <w:hyperlink r:id="rId48" w:history="1">
              <w:r>
                <w:rPr>
                  <w:color w:val="1e198e"/>
                  <w:b w:val="1"/>
                  <w:bCs w:val="1"/>
                  <w:u w:val="single"/>
                </w:rPr>
                <w:t xml:space="preserve">La modernisation du canal de Manosque dans les années 1990 : une production du commun problématique</w:t>
              </w:r>
            </w:hyperlink>
          </w:p>
          <w:p>
            <w:pPr/>
            <w:hyperlink r:id="rId11" w:history="1">
              <w:r>
                <w:rPr>
                  <w:color w:val="#410a8c"/>
                  <w:u w:val="single"/>
                </w:rPr>
                <w:t xml:space="preserve">Alexandre Gaudin</w:t>
              </w:r>
            </w:hyperlink>
          </w:p>
          <w:p>
            <w:pPr/>
            <w:r>
              <w:rPr>
                <w:i w:val="1"/>
                <w:iCs w:val="1"/>
              </w:rPr>
              <w:t xml:space="preserve">Usages écologiques, économiques et sociaux de l’eau agricole en méditerranée. Quels enjeux pour quels services ?</w:t>
            </w:r>
            <w:r>
              <w:rPr/>
              <w:t xml:space="preserve">, 2011, Marseille, France</w:t>
            </w:r>
          </w:p>
          <w:p>
            <w:pPr/>
            <w:r>
              <w:rPr/>
              <w:t xml:space="preserve">Communication dans un congrès</w:t>
            </w:r>
          </w:p>
          <w:p>
            <w:pPr/>
            <w:hyperlink r:id="rId48" w:history="1">
              <w:r>
                <w:rPr>
                  <w:color w:val="#410a8c"/>
                  <w:u w:val="single"/>
                </w:rPr>
                <w:t xml:space="preserve">hal-01834214v1</w:t>
              </w:r>
            </w:hyperlink>
          </w:p>
        </w:tc>
      </w:tr>
      <w:tr>
        <w:trPr/>
        <w:tc>
          <w:tcPr>
            <w:noWrap/>
          </w:tcPr>
          <w:p>
            <w:pPr>
              <w:spacing w:after="200"/>
            </w:pPr>
            <w:hyperlink r:id="rId49" w:history="1">
              <w:r>
                <w:rPr>
                  <w:color w:val="1e198e"/>
                  <w:b w:val="1"/>
                  <w:bCs w:val="1"/>
                  <w:u w:val="single"/>
                </w:rPr>
                <w:t xml:space="preserve">L’appel du Canal de Manosque : détourner le genre critique de la forme « affaire »</w:t>
              </w:r>
            </w:hyperlink>
          </w:p>
          <w:p>
            <w:pPr/>
            <w:hyperlink r:id="rId11" w:history="1">
              <w:r>
                <w:rPr>
                  <w:color w:val="#410a8c"/>
                  <w:u w:val="single"/>
                </w:rPr>
                <w:t xml:space="preserve">Alexandre Gaudin</w:t>
              </w:r>
            </w:hyperlink>
          </w:p>
          <w:p>
            <w:pPr/>
            <w:r>
              <w:rPr>
                <w:i w:val="1"/>
                <w:iCs w:val="1"/>
              </w:rPr>
              <w:t xml:space="preserve">Séminaire doctoral du Centre Norbert Elias « Faire une thèse dans un centre interdisciplinaire »</w:t>
            </w:r>
            <w:r>
              <w:rPr/>
              <w:t xml:space="preserve">, Dec 2010, Avignon, France</w:t>
            </w:r>
          </w:p>
          <w:p>
            <w:pPr/>
            <w:r>
              <w:rPr/>
              <w:t xml:space="preserve">Communication dans un congrès</w:t>
            </w:r>
          </w:p>
          <w:p>
            <w:pPr/>
            <w:hyperlink r:id="rId49" w:history="1">
              <w:r>
                <w:rPr>
                  <w:color w:val="#410a8c"/>
                  <w:u w:val="single"/>
                </w:rPr>
                <w:t xml:space="preserve">hal-02158542v1</w:t>
              </w:r>
            </w:hyperlink>
          </w:p>
        </w:tc>
      </w:tr>
      <w:tr>
        <w:trPr/>
        <w:tc>
          <w:tcPr>
            <w:noWrap/>
          </w:tcPr>
          <w:p>
            <w:pPr>
              <w:spacing w:after="200"/>
            </w:pPr>
            <w:hyperlink r:id="rId50" w:history="1">
              <w:r>
                <w:rPr>
                  <w:color w:val="1e198e"/>
                  <w:b w:val="1"/>
                  <w:bCs w:val="1"/>
                  <w:u w:val="single"/>
                </w:rPr>
                <w:t xml:space="preserve">Comment entendre l’appel du canal de Manosque ?</w:t>
              </w:r>
            </w:hyperlink>
          </w:p>
          <w:p>
            <w:pPr/>
            <w:hyperlink r:id="rId11" w:history="1">
              <w:r>
                <w:rPr>
                  <w:color w:val="#410a8c"/>
                  <w:u w:val="single"/>
                </w:rPr>
                <w:t xml:space="preserve">Alexandre Gaudin</w:t>
              </w:r>
            </w:hyperlink>
          </w:p>
          <w:p>
            <w:pPr/>
            <w:r>
              <w:rPr>
                <w:i w:val="1"/>
                <w:iCs w:val="1"/>
              </w:rPr>
              <w:t xml:space="preserve">Pour une socio-anthropologie de l’environnement</w:t>
            </w:r>
            <w:r>
              <w:rPr/>
              <w:t xml:space="preserve">, Sep 2010, Paris, France</w:t>
            </w:r>
          </w:p>
          <w:p>
            <w:pPr/>
            <w:r>
              <w:rPr/>
              <w:t xml:space="preserve">Communication dans un congrès</w:t>
            </w:r>
          </w:p>
          <w:p>
            <w:pPr/>
            <w:hyperlink r:id="rId50" w:history="1">
              <w:r>
                <w:rPr>
                  <w:color w:val="#410a8c"/>
                  <w:u w:val="single"/>
                </w:rPr>
                <w:t xml:space="preserve">hal-02158472v1</w:t>
              </w:r>
            </w:hyperlink>
          </w:p>
        </w:tc>
      </w:tr>
      <w:tr>
        <w:trPr/>
        <w:tc>
          <w:tcPr>
            <w:noWrap/>
          </w:tcPr>
          <w:p>
            <w:pPr>
              <w:spacing w:after="200"/>
            </w:pPr>
            <w:hyperlink r:id="rId51" w:history="1">
              <w:r>
                <w:rPr>
                  <w:color w:val="1e198e"/>
                  <w:b w:val="1"/>
                  <w:bCs w:val="1"/>
                  <w:u w:val="single"/>
                </w:rPr>
                <w:t xml:space="preserve">‘’Effets induits’’, ‘’urbains’’, de nouvelles entités pour l’étude des périmètres irrigués en sciences sociales. Quelles approches mobiliser ?</w:t>
              </w:r>
            </w:hyperlink>
          </w:p>
          <w:p>
            <w:pPr/>
            <w:hyperlink r:id="rId11" w:history="1">
              <w:r>
                <w:rPr>
                  <w:color w:val="#410a8c"/>
                  <w:u w:val="single"/>
                </w:rPr>
                <w:t xml:space="preserve">Alexandre Gaudin</w:t>
              </w:r>
            </w:hyperlink>
          </w:p>
          <w:p>
            <w:pPr/>
            <w:r>
              <w:rPr>
                <w:i w:val="1"/>
                <w:iCs w:val="1"/>
              </w:rPr>
              <w:t xml:space="preserve">École d’été UMR G-eau</w:t>
            </w:r>
            <w:r>
              <w:rPr/>
              <w:t xml:space="preserve">, 2007, Montpellier, France</w:t>
            </w:r>
          </w:p>
          <w:p>
            <w:pPr/>
            <w:r>
              <w:rPr/>
              <w:t xml:space="preserve">Communication dans un congrès</w:t>
            </w:r>
          </w:p>
          <w:p>
            <w:pPr/>
            <w:hyperlink r:id="rId51" w:history="1">
              <w:r>
                <w:rPr>
                  <w:color w:val="#410a8c"/>
                  <w:u w:val="single"/>
                </w:rPr>
                <w:t xml:space="preserve">hal-02158547v1</w:t>
              </w:r>
            </w:hyperlink>
          </w:p>
        </w:tc>
      </w:tr>
      <w:tr>
        <w:trPr/>
        <w:tc>
          <w:tcPr>
            <w:noWrap/>
          </w:tcPr>
          <w:p>
            <w:pPr>
              <w:spacing w:after="200"/>
            </w:pPr>
            <w:hyperlink r:id="rId52" w:history="1">
              <w:r>
                <w:rPr>
                  <w:color w:val="1e198e"/>
                  <w:b w:val="1"/>
                  <w:bCs w:val="1"/>
                  <w:u w:val="single"/>
                </w:rPr>
                <w:t xml:space="preserve">Etude des dynamiques socio-institutionnelles locales autour de la gestion de l’eau et du foncier sur un périmètre irrigué par une approche socio-anthropologique</w:t>
              </w:r>
            </w:hyperlink>
          </w:p>
          <w:p>
            <w:pPr/>
            <w:hyperlink r:id="rId11" w:history="1">
              <w:r>
                <w:rPr>
                  <w:color w:val="#410a8c"/>
                  <w:u w:val="single"/>
                </w:rPr>
                <w:t xml:space="preserve">Alexandre Gaudin</w:t>
              </w:r>
            </w:hyperlink>
          </w:p>
          <w:p>
            <w:pPr/>
            <w:r>
              <w:rPr>
                <w:i w:val="1"/>
                <w:iCs w:val="1"/>
              </w:rPr>
              <w:t xml:space="preserve">École d’été UMR G-eau</w:t>
            </w:r>
            <w:r>
              <w:rPr/>
              <w:t xml:space="preserve">, 2006, Montpellier, France</w:t>
            </w:r>
          </w:p>
          <w:p>
            <w:pPr/>
            <w:r>
              <w:rPr/>
              <w:t xml:space="preserve">Communication dans un congrès</w:t>
            </w:r>
          </w:p>
          <w:p>
            <w:pPr/>
            <w:hyperlink r:id="rId52" w:history="1">
              <w:r>
                <w:rPr>
                  <w:color w:val="#410a8c"/>
                  <w:u w:val="single"/>
                </w:rPr>
                <w:t xml:space="preserve">hal-02158550v1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Certified and peasant seeds: which network for millet seed supply?</w:t>
              </w:r>
            </w:hyperlink>
          </w:p>
          <w:p>
            <w:pPr/>
            <w:hyperlink r:id="rId54" w:history="1">
              <w:r>
                <w:rPr>
                  <w:color w:val="#410a8c"/>
                  <w:u w:val="single"/>
                </w:rPr>
                <w:t xml:space="preserve">Antoine Doncieux</w:t>
              </w:r>
            </w:hyperlink>
            <w:r>
              <w:rPr/>
              <w:t xml:space="preserve">,</w:t>
            </w:r>
            <w:hyperlink r:id="rId55" w:history="1">
              <w:r>
                <w:rPr>
                  <w:color w:val="#410a8c"/>
                  <w:u w:val="single"/>
                </w:rPr>
                <w:t xml:space="preserve">Frédérique Jankowski</w:t>
              </w:r>
            </w:hyperlink>
            <w:r>
              <w:rPr/>
              <w:t xml:space="preserve">,</w:t>
            </w:r>
            <w:hyperlink r:id="rId11" w:history="1">
              <w:r>
                <w:rPr>
                  <w:color w:val="#410a8c"/>
                  <w:u w:val="single"/>
                </w:rPr>
                <w:t xml:space="preserve">Alexandre Gaudin</w:t>
              </w:r>
            </w:hyperlink>
            <w:r>
              <w:rPr/>
              <w:t xml:space="preserve">,</w:t>
            </w:r>
            <w:hyperlink r:id="rId56" w:history="1">
              <w:r>
                <w:rPr>
                  <w:color w:val="#410a8c"/>
                  <w:u w:val="single"/>
                </w:rPr>
                <w:t xml:space="preserve">Adeline Barnaud</w:t>
              </w:r>
            </w:hyperlink>
          </w:p>
          <w:p>
            <w:pPr/>
            <w:r>
              <w:rPr>
                <w:i w:val="1"/>
                <w:iCs w:val="1"/>
              </w:rPr>
              <w:t xml:space="preserve">International Conference on Ecological Sciences : Sfécologie</w:t>
            </w:r>
            <w:r>
              <w:rPr/>
              <w:t xml:space="preserve">, Oct 2018, Rennes, France</w:t>
            </w:r>
          </w:p>
          <w:p>
            <w:pPr/>
            <w:r>
              <w:rPr/>
              <w:t xml:space="preserve">Poster de conférence</w:t>
            </w:r>
          </w:p>
          <w:p>
            <w:pPr/>
            <w:hyperlink r:id="rId53" w:history="1">
              <w:r>
                <w:rPr>
                  <w:color w:val="#410a8c"/>
                  <w:u w:val="single"/>
                </w:rPr>
                <w:t xml:space="preserve">hal-02143842v1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Mettre la Durance au travail. Hydroélectricité, concession et environnement (1950-2020)</w:t>
              </w:r>
            </w:hyperlink>
          </w:p>
          <w:p>
            <w:pPr/>
            <w:hyperlink r:id="rId11" w:history="1">
              <w:r>
                <w:rPr>
                  <w:color w:val="#410a8c"/>
                  <w:u w:val="single"/>
                </w:rPr>
                <w:t xml:space="preserve">Alexandre Gaudin</w:t>
              </w:r>
            </w:hyperlink>
            <w:r>
              <w:rPr/>
              <w:t xml:space="preserve">,</w:t>
            </w:r>
            <w:hyperlink r:id="rId58" w:history="1">
              <w:r>
                <w:rPr>
                  <w:color w:val="#410a8c"/>
                  <w:u w:val="single"/>
                </w:rPr>
                <w:t xml:space="preserve">Martin Laurenceau</w:t>
              </w:r>
            </w:hyperlink>
          </w:p>
          <w:p>
            <w:pPr/>
            <w:r>
              <w:rPr/>
              <w:t xml:space="preserve">Thomas Le Roux; Raphaël Morera. </w:t>
            </w:r>
            <w:r>
              <w:rPr>
                <w:i w:val="1"/>
                <w:iCs w:val="1"/>
              </w:rPr>
              <w:t xml:space="preserve">La nature sous contrat. Concession, histoire et environnement (XVIe-XXIe siècle)</w:t>
            </w:r>
            <w:r>
              <w:rPr/>
              <w:t xml:space="preserve">, </w:t>
            </w:r>
            <w:hyperlink r:id="rId59" w:history="1">
              <w:r>
                <w:rPr>
                  <w:color w:val="#410a8c"/>
                  <w:u w:val="single"/>
                </w:rPr>
                <w:t xml:space="preserve">Presses Universitaires de Rennes</w:t>
              </w:r>
            </w:hyperlink>
            <w:r>
              <w:rPr/>
              <w:t xml:space="preserve">, pp.267-289, 2025, 978-2-7535-9814-0</w:t>
            </w:r>
          </w:p>
          <w:p>
            <w:pPr/>
            <w:r>
              <w:rPr/>
              <w:t xml:space="preserve">Chapitre d'ouvrage</w:t>
            </w:r>
          </w:p>
          <w:p>
            <w:pPr/>
            <w:hyperlink r:id="rId57" w:history="1">
              <w:r>
                <w:rPr>
                  <w:color w:val="#410a8c"/>
                  <w:u w:val="single"/>
                </w:rPr>
                <w:t xml:space="preserve">hal-04998852v1</w:t>
              </w:r>
            </w:hyperlink>
          </w:p>
        </w:tc>
      </w:tr>
      <w:tr>
        <w:trPr/>
        <w:tc>
          <w:tcPr>
            <w:noWrap/>
          </w:tcPr>
          <w:p>
            <w:pPr>
              <w:spacing w:after="200"/>
            </w:pPr>
            <w:hyperlink r:id="rId60" w:history="1">
              <w:r>
                <w:rPr>
                  <w:color w:val="1e198e"/>
                  <w:b w:val="1"/>
                  <w:bCs w:val="1"/>
                  <w:u w:val="single"/>
                </w:rPr>
                <w:t xml:space="preserve">Introduction. Mise en nombre et prise en compte de la nature</w:t>
              </w:r>
            </w:hyperlink>
          </w:p>
          <w:p>
            <w:pPr/>
            <w:hyperlink r:id="rId61" w:history="1">
              <w:r>
                <w:rPr>
                  <w:color w:val="#410a8c"/>
                  <w:u w:val="single"/>
                </w:rPr>
                <w:t xml:space="preserve">Thomas Debril</w:t>
              </w:r>
            </w:hyperlink>
            <w:r>
              <w:rPr/>
              <w:t xml:space="preserve">,</w:t>
            </w:r>
            <w:hyperlink r:id="rId62" w:history="1">
              <w:r>
                <w:rPr>
                  <w:color w:val="#410a8c"/>
                  <w:u w:val="single"/>
                </w:rPr>
                <w:t xml:space="preserve">Antoine Doré</w:t>
              </w:r>
            </w:hyperlink>
            <w:r>
              <w:rPr/>
              <w:t xml:space="preserve">,</w:t>
            </w:r>
            <w:hyperlink r:id="rId63" w:history="1">
              <w:r>
                <w:rPr>
                  <w:color w:val="#410a8c"/>
                  <w:u w:val="single"/>
                </w:rPr>
                <w:t xml:space="preserve">Géraldine Froger</w:t>
              </w:r>
            </w:hyperlink>
            <w:r>
              <w:rPr/>
              <w:t xml:space="preserve">,</w:t>
            </w:r>
            <w:hyperlink r:id="rId11" w:history="1">
              <w:r>
                <w:rPr>
                  <w:color w:val="#410a8c"/>
                  <w:u w:val="single"/>
                </w:rPr>
                <w:t xml:space="preserve">Alexandre Gaudin</w:t>
              </w:r>
            </w:hyperlink>
            <w:r>
              <w:rPr/>
              <w:t xml:space="preserve">,</w:t>
            </w:r>
            <w:hyperlink r:id="rId64" w:history="1">
              <w:r>
                <w:rPr>
                  <w:color w:val="#410a8c"/>
                  <w:u w:val="single"/>
                </w:rPr>
                <w:t xml:space="preserve">Gaël Plumecocq</w:t>
              </w:r>
            </w:hyperlink>
            <w:r>
              <w:rPr/>
              <w:t xml:space="preserve">et al.</w:t>
            </w:r>
          </w:p>
          <w:p>
            <w:pPr/>
            <w:r>
              <w:rPr/>
              <w:t xml:space="preserve">Thomas Debril (dir.). </w:t>
            </w:r>
            <w:r>
              <w:rPr>
                <w:i w:val="1"/>
                <w:iCs w:val="1"/>
              </w:rPr>
              <w:t xml:space="preserve">Une nature comptée. Quantification et régulation de l’environnement en France</w:t>
            </w:r>
            <w:r>
              <w:rPr/>
              <w:t xml:space="preserve">, 41, </w:t>
            </w:r>
            <w:hyperlink r:id="rId65" w:history="1">
              <w:r>
                <w:rPr>
                  <w:color w:val="#410a8c"/>
                  <w:u w:val="single"/>
                </w:rPr>
                <w:t xml:space="preserve">Peter lang</w:t>
              </w:r>
            </w:hyperlink>
            <w:r>
              <w:rPr/>
              <w:t xml:space="preserve">, pp.9-23, 2023, EcoPolis, 9782875749079</w:t>
            </w:r>
          </w:p>
          <w:p>
            <w:pPr/>
            <w:r>
              <w:rPr/>
              <w:t xml:space="preserve">Chapitre d'ouvrage</w:t>
            </w:r>
          </w:p>
          <w:p>
            <w:pPr/>
            <w:hyperlink r:id="rId60" w:history="1">
              <w:r>
                <w:rPr>
                  <w:color w:val="#410a8c"/>
                  <w:u w:val="single"/>
                </w:rPr>
                <w:t xml:space="preserve">hal-04994238v1</w:t>
              </w:r>
            </w:hyperlink>
          </w:p>
        </w:tc>
      </w:tr>
      <w:tr>
        <w:trPr/>
        <w:tc>
          <w:tcPr>
            <w:noWrap/>
          </w:tcPr>
          <w:p>
            <w:pPr>
              <w:spacing w:after="200"/>
            </w:pPr>
            <w:hyperlink r:id="rId66" w:history="1">
              <w:r>
                <w:rPr>
                  <w:color w:val="1e198e"/>
                  <w:b w:val="1"/>
                  <w:bCs w:val="1"/>
                  <w:u w:val="single"/>
                </w:rPr>
                <w:t xml:space="preserve">Conclusion. Travail de quantification et quantification au travail</w:t>
              </w:r>
            </w:hyperlink>
          </w:p>
          <w:p>
            <w:pPr/>
            <w:hyperlink r:id="rId61" w:history="1">
              <w:r>
                <w:rPr>
                  <w:color w:val="#410a8c"/>
                  <w:u w:val="single"/>
                </w:rPr>
                <w:t xml:space="preserve">Thomas Debril</w:t>
              </w:r>
            </w:hyperlink>
            <w:r>
              <w:rPr/>
              <w:t xml:space="preserve">,</w:t>
            </w:r>
            <w:hyperlink r:id="rId62" w:history="1">
              <w:r>
                <w:rPr>
                  <w:color w:val="#410a8c"/>
                  <w:u w:val="single"/>
                </w:rPr>
                <w:t xml:space="preserve">Antoine Doré</w:t>
              </w:r>
            </w:hyperlink>
            <w:r>
              <w:rPr/>
              <w:t xml:space="preserve">,</w:t>
            </w:r>
            <w:hyperlink r:id="rId63" w:history="1">
              <w:r>
                <w:rPr>
                  <w:color w:val="#410a8c"/>
                  <w:u w:val="single"/>
                </w:rPr>
                <w:t xml:space="preserve">Géraldine Froger</w:t>
              </w:r>
            </w:hyperlink>
            <w:r>
              <w:rPr/>
              <w:t xml:space="preserve">,</w:t>
            </w:r>
            <w:hyperlink r:id="rId11" w:history="1">
              <w:r>
                <w:rPr>
                  <w:color w:val="#410a8c"/>
                  <w:u w:val="single"/>
                </w:rPr>
                <w:t xml:space="preserve">Alexandre Gaudin</w:t>
              </w:r>
            </w:hyperlink>
            <w:r>
              <w:rPr/>
              <w:t xml:space="preserve">,</w:t>
            </w:r>
            <w:hyperlink r:id="rId64" w:history="1">
              <w:r>
                <w:rPr>
                  <w:color w:val="#410a8c"/>
                  <w:u w:val="single"/>
                </w:rPr>
                <w:t xml:space="preserve">Gaël Plumecocq</w:t>
              </w:r>
            </w:hyperlink>
            <w:r>
              <w:rPr/>
              <w:t xml:space="preserve">et al.</w:t>
            </w:r>
          </w:p>
          <w:p>
            <w:pPr/>
            <w:r>
              <w:rPr/>
              <w:t xml:space="preserve">Thomas Debril (dir.). </w:t>
            </w:r>
            <w:r>
              <w:rPr>
                <w:i w:val="1"/>
                <w:iCs w:val="1"/>
              </w:rPr>
              <w:t xml:space="preserve">Une nature comptée. Quantification et régulation de l’environnement en France</w:t>
            </w:r>
            <w:r>
              <w:rPr/>
              <w:t xml:space="preserve">, 41, </w:t>
            </w:r>
            <w:hyperlink r:id="rId65" w:history="1">
              <w:r>
                <w:rPr>
                  <w:color w:val="#410a8c"/>
                  <w:u w:val="single"/>
                </w:rPr>
                <w:t xml:space="preserve">Peter Lang</w:t>
              </w:r>
            </w:hyperlink>
            <w:r>
              <w:rPr/>
              <w:t xml:space="preserve">, pp.251-260, 2023, EcoPolis, 9782875749079</w:t>
            </w:r>
          </w:p>
          <w:p>
            <w:pPr/>
            <w:r>
              <w:rPr/>
              <w:t xml:space="preserve">Chapitre d'ouvrage</w:t>
            </w:r>
          </w:p>
          <w:p>
            <w:pPr/>
            <w:hyperlink r:id="rId66" w:history="1">
              <w:r>
                <w:rPr>
                  <w:color w:val="#410a8c"/>
                  <w:u w:val="single"/>
                </w:rPr>
                <w:t xml:space="preserve">hal-04994247v1</w:t>
              </w:r>
            </w:hyperlink>
          </w:p>
        </w:tc>
      </w:tr>
      <w:tr>
        <w:trPr/>
        <w:tc>
          <w:tcPr>
            <w:noWrap/>
          </w:tcPr>
          <w:p>
            <w:pPr>
              <w:spacing w:after="200"/>
            </w:pPr>
            <w:hyperlink r:id="rId67" w:history="1">
              <w:r>
                <w:rPr>
                  <w:color w:val="1e198e"/>
                  <w:b w:val="1"/>
                  <w:bCs w:val="1"/>
                  <w:u w:val="single"/>
                </w:rPr>
                <w:t xml:space="preserve">Trouble dans le calcul. Modélisation des rivières et action publique environnementale</w:t>
              </w:r>
            </w:hyperlink>
          </w:p>
          <w:p>
            <w:pPr/>
            <w:hyperlink r:id="rId11" w:history="1">
              <w:r>
                <w:rPr>
                  <w:color w:val="#410a8c"/>
                  <w:u w:val="single"/>
                </w:rPr>
                <w:t xml:space="preserve">Alexandre Gaudin</w:t>
              </w:r>
            </w:hyperlink>
            <w:r>
              <w:rPr/>
              <w:t xml:space="preserve">,</w:t>
            </w:r>
            <w:hyperlink r:id="rId61" w:history="1">
              <w:r>
                <w:rPr>
                  <w:color w:val="#410a8c"/>
                  <w:u w:val="single"/>
                </w:rPr>
                <w:t xml:space="preserve">Thomas Debril</w:t>
              </w:r>
            </w:hyperlink>
          </w:p>
          <w:p>
            <w:pPr/>
            <w:r>
              <w:rPr/>
              <w:t xml:space="preserve">Peter Lang. </w:t>
            </w:r>
            <w:r>
              <w:rPr>
                <w:i w:val="1"/>
                <w:iCs w:val="1"/>
              </w:rPr>
              <w:t xml:space="preserve">Une nature comptée. Quantification et régulation de l'environnement en France</w:t>
            </w:r>
            <w:r>
              <w:rPr/>
              <w:t xml:space="preserve">, pp.223-250, 2023, 978-2-87574-907-9</w:t>
            </w:r>
          </w:p>
          <w:p>
            <w:pPr/>
            <w:r>
              <w:rPr/>
              <w:t xml:space="preserve">Chapitre d'ouvrage</w:t>
            </w:r>
          </w:p>
          <w:p>
            <w:pPr/>
            <w:hyperlink r:id="rId67" w:history="1">
              <w:r>
                <w:rPr>
                  <w:color w:val="#410a8c"/>
                  <w:u w:val="single"/>
                </w:rPr>
                <w:t xml:space="preserve">hal-04724628v1</w:t>
              </w:r>
            </w:hyperlink>
          </w:p>
        </w:tc>
      </w:tr>
      <w:tr>
        <w:trPr/>
        <w:tc>
          <w:tcPr>
            <w:noWrap/>
          </w:tcPr>
          <w:p>
            <w:pPr>
              <w:spacing w:after="200"/>
            </w:pPr>
            <w:hyperlink r:id="rId68" w:history="1">
              <w:r>
                <w:rPr>
                  <w:color w:val="1e198e"/>
                  <w:b w:val="1"/>
                  <w:bCs w:val="1"/>
                  <w:u w:val="single"/>
                </w:rPr>
                <w:t xml:space="preserve">Gérer la pénurie d’eau par des indicateurs environnementaux. Une situation de gestion au périmètre négocié</w:t>
              </w:r>
            </w:hyperlink>
          </w:p>
          <w:p>
            <w:pPr/>
            <w:hyperlink r:id="rId11" w:history="1">
              <w:r>
                <w:rPr>
                  <w:color w:val="#410a8c"/>
                  <w:u w:val="single"/>
                </w:rPr>
                <w:t xml:space="preserve">Alexandre Gaudin</w:t>
              </w:r>
            </w:hyperlink>
            <w:r>
              <w:rPr/>
              <w:t xml:space="preserve">,</w:t>
            </w:r>
            <w:hyperlink r:id="rId61" w:history="1">
              <w:r>
                <w:rPr>
                  <w:color w:val="#410a8c"/>
                  <w:u w:val="single"/>
                </w:rPr>
                <w:t xml:space="preserve">Thomas Debril</w:t>
              </w:r>
            </w:hyperlink>
          </w:p>
          <w:p>
            <w:pPr/>
            <w:r>
              <w:rPr/>
              <w:t xml:space="preserve">Rémi Barbier; François-Joseph Daniel; Sara Fernandez; Nathalie Raulet-Croset; Maya Leroy; Laetitia Guerrin-Schneider. </w:t>
            </w:r>
            <w:r>
              <w:rPr>
                <w:i w:val="1"/>
                <w:iCs w:val="1"/>
              </w:rPr>
              <w:t xml:space="preserve">L'environnement en mal de gestion. Les apports d'une perspective situationnelle</w:t>
            </w:r>
            <w:r>
              <w:rPr/>
              <w:t xml:space="preserve">, Presses Universitaires du Septentrion, pp.293-312, 2020, 978-2-7574-3028-6</w:t>
            </w:r>
          </w:p>
          <w:p>
            <w:pPr/>
            <w:r>
              <w:rPr/>
              <w:t xml:space="preserve">Chapitre d'ouvrage</w:t>
            </w:r>
          </w:p>
          <w:p>
            <w:pPr/>
            <w:hyperlink r:id="rId68" w:history="1">
              <w:r>
                <w:rPr>
                  <w:color w:val="#410a8c"/>
                  <w:u w:val="single"/>
                </w:rPr>
                <w:t xml:space="preserve">hal-02130473v1</w:t>
              </w:r>
            </w:hyperlink>
          </w:p>
        </w:tc>
      </w:tr>
      <w:tr>
        <w:trPr/>
        <w:tc>
          <w:tcPr>
            <w:noWrap/>
          </w:tcPr>
          <w:p>
            <w:pPr>
              <w:spacing w:after="200"/>
            </w:pPr>
            <w:hyperlink r:id="rId69" w:history="1">
              <w:r>
                <w:rPr>
                  <w:color w:val="1e198e"/>
                  <w:b w:val="1"/>
                  <w:bCs w:val="1"/>
                  <w:u w:val="single"/>
                </w:rPr>
                <w:t xml:space="preserve">Les trajectoires négociées de l'infraction environnementale : le cas des usages agricoles de l'eau</w:t>
              </w:r>
            </w:hyperlink>
          </w:p>
          <w:p>
            <w:pPr/>
            <w:hyperlink r:id="rId61" w:history="1">
              <w:r>
                <w:rPr>
                  <w:color w:val="#410a8c"/>
                  <w:u w:val="single"/>
                </w:rPr>
                <w:t xml:space="preserve">Thomas Debril</w:t>
              </w:r>
            </w:hyperlink>
            <w:r>
              <w:rPr/>
              <w:t xml:space="preserve">,</w:t>
            </w:r>
            <w:hyperlink r:id="rId70" w:history="1">
              <w:r>
                <w:rPr>
                  <w:color w:val="#410a8c"/>
                  <w:u w:val="single"/>
                </w:rPr>
                <w:t xml:space="preserve">Sylvain Barone</w:t>
              </w:r>
            </w:hyperlink>
            <w:r>
              <w:rPr/>
              <w:t xml:space="preserve">,</w:t>
            </w:r>
            <w:hyperlink r:id="rId11" w:history="1">
              <w:r>
                <w:rPr>
                  <w:color w:val="#410a8c"/>
                  <w:u w:val="single"/>
                </w:rPr>
                <w:t xml:space="preserve">Alexandre Gaudin</w:t>
              </w:r>
            </w:hyperlink>
          </w:p>
          <w:p>
            <w:pPr/>
            <w:r>
              <w:rPr/>
              <w:t xml:space="preserve">D. Leenhardt, M. Voltz, O. Barreteau. </w:t>
            </w:r>
            <w:r>
              <w:rPr>
                <w:i w:val="1"/>
                <w:iCs w:val="1"/>
              </w:rPr>
              <w:t xml:space="preserve">L'eau en milieu agricole</w:t>
            </w:r>
            <w:r>
              <w:rPr/>
              <w:t xml:space="preserve">, Editions Quaé, pp.89-101, 2020, 9782759231232</w:t>
            </w:r>
          </w:p>
          <w:p>
            <w:pPr/>
            <w:r>
              <w:rPr/>
              <w:t xml:space="preserve">Chapitre d'ouvrage</w:t>
            </w:r>
          </w:p>
          <w:p>
            <w:pPr/>
            <w:hyperlink r:id="rId69" w:history="1">
              <w:r>
                <w:rPr>
                  <w:color w:val="#410a8c"/>
                  <w:u w:val="single"/>
                </w:rPr>
                <w:t xml:space="preserve">hal-03900984v1</w:t>
              </w:r>
            </w:hyperlink>
          </w:p>
        </w:tc>
      </w:tr>
      <w:tr>
        <w:trPr/>
        <w:tc>
          <w:tcPr>
            <w:noWrap/>
          </w:tcPr>
          <w:p>
            <w:pPr>
              <w:spacing w:after="200"/>
            </w:pPr>
            <w:hyperlink r:id="rId71" w:history="1">
              <w:r>
                <w:rPr>
                  <w:color w:val="1e198e"/>
                  <w:b w:val="1"/>
                  <w:bCs w:val="1"/>
                  <w:u w:val="single"/>
                </w:rPr>
                <w:t xml:space="preserve">Gouverner les rivières par les débits environnementaux. Une analyse croisée de cas sud-africains et français</w:t>
              </w:r>
            </w:hyperlink>
          </w:p>
          <w:p>
            <w:pPr/>
            <w:hyperlink r:id="rId41" w:history="1">
              <w:r>
                <w:rPr>
                  <w:color w:val="#410a8c"/>
                  <w:u w:val="single"/>
                </w:rPr>
                <w:t xml:space="preserve">Magalie Bourblanc</w:t>
              </w:r>
            </w:hyperlink>
            <w:r>
              <w:rPr/>
              <w:t xml:space="preserve">,</w:t>
            </w:r>
            <w:hyperlink r:id="rId27" w:history="1">
              <w:r>
                <w:rPr>
                  <w:color w:val="#410a8c"/>
                  <w:u w:val="single"/>
                </w:rPr>
                <w:t xml:space="preserve">Sara Fernandez</w:t>
              </w:r>
            </w:hyperlink>
            <w:r>
              <w:rPr/>
              <w:t xml:space="preserve">,</w:t>
            </w:r>
            <w:hyperlink r:id="rId11" w:history="1">
              <w:r>
                <w:rPr>
                  <w:color w:val="#410a8c"/>
                  <w:u w:val="single"/>
                </w:rPr>
                <w:t xml:space="preserve">Alexandre Gaudin</w:t>
              </w:r>
            </w:hyperlink>
          </w:p>
          <w:p>
            <w:pPr/>
            <w:r>
              <w:rPr/>
              <w:t xml:space="preserve">Barbara Casciarri; David Blanchon. </w:t>
            </w:r>
            <w:r>
              <w:rPr>
                <w:i w:val="1"/>
                <w:iCs w:val="1"/>
              </w:rPr>
              <w:t xml:space="preserve">L'accès à l’eau en Afrique : vulnérabilités, exclusions, résiliences et nouvelles solidarités</w:t>
            </w:r>
            <w:r>
              <w:rPr/>
              <w:t xml:space="preserve">, Presses Universitaires de Paris Nanterre, pp.137-153, 2019, 978-2-84016-336-7</w:t>
            </w:r>
          </w:p>
          <w:p>
            <w:pPr/>
            <w:r>
              <w:rPr/>
              <w:t xml:space="preserve">Chapitre d'ouvrage</w:t>
            </w:r>
          </w:p>
          <w:p>
            <w:pPr/>
            <w:hyperlink r:id="rId71" w:history="1">
              <w:r>
                <w:rPr>
                  <w:color w:val="#410a8c"/>
                  <w:u w:val="single"/>
                </w:rPr>
                <w:t xml:space="preserve">hal-02131504v1</w:t>
              </w:r>
            </w:hyperlink>
          </w:p>
        </w:tc>
      </w:tr>
      <w:tr>
        <w:trPr/>
        <w:tc>
          <w:tcPr>
            <w:noWrap/>
          </w:tcPr>
          <w:p>
            <w:pPr>
              <w:spacing w:after="200"/>
            </w:pPr>
            <w:hyperlink r:id="rId72" w:history="1">
              <w:r>
                <w:rPr>
                  <w:color w:val="1e198e"/>
                  <w:b w:val="1"/>
                  <w:bCs w:val="1"/>
                  <w:u w:val="single"/>
                </w:rPr>
                <w:t xml:space="preserve">Gouverner les rivières par les débits environnementaux</w:t>
              </w:r>
            </w:hyperlink>
          </w:p>
          <w:p>
            <w:pPr/>
            <w:hyperlink r:id="rId41" w:history="1">
              <w:r>
                <w:rPr>
                  <w:color w:val="#410a8c"/>
                  <w:u w:val="single"/>
                </w:rPr>
                <w:t xml:space="preserve">Magalie Bourblanc</w:t>
              </w:r>
            </w:hyperlink>
            <w:r>
              <w:rPr/>
              <w:t xml:space="preserve">,</w:t>
            </w:r>
            <w:hyperlink r:id="rId27" w:history="1">
              <w:r>
                <w:rPr>
                  <w:color w:val="#410a8c"/>
                  <w:u w:val="single"/>
                </w:rPr>
                <w:t xml:space="preserve">Sara Fernandez</w:t>
              </w:r>
            </w:hyperlink>
            <w:r>
              <w:rPr/>
              <w:t xml:space="preserve">,</w:t>
            </w:r>
            <w:hyperlink r:id="rId11" w:history="1">
              <w:r>
                <w:rPr>
                  <w:color w:val="#410a8c"/>
                  <w:u w:val="single"/>
                </w:rPr>
                <w:t xml:space="preserve">Alexandre Gaudin</w:t>
              </w:r>
            </w:hyperlink>
          </w:p>
          <w:p>
            <w:pPr/>
            <w:r>
              <w:rPr/>
              <w:t xml:space="preserve">Presses universitaires de Paris Nanterre. </w:t>
            </w:r>
            <w:r>
              <w:rPr>
                <w:i w:val="1"/>
                <w:iCs w:val="1"/>
              </w:rPr>
              <w:t xml:space="preserve">L'accès à l'eau en Afrique: vulnérabilités, exclusions, résiliences et nouvelles solidarités</w:t>
            </w:r>
            <w:r>
              <w:rPr/>
              <w:t xml:space="preserve">, pp.137-153, 2019, 978-2-84016-336-7</w:t>
            </w:r>
          </w:p>
          <w:p>
            <w:pPr/>
            <w:r>
              <w:rPr/>
              <w:t xml:space="preserve">Chapitre d'ouvrage</w:t>
            </w:r>
          </w:p>
          <w:p>
            <w:pPr/>
            <w:hyperlink r:id="rId72" w:history="1">
              <w:r>
                <w:rPr>
                  <w:color w:val="#410a8c"/>
                  <w:u w:val="single"/>
                </w:rPr>
                <w:t xml:space="preserve">hal-04498514v1</w:t>
              </w:r>
            </w:hyperlink>
          </w:p>
        </w:tc>
      </w:tr>
      <w:tr>
        <w:trPr/>
        <w:tc>
          <w:tcPr>
            <w:noWrap/>
          </w:tcPr>
          <w:p>
            <w:pPr>
              <w:spacing w:after="200"/>
            </w:pPr>
            <w:hyperlink r:id="rId73" w:history="1">
              <w:r>
                <w:rPr>
                  <w:color w:val="1e198e"/>
                  <w:b w:val="1"/>
                  <w:bCs w:val="1"/>
                  <w:u w:val="single"/>
                </w:rPr>
                <w:t xml:space="preserve">Ce que l’économicisation de l’eau veut dire. Le cas du complexe hydroélectrique de la Provence Orientale</w:t>
              </w:r>
            </w:hyperlink>
          </w:p>
          <w:p>
            <w:pPr/>
            <w:hyperlink r:id="rId11" w:history="1">
              <w:r>
                <w:rPr>
                  <w:color w:val="#410a8c"/>
                  <w:u w:val="single"/>
                </w:rPr>
                <w:t xml:space="preserve">Alexandre Gaudin</w:t>
              </w:r>
            </w:hyperlink>
          </w:p>
          <w:p>
            <w:pPr/>
            <w:r>
              <w:rPr/>
              <w:t xml:space="preserve">Pierron Jean-Philippe. </w:t>
            </w:r>
            <w:r>
              <w:rPr>
                <w:i w:val="1"/>
                <w:iCs w:val="1"/>
              </w:rPr>
              <w:t xml:space="preserve">Écologie politique de l'eau</w:t>
            </w:r>
            <w:r>
              <w:rPr/>
              <w:t xml:space="preserve">, Hermann, pp.83-100, 2017, 9782705694142</w:t>
            </w:r>
          </w:p>
          <w:p>
            <w:pPr/>
            <w:r>
              <w:rPr/>
              <w:t xml:space="preserve">Chapitre d'ouvrage</w:t>
            </w:r>
          </w:p>
          <w:p>
            <w:pPr/>
            <w:hyperlink r:id="rId73" w:history="1">
              <w:r>
                <w:rPr>
                  <w:color w:val="#410a8c"/>
                  <w:u w:val="single"/>
                </w:rPr>
                <w:t xml:space="preserve">hal-01698727v1</w:t>
              </w:r>
            </w:hyperlink>
          </w:p>
        </w:tc>
      </w:tr>
      <w:tr>
        <w:trPr/>
        <w:tc>
          <w:tcPr>
            <w:noWrap/>
          </w:tcPr>
          <w:p>
            <w:pPr>
              <w:spacing w:after="200"/>
            </w:pPr>
            <w:hyperlink r:id="rId74" w:history="1">
              <w:r>
                <w:rPr>
                  <w:color w:val="1e198e"/>
                  <w:b w:val="1"/>
                  <w:bCs w:val="1"/>
                  <w:u w:val="single"/>
                </w:rPr>
                <w:t xml:space="preserve">Comment entendre l’appel du canal de Manosque ?</w:t>
              </w:r>
            </w:hyperlink>
          </w:p>
          <w:p>
            <w:pPr/>
            <w:hyperlink r:id="rId11" w:history="1">
              <w:r>
                <w:rPr>
                  <w:color w:val="#410a8c"/>
                  <w:u w:val="single"/>
                </w:rPr>
                <w:t xml:space="preserve">Alexandre Gaudin</w:t>
              </w:r>
            </w:hyperlink>
          </w:p>
          <w:p>
            <w:pPr/>
            <w:r>
              <w:rPr/>
              <w:t xml:space="preserve">Sophie Poirot-Delpech; Laurence Raineau. </w:t>
            </w:r>
            <w:r>
              <w:rPr>
                <w:i w:val="1"/>
                <w:iCs w:val="1"/>
              </w:rPr>
              <w:t xml:space="preserve">Pour une socio-anthropologie de l’environnement, I. Par delà le local et le global</w:t>
            </w:r>
            <w:r>
              <w:rPr/>
              <w:t xml:space="preserve">, L'Harmattan, pp.57-70, 2012</w:t>
            </w:r>
          </w:p>
          <w:p>
            <w:pPr/>
            <w:r>
              <w:rPr/>
              <w:t xml:space="preserve">Chapitre d'ouvrage</w:t>
            </w:r>
          </w:p>
          <w:p>
            <w:pPr/>
            <w:hyperlink r:id="rId74" w:history="1">
              <w:r>
                <w:rPr>
                  <w:color w:val="#410a8c"/>
                  <w:u w:val="single"/>
                </w:rPr>
                <w:t xml:space="preserve">hal-01834213v1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Politiques d'adaptation au changement climatique et injustices environnementales. Le pluralisme des relations à l'environnement dans la mise en forme de la contrainte adaptative</w:t>
              </w:r>
            </w:hyperlink>
          </w:p>
          <w:p>
            <w:pPr/>
            <w:hyperlink r:id="rId76" w:history="1">
              <w:r>
                <w:rPr>
                  <w:color w:val="#410a8c"/>
                  <w:u w:val="single"/>
                </w:rPr>
                <w:t xml:space="preserve">Laura Centemeri</w:t>
              </w:r>
            </w:hyperlink>
            <w:r>
              <w:rPr/>
              <w:t xml:space="preserve">,</w:t>
            </w:r>
            <w:hyperlink r:id="rId77" w:history="1">
              <w:r>
                <w:rPr>
                  <w:color w:val="#410a8c"/>
                  <w:u w:val="single"/>
                </w:rPr>
                <w:t xml:space="preserve">Jean-Stéphane Borja</w:t>
              </w:r>
            </w:hyperlink>
            <w:r>
              <w:rPr/>
              <w:t xml:space="preserve">,</w:t>
            </w:r>
            <w:hyperlink r:id="rId11" w:history="1">
              <w:r>
                <w:rPr>
                  <w:color w:val="#410a8c"/>
                  <w:u w:val="single"/>
                </w:rPr>
                <w:t xml:space="preserve">Alexandre Gaudin</w:t>
              </w:r>
            </w:hyperlink>
          </w:p>
          <w:p>
            <w:pPr/>
            <w:r>
              <w:rPr/>
              <w:t xml:space="preserve">2016</w:t>
            </w:r>
          </w:p>
          <w:p>
            <w:pPr/>
            <w:r>
              <w:rPr/>
              <w:t xml:space="preserve">Autre publication scientifique</w:t>
            </w:r>
          </w:p>
          <w:p>
            <w:pPr/>
            <w:hyperlink r:id="rId75" w:history="1">
              <w:r>
                <w:rPr>
                  <w:color w:val="#410a8c"/>
                  <w:u w:val="single"/>
                </w:rPr>
                <w:t xml:space="preserve">hal-01388939v1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Developing an ecological corridor in the Katingan Kahayan landscape: A social science-based contribution to the project’s baseline diagnostic</w:t>
              </w:r>
            </w:hyperlink>
          </w:p>
          <w:p>
            <w:pPr/>
            <w:hyperlink r:id="rId18" w:history="1">
              <w:r>
                <w:rPr>
                  <w:color w:val="#410a8c"/>
                  <w:u w:val="single"/>
                </w:rPr>
                <w:t xml:space="preserve">C. Feger</w:t>
              </w:r>
            </w:hyperlink>
            <w:r>
              <w:rPr/>
              <w:t xml:space="preserve">,</w:t>
            </w:r>
            <w:hyperlink r:id="rId11" w:history="1">
              <w:r>
                <w:rPr>
                  <w:color w:val="#410a8c"/>
                  <w:u w:val="single"/>
                </w:rPr>
                <w:t xml:space="preserve">Alexandre Gaudin</w:t>
              </w:r>
            </w:hyperlink>
          </w:p>
          <w:p>
            <w:pPr/>
            <w:r>
              <w:rPr/>
              <w:t xml:space="preserve">[Research Report] AgroParisTech. 2019</w:t>
            </w:r>
          </w:p>
          <w:p>
            <w:pPr/>
            <w:r>
              <w:rPr/>
              <w:t xml:space="preserve">Rapport</w:t>
            </w:r>
            <w:r>
              <w:rPr/>
              <w:t xml:space="preserve"> (rapport de recherche)</w:t>
            </w:r>
          </w:p>
          <w:p>
            <w:pPr/>
            <w:hyperlink r:id="rId78" w:history="1">
              <w:r>
                <w:rPr>
                  <w:color w:val="#410a8c"/>
                  <w:u w:val="single"/>
                </w:rPr>
                <w:t xml:space="preserve">hal-02376841v1</w:t>
              </w:r>
            </w:hyperlink>
          </w:p>
        </w:tc>
      </w:tr>
      <w:tr>
        <w:trPr/>
        <w:tc>
          <w:tcPr>
            <w:noWrap/>
          </w:tcPr>
          <w:p>
            <w:pPr>
              <w:spacing w:after="200"/>
            </w:pPr>
            <w:hyperlink r:id="rId79" w:history="1">
              <w:r>
                <w:rPr>
                  <w:color w:val="1e198e"/>
                  <w:b w:val="1"/>
                  <w:bCs w:val="1"/>
                  <w:u w:val="single"/>
                </w:rPr>
                <w:t xml:space="preserve">Etude socio-environnementale de la gestion des cédraies dans le Haut Atlas Oriental (Maroc)</w:t>
              </w:r>
            </w:hyperlink>
          </w:p>
          <w:p>
            <w:pPr/>
            <w:hyperlink r:id="rId80" w:history="1">
              <w:r>
                <w:rPr>
                  <w:color w:val="#410a8c"/>
                  <w:u w:val="single"/>
                </w:rPr>
                <w:t xml:space="preserve">Mohamed Aderghal</w:t>
              </w:r>
            </w:hyperlink>
            <w:r>
              <w:rPr/>
              <w:t xml:space="preserve">,</w:t>
            </w:r>
            <w:hyperlink r:id="rId18" w:history="1">
              <w:r>
                <w:rPr>
                  <w:color w:val="#410a8c"/>
                  <w:u w:val="single"/>
                </w:rPr>
                <w:t xml:space="preserve">C. Feger</w:t>
              </w:r>
            </w:hyperlink>
            <w:r>
              <w:rPr/>
              <w:t xml:space="preserve">,</w:t>
            </w:r>
            <w:hyperlink r:id="rId11" w:history="1">
              <w:r>
                <w:rPr>
                  <w:color w:val="#410a8c"/>
                  <w:u w:val="single"/>
                </w:rPr>
                <w:t xml:space="preserve">Alexandre Gaudin</w:t>
              </w:r>
            </w:hyperlink>
            <w:r>
              <w:rPr/>
              <w:t xml:space="preserve">,</w:t>
            </w:r>
            <w:hyperlink r:id="rId81" w:history="1">
              <w:r>
                <w:rPr>
                  <w:color w:val="#410a8c"/>
                  <w:u w:val="single"/>
                </w:rPr>
                <w:t xml:space="preserve">George Smektala</w:t>
              </w:r>
            </w:hyperlink>
            <w:r>
              <w:rPr/>
              <w:t xml:space="preserve">,</w:t>
            </w:r>
            <w:hyperlink r:id="rId82" w:history="1">
              <w:r>
                <w:rPr>
                  <w:color w:val="#410a8c"/>
                  <w:u w:val="single"/>
                </w:rPr>
                <w:t xml:space="preserve">Bruno Romagny</w:t>
              </w:r>
            </w:hyperlink>
            <w:r>
              <w:rPr/>
              <w:t xml:space="preserve">et al.</w:t>
            </w:r>
          </w:p>
          <w:p>
            <w:pPr/>
            <w:r>
              <w:rPr/>
              <w:t xml:space="preserve">[Rapport de recherche] AgroParisTech; Faculté des Lettres et des Sciences Humaines (FLSH) de l’Université Mohammed V de Rabat; Ecole Nationale Forestière d'Ingénieurs Rabat-Salé (ENFI); 'Institut de Recherche pour le Développement (IRD). 2018</w:t>
            </w:r>
          </w:p>
          <w:p>
            <w:pPr/>
            <w:r>
              <w:rPr/>
              <w:t xml:space="preserve">Rapport</w:t>
            </w:r>
            <w:r>
              <w:rPr/>
              <w:t xml:space="preserve"> (rapport de recherche)</w:t>
            </w:r>
          </w:p>
          <w:p>
            <w:pPr/>
            <w:hyperlink r:id="rId79" w:history="1">
              <w:r>
                <w:rPr>
                  <w:color w:val="#410a8c"/>
                  <w:u w:val="single"/>
                </w:rPr>
                <w:t xml:space="preserve">hal-02376850v1</w:t>
              </w:r>
            </w:hyperlink>
          </w:p>
        </w:tc>
      </w:tr>
      <w:tr>
        <w:trPr/>
        <w:tc>
          <w:tcPr>
            <w:noWrap/>
          </w:tcPr>
          <w:p>
            <w:pPr>
              <w:spacing w:after="200"/>
            </w:pPr>
            <w:hyperlink r:id="rId83" w:history="1">
              <w:r>
                <w:rPr>
                  <w:color w:val="1e198e"/>
                  <w:b w:val="1"/>
                  <w:bCs w:val="1"/>
                  <w:u w:val="single"/>
                </w:rPr>
                <w:t xml:space="preserve">Les projets d'agroforesterie dans la zone d'Iracoubo. Une réponse socio-environnementale au développement agricole et énergétique ?</w:t>
              </w:r>
            </w:hyperlink>
          </w:p>
          <w:p>
            <w:pPr/>
            <w:hyperlink r:id="rId84" w:history="1">
              <w:r>
                <w:rPr>
                  <w:color w:val="#410a8c"/>
                  <w:u w:val="single"/>
                </w:rPr>
                <w:t xml:space="preserve">Clément Feger</w:t>
              </w:r>
            </w:hyperlink>
            <w:r>
              <w:rPr/>
              <w:t xml:space="preserve">,</w:t>
            </w:r>
            <w:hyperlink r:id="rId11" w:history="1">
              <w:r>
                <w:rPr>
                  <w:color w:val="#410a8c"/>
                  <w:u w:val="single"/>
                </w:rPr>
                <w:t xml:space="preserve">Alexandre Gaudin</w:t>
              </w:r>
            </w:hyperlink>
            <w:r>
              <w:rPr/>
              <w:t xml:space="preserve">,</w:t>
            </w:r>
            <w:hyperlink r:id="rId85" w:history="1">
              <w:r>
                <w:rPr>
                  <w:color w:val="#410a8c"/>
                  <w:u w:val="single"/>
                </w:rPr>
                <w:t xml:space="preserve">Maya Leroy</w:t>
              </w:r>
            </w:hyperlink>
            <w:r>
              <w:rPr/>
              <w:t xml:space="preserve">,</w:t>
            </w:r>
            <w:hyperlink r:id="rId86" w:history="1">
              <w:r>
                <w:rPr>
                  <w:color w:val="#410a8c"/>
                  <w:u w:val="single"/>
                </w:rPr>
                <w:t xml:space="preserve">Michael Aaron Arhinful</w:t>
              </w:r>
            </w:hyperlink>
            <w:r>
              <w:rPr/>
              <w:t xml:space="preserve">,</w:t>
            </w:r>
            <w:hyperlink r:id="rId87" w:history="1">
              <w:r>
                <w:rPr>
                  <w:color w:val="#410a8c"/>
                  <w:u w:val="single"/>
                </w:rPr>
                <w:t xml:space="preserve">Cécile Biret</w:t>
              </w:r>
            </w:hyperlink>
            <w:r>
              <w:rPr/>
              <w:t xml:space="preserve">et al.</w:t>
            </w:r>
          </w:p>
          <w:p>
            <w:pPr/>
            <w:r>
              <w:rPr/>
              <w:t xml:space="preserve">[Rapport de recherche] AgroParisTech, Montpellier, FRA. 2017</w:t>
            </w:r>
          </w:p>
          <w:p>
            <w:pPr/>
            <w:r>
              <w:rPr/>
              <w:t xml:space="preserve">Rapport</w:t>
            </w:r>
            <w:r>
              <w:rPr/>
              <w:t xml:space="preserve"> (rapport de recherche)</w:t>
            </w:r>
          </w:p>
          <w:p>
            <w:pPr/>
            <w:hyperlink r:id="rId83" w:history="1">
              <w:r>
                <w:rPr>
                  <w:color w:val="#410a8c"/>
                  <w:u w:val="single"/>
                </w:rPr>
                <w:t xml:space="preserve">hal-03008399v1</w:t>
              </w:r>
            </w:hyperlink>
          </w:p>
        </w:tc>
      </w:tr>
      <w:tr>
        <w:trPr/>
        <w:tc>
          <w:tcPr>
            <w:noWrap/>
          </w:tcPr>
          <w:p>
            <w:pPr>
              <w:spacing w:after="200"/>
            </w:pPr>
            <w:hyperlink r:id="rId88" w:history="1">
              <w:r>
                <w:rPr>
                  <w:color w:val="1e198e"/>
                  <w:b w:val="1"/>
                  <w:bCs w:val="1"/>
                  <w:u w:val="single"/>
                </w:rPr>
                <w:t xml:space="preserve">Impacts des modalités de qualification de la ressource en eau sur l’activité des services de police</w:t>
              </w:r>
            </w:hyperlink>
          </w:p>
          <w:p>
            <w:pPr/>
            <w:hyperlink r:id="rId89" w:history="1">
              <w:r>
                <w:rPr>
                  <w:color w:val="#410a8c"/>
                  <w:u w:val="single"/>
                </w:rPr>
                <w:t xml:space="preserve">Pierre-Marie Aubert</w:t>
              </w:r>
            </w:hyperlink>
            <w:r>
              <w:rPr/>
              <w:t xml:space="preserve">,</w:t>
            </w:r>
            <w:hyperlink r:id="rId61" w:history="1">
              <w:r>
                <w:rPr>
                  <w:color w:val="#410a8c"/>
                  <w:u w:val="single"/>
                </w:rPr>
                <w:t xml:space="preserve">Thomas Debril</w:t>
              </w:r>
            </w:hyperlink>
            <w:r>
              <w:rPr/>
              <w:t xml:space="preserve">,</w:t>
            </w:r>
            <w:hyperlink r:id="rId11" w:history="1">
              <w:r>
                <w:rPr>
                  <w:color w:val="#410a8c"/>
                  <w:u w:val="single"/>
                </w:rPr>
                <w:t xml:space="preserve">Alexandre Gaudin</w:t>
              </w:r>
            </w:hyperlink>
          </w:p>
          <w:p>
            <w:pPr/>
            <w:r>
              <w:rPr/>
              <w:t xml:space="preserve">Inra. 2016</w:t>
            </w:r>
          </w:p>
          <w:p>
            <w:pPr/>
            <w:r>
              <w:rPr/>
              <w:t xml:space="preserve">Rapport</w:t>
            </w:r>
          </w:p>
          <w:p>
            <w:pPr/>
            <w:hyperlink r:id="rId88" w:history="1">
              <w:r>
                <w:rPr>
                  <w:color w:val="#410a8c"/>
                  <w:u w:val="single"/>
                </w:rPr>
                <w:t xml:space="preserve">hal-02144124v1</w:t>
              </w:r>
            </w:hyperlink>
          </w:p>
        </w:tc>
      </w:tr>
      <w:tr>
        <w:trPr/>
        <w:tc>
          <w:tcPr>
            <w:noWrap/>
          </w:tcPr>
          <w:p>
            <w:pPr>
              <w:spacing w:after="200"/>
            </w:pPr>
            <w:hyperlink r:id="rId90" w:history="1">
              <w:r>
                <w:rPr>
                  <w:color w:val="1e198e"/>
                  <w:b w:val="1"/>
                  <w:bCs w:val="1"/>
                  <w:u w:val="single"/>
                </w:rPr>
                <w:t xml:space="preserve">Analyse des modalités de qualification et de gestion de la ressource en eau</w:t>
              </w:r>
            </w:hyperlink>
          </w:p>
          <w:p>
            <w:pPr/>
            <w:hyperlink r:id="rId11" w:history="1">
              <w:r>
                <w:rPr>
                  <w:color w:val="#410a8c"/>
                  <w:u w:val="single"/>
                </w:rPr>
                <w:t xml:space="preserve">Alexandre Gaudin</w:t>
              </w:r>
            </w:hyperlink>
            <w:r>
              <w:rPr/>
              <w:t xml:space="preserve">,</w:t>
            </w:r>
            <w:hyperlink r:id="rId61" w:history="1">
              <w:r>
                <w:rPr>
                  <w:color w:val="#410a8c"/>
                  <w:u w:val="single"/>
                </w:rPr>
                <w:t xml:space="preserve">Thomas Debril</w:t>
              </w:r>
            </w:hyperlink>
            <w:r>
              <w:rPr/>
              <w:t xml:space="preserve">,</w:t>
            </w:r>
            <w:hyperlink r:id="rId89" w:history="1">
              <w:r>
                <w:rPr>
                  <w:color w:val="#410a8c"/>
                  <w:u w:val="single"/>
                </w:rPr>
                <w:t xml:space="preserve">Pierre-Marie Aubert</w:t>
              </w:r>
            </w:hyperlink>
          </w:p>
          <w:p>
            <w:pPr/>
            <w:r>
              <w:rPr/>
              <w:t xml:space="preserve">Inra. 2015</w:t>
            </w:r>
          </w:p>
          <w:p>
            <w:pPr/>
            <w:r>
              <w:rPr/>
              <w:t xml:space="preserve">Rapport</w:t>
            </w:r>
          </w:p>
          <w:p>
            <w:pPr/>
            <w:hyperlink r:id="rId90" w:history="1">
              <w:r>
                <w:rPr>
                  <w:color w:val="#410a8c"/>
                  <w:u w:val="single"/>
                </w:rPr>
                <w:t xml:space="preserve">hal-02144120v1</w:t>
              </w:r>
            </w:hyperlink>
          </w:p>
        </w:tc>
      </w:tr>
      <w:tr>
        <w:trPr/>
        <w:tc>
          <w:tcPr>
            <w:noWrap/>
          </w:tcPr>
          <w:p>
            <w:pPr>
              <w:spacing w:after="200"/>
            </w:pPr>
            <w:hyperlink r:id="rId91" w:history="1">
              <w:r>
                <w:rPr>
                  <w:color w:val="1e198e"/>
                  <w:b w:val="1"/>
                  <w:bCs w:val="1"/>
                  <w:u w:val="single"/>
                </w:rPr>
                <w:t xml:space="preserve">Document de synthèse du rapport d'expertise scientifique: &amp;quot;De l'aménagement d'un ouvrage hydraulique agricole à la prise en compte de nouveaux usages. Evolution comparée des canaux de Carpentras (Vaucluse) et de Manosque (Alpes de Haute-Provence)</w:t>
              </w:r>
            </w:hyperlink>
          </w:p>
          <w:p>
            <w:pPr/>
            <w:hyperlink r:id="rId92" w:history="1">
              <w:r>
                <w:rPr>
                  <w:color w:val="#410a8c"/>
                  <w:u w:val="single"/>
                </w:rPr>
                <w:t xml:space="preserve">M. Ladki</w:t>
              </w:r>
            </w:hyperlink>
            <w:r>
              <w:rPr/>
              <w:t xml:space="preserve">,</w:t>
            </w:r>
            <w:hyperlink r:id="rId11" w:history="1">
              <w:r>
                <w:rPr>
                  <w:color w:val="#410a8c"/>
                  <w:u w:val="single"/>
                </w:rPr>
                <w:t xml:space="preserve">Alexandre Gaudin</w:t>
              </w:r>
            </w:hyperlink>
            <w:r>
              <w:rPr/>
              <w:t xml:space="preserve">,</w:t>
            </w:r>
            <w:hyperlink r:id="rId93" w:history="1">
              <w:r>
                <w:rPr>
                  <w:color w:val="#410a8c"/>
                  <w:u w:val="single"/>
                </w:rPr>
                <w:t xml:space="preserve">Patrice Garin</w:t>
              </w:r>
            </w:hyperlink>
          </w:p>
          <w:p>
            <w:pPr/>
            <w:r>
              <w:rPr/>
              <w:t xml:space="preserve">[0] irstea. 2006, pp.35</w:t>
            </w:r>
          </w:p>
          <w:p>
            <w:pPr/>
            <w:r>
              <w:rPr/>
              <w:t xml:space="preserve">Rapport</w:t>
            </w:r>
            <w:r>
              <w:rPr/>
              <w:t xml:space="preserve"> (rapport d’expertise collective)</w:t>
            </w:r>
          </w:p>
          <w:p>
            <w:pPr/>
            <w:hyperlink r:id="rId91" w:history="1">
              <w:r>
                <w:rPr>
                  <w:color w:val="#410a8c"/>
                  <w:u w:val="single"/>
                </w:rPr>
                <w:t xml:space="preserve">hal-02588391v1</w:t>
              </w:r>
            </w:hyperlink>
          </w:p>
        </w:tc>
      </w:tr>
      <w:tr>
        <w:trPr/>
        <w:tc>
          <w:tcPr>
            <w:noWrap/>
          </w:tcPr>
          <w:p>
            <w:pPr>
              <w:spacing w:after="200"/>
            </w:pPr>
            <w:hyperlink r:id="rId94" w:history="1">
              <w:r>
                <w:rPr>
                  <w:color w:val="1e198e"/>
                  <w:b w:val="1"/>
                  <w:bCs w:val="1"/>
                  <w:u w:val="single"/>
                </w:rPr>
                <w:t xml:space="preserve">De l'aménagement d'un ouvrage hydraulique agricole à la prise en compte de nouveaux usages.</w:t>
              </w:r>
            </w:hyperlink>
          </w:p>
          <w:p>
            <w:pPr/>
            <w:hyperlink r:id="rId95" w:history="1">
              <w:r>
                <w:rPr>
                  <w:color w:val="#410a8c"/>
                  <w:u w:val="single"/>
                </w:rPr>
                <w:t xml:space="preserve">Marwan Ladki</w:t>
              </w:r>
            </w:hyperlink>
            <w:r>
              <w:rPr/>
              <w:t xml:space="preserve">,</w:t>
            </w:r>
            <w:hyperlink r:id="rId11" w:history="1">
              <w:r>
                <w:rPr>
                  <w:color w:val="#410a8c"/>
                  <w:u w:val="single"/>
                </w:rPr>
                <w:t xml:space="preserve">Alexandre Gaudin</w:t>
              </w:r>
            </w:hyperlink>
            <w:r>
              <w:rPr/>
              <w:t xml:space="preserve">,</w:t>
            </w:r>
            <w:hyperlink r:id="rId93" w:history="1">
              <w:r>
                <w:rPr>
                  <w:color w:val="#410a8c"/>
                  <w:u w:val="single"/>
                </w:rPr>
                <w:t xml:space="preserve">Patrice Garin</w:t>
              </w:r>
            </w:hyperlink>
          </w:p>
          <w:p>
            <w:pPr/>
            <w:r>
              <w:rPr/>
              <w:t xml:space="preserve">[Rapport de recherche] Irstea. 2006</w:t>
            </w:r>
          </w:p>
          <w:p>
            <w:pPr/>
            <w:r>
              <w:rPr/>
              <w:t xml:space="preserve">Rapport</w:t>
            </w:r>
            <w:r>
              <w:rPr/>
              <w:t xml:space="preserve"> (rapport de recherche)</w:t>
            </w:r>
          </w:p>
          <w:p>
            <w:pPr/>
            <w:hyperlink r:id="rId94" w:history="1">
              <w:r>
                <w:rPr>
                  <w:color w:val="#410a8c"/>
                  <w:u w:val="single"/>
                </w:rPr>
                <w:t xml:space="preserve">hal-02144671v1</w:t>
              </w:r>
            </w:hyperlink>
          </w:p>
        </w:tc>
      </w:tr>
      <w:tr>
        <w:trPr/>
        <w:tc>
          <w:tcPr>
            <w:noWrap/>
          </w:tcPr>
          <w:p>
            <w:pPr>
              <w:spacing w:after="200"/>
            </w:pPr>
            <w:hyperlink r:id="rId96" w:history="1">
              <w:r>
                <w:rPr>
                  <w:color w:val="1e198e"/>
                  <w:b w:val="1"/>
                  <w:bCs w:val="1"/>
                  <w:u w:val="single"/>
                </w:rPr>
                <w:t xml:space="preserve">De l'aménagement d'un ouvrage hydraulique agricole à la prise en compte de nouveaux usages. Evolution comparée des canaux de Carpentras (Vaucluse) et de Manosque (Alpes de Haute-Provence)</w:t>
              </w:r>
            </w:hyperlink>
          </w:p>
          <w:p>
            <w:pPr/>
            <w:hyperlink r:id="rId92" w:history="1">
              <w:r>
                <w:rPr>
                  <w:color w:val="#410a8c"/>
                  <w:u w:val="single"/>
                </w:rPr>
                <w:t xml:space="preserve">M. Ladki</w:t>
              </w:r>
            </w:hyperlink>
            <w:r>
              <w:rPr/>
              <w:t xml:space="preserve">,</w:t>
            </w:r>
            <w:hyperlink r:id="rId11" w:history="1">
              <w:r>
                <w:rPr>
                  <w:color w:val="#410a8c"/>
                  <w:u w:val="single"/>
                </w:rPr>
                <w:t xml:space="preserve">Alexandre Gaudin</w:t>
              </w:r>
            </w:hyperlink>
            <w:r>
              <w:rPr/>
              <w:t xml:space="preserve">,</w:t>
            </w:r>
            <w:hyperlink r:id="rId93" w:history="1">
              <w:r>
                <w:rPr>
                  <w:color w:val="#410a8c"/>
                  <w:u w:val="single"/>
                </w:rPr>
                <w:t xml:space="preserve">Patrice Garin</w:t>
              </w:r>
            </w:hyperlink>
          </w:p>
          <w:p>
            <w:pPr/>
            <w:r>
              <w:rPr/>
              <w:t xml:space="preserve">irstea. 2006, pp.113</w:t>
            </w:r>
          </w:p>
          <w:p>
            <w:pPr/>
            <w:r>
              <w:rPr/>
              <w:t xml:space="preserve">Rapport</w:t>
            </w:r>
          </w:p>
          <w:p>
            <w:pPr/>
            <w:hyperlink r:id="rId96" w:history="1">
              <w:r>
                <w:rPr>
                  <w:color w:val="#410a8c"/>
                  <w:u w:val="single"/>
                </w:rPr>
                <w:t xml:space="preserve">hal-02588392v1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288127v1" TargetMode="External"/><Relationship Id="rId8" Type="http://schemas.openxmlformats.org/officeDocument/2006/relationships/hyperlink" Target="https://hal.science/search/index/?q=*&amp;authFullName_s=Marie Toussaint" TargetMode="External"/><Relationship Id="rId9" Type="http://schemas.openxmlformats.org/officeDocument/2006/relationships/hyperlink" Target="https://hal.science/search/index/?q=*&amp;authFullName_s=S&#233;bastien Caillault" TargetMode="External"/><Relationship Id="rId10" Type="http://schemas.openxmlformats.org/officeDocument/2006/relationships/hyperlink" Target="https://hal.science/search/index/?q=*&amp;authFullName_s=Ludivine Eloy" TargetMode="External"/><Relationship Id="rId11" Type="http://schemas.openxmlformats.org/officeDocument/2006/relationships/hyperlink" Target="https://hal.science/search/index/?q=*&amp;authFullName_s=Alexandre Gaudin" TargetMode="External"/><Relationship Id="rId12" Type="http://schemas.openxmlformats.org/officeDocument/2006/relationships/hyperlink" Target="https://hal.science/hal-05529371v1" TargetMode="External"/><Relationship Id="rId13" Type="http://schemas.openxmlformats.org/officeDocument/2006/relationships/hyperlink" Target="https://hal.science/search/index/?q=*&amp;authFullName_s=Eric Marcon" TargetMode="External"/><Relationship Id="rId14" Type="http://schemas.openxmlformats.org/officeDocument/2006/relationships/hyperlink" Target="https://dx.doi.org/10.4000/15rj1" TargetMode="External"/><Relationship Id="rId15" Type="http://schemas.openxmlformats.org/officeDocument/2006/relationships/hyperlink" Target="https://hal.science/hal-03594568v1" TargetMode="External"/><Relationship Id="rId16" Type="http://schemas.openxmlformats.org/officeDocument/2006/relationships/hyperlink" Target="https://dx.doi.org/10.4000/rac.25770" TargetMode="External"/><Relationship Id="rId17" Type="http://schemas.openxmlformats.org/officeDocument/2006/relationships/hyperlink" Target="https://hal.science/hal-03512331v1" TargetMode="External"/><Relationship Id="rId18" Type="http://schemas.openxmlformats.org/officeDocument/2006/relationships/hyperlink" Target="https://hal.science/search/index/?q=*&amp;authFullName_s=C. Feger" TargetMode="External"/><Relationship Id="rId19" Type="http://schemas.openxmlformats.org/officeDocument/2006/relationships/hyperlink" Target="https://hal.science/search/index/?q=*&amp;authFullName_s=Barano Siswa Sulistyawan" TargetMode="External"/><Relationship Id="rId20" Type="http://schemas.openxmlformats.org/officeDocument/2006/relationships/hyperlink" Target="https://hal.science/hal-03426140v1" TargetMode="External"/><Relationship Id="rId21" Type="http://schemas.openxmlformats.org/officeDocument/2006/relationships/hyperlink" Target="https://hal.science/search/index/?q=*&amp;authFullName_s=Faustine Ruggieri" TargetMode="External"/><Relationship Id="rId22" Type="http://schemas.openxmlformats.org/officeDocument/2006/relationships/hyperlink" Target="https://hal.science/search/index/?q=*&amp;authFullName_s=Anna Porcuna-Ferrer" TargetMode="External"/><Relationship Id="rId23" Type="http://schemas.openxmlformats.org/officeDocument/2006/relationships/hyperlink" Target="https://hal.science/search/index/?q=*&amp;authFullName_s=Ndeye Fatou Faye" TargetMode="External"/><Relationship Id="rId24" Type="http://schemas.openxmlformats.org/officeDocument/2006/relationships/hyperlink" Target="https://hal.science/search/index/?q=*&amp;authFullName_s=Victoria Reyes-Garc&#237;a" TargetMode="External"/><Relationship Id="rId25" Type="http://schemas.openxmlformats.org/officeDocument/2006/relationships/hyperlink" Target="https://dx.doi.org/10.2993/0278-0771-41.3.389" TargetMode="External"/><Relationship Id="rId26" Type="http://schemas.openxmlformats.org/officeDocument/2006/relationships/hyperlink" Target="https://hal.science/hal-01834299v1" TargetMode="External"/><Relationship Id="rId27" Type="http://schemas.openxmlformats.org/officeDocument/2006/relationships/hyperlink" Target="https://hal.science/search/index/?q=*&amp;authFullName_s=Sara Fernandez" TargetMode="External"/><Relationship Id="rId28" Type="http://schemas.openxmlformats.org/officeDocument/2006/relationships/hyperlink" Target="https://dx.doi.org/10.4000/developpementdurable.12230" TargetMode="External"/><Relationship Id="rId29" Type="http://schemas.openxmlformats.org/officeDocument/2006/relationships/hyperlink" Target="https://hal.science/hal-01667233v1" TargetMode="External"/><Relationship Id="rId30" Type="http://schemas.openxmlformats.org/officeDocument/2006/relationships/hyperlink" Target="https://dx.doi.org/10.3917/rac.034.0087" TargetMode="External"/><Relationship Id="rId31" Type="http://schemas.openxmlformats.org/officeDocument/2006/relationships/hyperlink" Target="https://hal.science/hal-01698734v1" TargetMode="External"/><Relationship Id="rId32" Type="http://schemas.openxmlformats.org/officeDocument/2006/relationships/hyperlink" Target="https://dx.doi.org/10.4000/geocarrefour.10269" TargetMode="External"/><Relationship Id="rId33" Type="http://schemas.openxmlformats.org/officeDocument/2006/relationships/hyperlink" Target="https://api.istex.fr/ark:/67375/G14-PZ3PTGQX-L/fulltext.pdf?sid=hal" TargetMode="External"/><Relationship Id="rId34" Type="http://schemas.openxmlformats.org/officeDocument/2006/relationships/hyperlink" Target="https://hal.science/hal-02153148v1" TargetMode="External"/><Relationship Id="rId35" Type="http://schemas.openxmlformats.org/officeDocument/2006/relationships/hyperlink" Target="https://hal.science/hal-01834212v1" TargetMode="External"/><Relationship Id="rId36" Type="http://schemas.openxmlformats.org/officeDocument/2006/relationships/hyperlink" Target="https://hal.inrae.fr/hal-02590940v1" TargetMode="External"/><Relationship Id="rId37" Type="http://schemas.openxmlformats.org/officeDocument/2006/relationships/hyperlink" Target="https://hal.science/hal-02152915v1" TargetMode="External"/><Relationship Id="rId38" Type="http://schemas.openxmlformats.org/officeDocument/2006/relationships/hyperlink" Target="https://hal.science/hal-02158460v1" TargetMode="External"/><Relationship Id="rId39" Type="http://schemas.openxmlformats.org/officeDocument/2006/relationships/hyperlink" Target="https://hal.science/hal-02158457v1" TargetMode="External"/><Relationship Id="rId40" Type="http://schemas.openxmlformats.org/officeDocument/2006/relationships/hyperlink" Target="https://hal.science/hal-02158454v1" TargetMode="External"/><Relationship Id="rId41" Type="http://schemas.openxmlformats.org/officeDocument/2006/relationships/hyperlink" Target="https://hal.science/search/index/?q=*&amp;authFullName_s=Magalie Bourblanc" TargetMode="External"/><Relationship Id="rId42" Type="http://schemas.openxmlformats.org/officeDocument/2006/relationships/hyperlink" Target="https://hal.science/hal-02158478v1" TargetMode="External"/><Relationship Id="rId43" Type="http://schemas.openxmlformats.org/officeDocument/2006/relationships/hyperlink" Target="https://hal.science/hal-02158463v1" TargetMode="External"/><Relationship Id="rId44" Type="http://schemas.openxmlformats.org/officeDocument/2006/relationships/hyperlink" Target="https://hal.science/hal-02158483v1" TargetMode="External"/><Relationship Id="rId45" Type="http://schemas.openxmlformats.org/officeDocument/2006/relationships/hyperlink" Target="https://hal.science/hal-02158534v1" TargetMode="External"/><Relationship Id="rId46" Type="http://schemas.openxmlformats.org/officeDocument/2006/relationships/hyperlink" Target="https://hal.science/hal-02158537v1" TargetMode="External"/><Relationship Id="rId47" Type="http://schemas.openxmlformats.org/officeDocument/2006/relationships/hyperlink" Target="https://hal.science/hal-02158467v1" TargetMode="External"/><Relationship Id="rId48" Type="http://schemas.openxmlformats.org/officeDocument/2006/relationships/hyperlink" Target="https://hal.science/hal-01834214v1" TargetMode="External"/><Relationship Id="rId49" Type="http://schemas.openxmlformats.org/officeDocument/2006/relationships/hyperlink" Target="https://hal.science/hal-02158542v1" TargetMode="External"/><Relationship Id="rId50" Type="http://schemas.openxmlformats.org/officeDocument/2006/relationships/hyperlink" Target="https://hal.science/hal-02158472v1" TargetMode="External"/><Relationship Id="rId51" Type="http://schemas.openxmlformats.org/officeDocument/2006/relationships/hyperlink" Target="https://hal.science/hal-02158547v1" TargetMode="External"/><Relationship Id="rId52" Type="http://schemas.openxmlformats.org/officeDocument/2006/relationships/hyperlink" Target="https://hal.science/hal-02158550v1" TargetMode="External"/><Relationship Id="rId53" Type="http://schemas.openxmlformats.org/officeDocument/2006/relationships/hyperlink" Target="https://hal.science/hal-02143842v1" TargetMode="External"/><Relationship Id="rId54" Type="http://schemas.openxmlformats.org/officeDocument/2006/relationships/hyperlink" Target="https://hal.science/search/index/?q=*&amp;authFullName_s=Antoine Doncieux" TargetMode="External"/><Relationship Id="rId55" Type="http://schemas.openxmlformats.org/officeDocument/2006/relationships/hyperlink" Target="https://hal.science/search/index/?q=*&amp;authFullName_s=Fr&#233;d&#233;rique Jankowski" TargetMode="External"/><Relationship Id="rId56" Type="http://schemas.openxmlformats.org/officeDocument/2006/relationships/hyperlink" Target="https://hal.science/search/index/?q=*&amp;authFullName_s=Adeline Barnaud" TargetMode="External"/><Relationship Id="rId57" Type="http://schemas.openxmlformats.org/officeDocument/2006/relationships/hyperlink" Target="https://hal.science/hal-04998852v1" TargetMode="External"/><Relationship Id="rId58" Type="http://schemas.openxmlformats.org/officeDocument/2006/relationships/hyperlink" Target="https://hal.science/search/index/?q=*&amp;authFullName_s=Martin Laurenceau" TargetMode="External"/><Relationship Id="rId59" Type="http://schemas.openxmlformats.org/officeDocument/2006/relationships/hyperlink" Target="https://www.pur-editions.fr/product/10014/la-nature-sous-contrat" TargetMode="External"/><Relationship Id="rId60" Type="http://schemas.openxmlformats.org/officeDocument/2006/relationships/hyperlink" Target="https://hal.science/hal-04994238v1" TargetMode="External"/><Relationship Id="rId61" Type="http://schemas.openxmlformats.org/officeDocument/2006/relationships/hyperlink" Target="https://hal.science/search/index/?q=*&amp;authFullName_s=Thomas Debril" TargetMode="External"/><Relationship Id="rId62" Type="http://schemas.openxmlformats.org/officeDocument/2006/relationships/hyperlink" Target="https://hal.science/search/index/?q=*&amp;authFullName_s=Antoine Dor&#233;" TargetMode="External"/><Relationship Id="rId63" Type="http://schemas.openxmlformats.org/officeDocument/2006/relationships/hyperlink" Target="https://hal.science/search/index/?q=*&amp;authFullName_s=G&#233;raldine Froger" TargetMode="External"/><Relationship Id="rId64" Type="http://schemas.openxmlformats.org/officeDocument/2006/relationships/hyperlink" Target="https://hal.science/search/index/?q=*&amp;authFullName_s=Ga&#235;l Plumecocq" TargetMode="External"/><Relationship Id="rId65" Type="http://schemas.openxmlformats.org/officeDocument/2006/relationships/hyperlink" Target="https://www.peterlang.com/document/1355462" TargetMode="External"/><Relationship Id="rId66" Type="http://schemas.openxmlformats.org/officeDocument/2006/relationships/hyperlink" Target="https://hal.science/hal-04994247v1" TargetMode="External"/><Relationship Id="rId67" Type="http://schemas.openxmlformats.org/officeDocument/2006/relationships/hyperlink" Target="https://hal.science/hal-04724628v1" TargetMode="External"/><Relationship Id="rId68" Type="http://schemas.openxmlformats.org/officeDocument/2006/relationships/hyperlink" Target="https://hal.science/hal-02130473v1" TargetMode="External"/><Relationship Id="rId69" Type="http://schemas.openxmlformats.org/officeDocument/2006/relationships/hyperlink" Target="https://hal.science/hal-03900984v1" TargetMode="External"/><Relationship Id="rId70" Type="http://schemas.openxmlformats.org/officeDocument/2006/relationships/hyperlink" Target="https://hal.science/search/index/?q=*&amp;authFullName_s=Sylvain Barone" TargetMode="External"/><Relationship Id="rId71" Type="http://schemas.openxmlformats.org/officeDocument/2006/relationships/hyperlink" Target="https://hal.science/hal-02131504v1" TargetMode="External"/><Relationship Id="rId72" Type="http://schemas.openxmlformats.org/officeDocument/2006/relationships/hyperlink" Target="https://hal.science/hal-04498514v1" TargetMode="External"/><Relationship Id="rId73" Type="http://schemas.openxmlformats.org/officeDocument/2006/relationships/hyperlink" Target="https://hal.science/hal-01698727v1" TargetMode="External"/><Relationship Id="rId74" Type="http://schemas.openxmlformats.org/officeDocument/2006/relationships/hyperlink" Target="https://hal.science/hal-01834213v1" TargetMode="External"/><Relationship Id="rId75" Type="http://schemas.openxmlformats.org/officeDocument/2006/relationships/hyperlink" Target="https://hal.science/hal-01388939v1" TargetMode="External"/><Relationship Id="rId76" Type="http://schemas.openxmlformats.org/officeDocument/2006/relationships/hyperlink" Target="https://hal.science/search/index/?q=*&amp;authFullName_s=Laura Centemeri" TargetMode="External"/><Relationship Id="rId77" Type="http://schemas.openxmlformats.org/officeDocument/2006/relationships/hyperlink" Target="https://hal.science/search/index/?q=*&amp;authFullName_s=Jean-St&#233;phane Borja" TargetMode="External"/><Relationship Id="rId78" Type="http://schemas.openxmlformats.org/officeDocument/2006/relationships/hyperlink" Target="https://hal.science/hal-02376841v1" TargetMode="External"/><Relationship Id="rId79" Type="http://schemas.openxmlformats.org/officeDocument/2006/relationships/hyperlink" Target="https://hal.science/hal-02376850v1" TargetMode="External"/><Relationship Id="rId80" Type="http://schemas.openxmlformats.org/officeDocument/2006/relationships/hyperlink" Target="https://hal.science/search/index/?q=*&amp;authFullName_s=Mohamed Aderghal" TargetMode="External"/><Relationship Id="rId81" Type="http://schemas.openxmlformats.org/officeDocument/2006/relationships/hyperlink" Target="https://hal.science/search/index/?q=*&amp;authFullName_s=George Smektala" TargetMode="External"/><Relationship Id="rId82" Type="http://schemas.openxmlformats.org/officeDocument/2006/relationships/hyperlink" Target="https://hal.science/search/index/?q=*&amp;authFullName_s=Bruno Romagny" TargetMode="External"/><Relationship Id="rId83" Type="http://schemas.openxmlformats.org/officeDocument/2006/relationships/hyperlink" Target="https://hal.science/hal-03008399v1" TargetMode="External"/><Relationship Id="rId84" Type="http://schemas.openxmlformats.org/officeDocument/2006/relationships/hyperlink" Target="https://hal.science/search/index/?q=*&amp;authFullName_s=Cl&#233;ment Feger" TargetMode="External"/><Relationship Id="rId85" Type="http://schemas.openxmlformats.org/officeDocument/2006/relationships/hyperlink" Target="https://hal.science/search/index/?q=*&amp;authFullName_s=Maya Leroy" TargetMode="External"/><Relationship Id="rId86" Type="http://schemas.openxmlformats.org/officeDocument/2006/relationships/hyperlink" Target="https://hal.science/search/index/?q=*&amp;authFullName_s=Michael Aaron Arhinful" TargetMode="External"/><Relationship Id="rId87" Type="http://schemas.openxmlformats.org/officeDocument/2006/relationships/hyperlink" Target="https://hal.science/search/index/?q=*&amp;authFullName_s=C&#233;cile Biret" TargetMode="External"/><Relationship Id="rId88" Type="http://schemas.openxmlformats.org/officeDocument/2006/relationships/hyperlink" Target="https://hal.science/hal-02144124v1" TargetMode="External"/><Relationship Id="rId89" Type="http://schemas.openxmlformats.org/officeDocument/2006/relationships/hyperlink" Target="https://hal.science/search/index/?q=*&amp;authFullName_s=Pierre-Marie Aubert" TargetMode="External"/><Relationship Id="rId90" Type="http://schemas.openxmlformats.org/officeDocument/2006/relationships/hyperlink" Target="https://hal.science/hal-02144120v1" TargetMode="External"/><Relationship Id="rId91" Type="http://schemas.openxmlformats.org/officeDocument/2006/relationships/hyperlink" Target="https://hal.inrae.fr/hal-02588391v1" TargetMode="External"/><Relationship Id="rId92" Type="http://schemas.openxmlformats.org/officeDocument/2006/relationships/hyperlink" Target="https://hal.science/search/index/?q=*&amp;authFullName_s=M. Ladki" TargetMode="External"/><Relationship Id="rId93" Type="http://schemas.openxmlformats.org/officeDocument/2006/relationships/hyperlink" Target="https://hal.science/search/index/?q=*&amp;authFullName_s=Patrice Garin" TargetMode="External"/><Relationship Id="rId94" Type="http://schemas.openxmlformats.org/officeDocument/2006/relationships/hyperlink" Target="https://hal.science/hal-02144671v1" TargetMode="External"/><Relationship Id="rId95" Type="http://schemas.openxmlformats.org/officeDocument/2006/relationships/hyperlink" Target="https://hal.science/search/index/?q=*&amp;authFullName_s=Marwan Ladki" TargetMode="External"/><Relationship Id="rId96" Type="http://schemas.openxmlformats.org/officeDocument/2006/relationships/hyperlink" Target="https://hal.inrae.fr/hal-02588392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Gaudin</dc:title>
  <dc:description>CV</dc:description>
  <dc:subject/>
  <cp:keywords/>
  <cp:category/>
  <cp:lastModifiedBy/>
  <dcterms:created xsi:type="dcterms:W3CDTF">2026-03-06T07:15:36+01:00</dcterms:created>
  <dcterms:modified xsi:type="dcterms:W3CDTF">2026-03-06T07:15:36+01:00</dcterms:modified>
</cp:coreProperties>
</file>

<file path=docProps/custom.xml><?xml version="1.0" encoding="utf-8"?>
<Properties xmlns="http://schemas.openxmlformats.org/officeDocument/2006/custom-properties" xmlns:vt="http://schemas.openxmlformats.org/officeDocument/2006/docPropsVTypes"/>
</file>