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2.291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Alexandre Mathieu </w:t>
      </w:r>
      <w:r>
        <w:rPr>
          <w:color w:val="641e6e"/>
        </w:rPr>
        <w:t xml:space="preserve">Postdoctorant en économie à l'UMI SOURCE (Université Paris-Saclay, UVSQ, IRD)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alexandre-mathieu-ln</w:t>
        </w:r>
      </w:hyperlink>
    </w:p>
    <w:p>
      <w:pPr>
        <w:numPr>
          <w:ilvl w:val="0"/>
          <w:numId w:val="1"/>
        </w:numPr>
      </w:pPr>
      <w:r>
        <w:rPr/>
        <w:t xml:space="preserve"> ORCID : </w:t>
      </w:r>
      <w:hyperlink r:id="rId9" w:history="1">
        <w:r>
          <w:rPr>
            <w:color w:val="#410a8c"/>
            <w:u w:val="single"/>
          </w:rPr>
          <w:t xml:space="preserve">0009-0009-6720-8731</w:t>
        </w:r>
      </w:hyperlink>
    </w:p>
    <w:p>
      <w:pPr>
        <w:spacing w:before="600"/>
      </w:pPr>
    </w:p>
    <w:p>
      <w:pPr>
        <w:pStyle w:val="Heading2"/>
      </w:pPr>
      <w:r>
        <w:rPr>
          <w:color w:val="1e198e"/>
          <w:b w:val="1"/>
          <w:bCs w:val="1"/>
        </w:rPr>
        <w:t xml:space="preserve">Présentation</w:t>
      </w:r>
    </w:p>
    <w:p>
      <w:pPr>
        <w:spacing w:after="100"/>
      </w:pPr>
    </w:p>
    <w:p>
      <w:pPr/>
      <w:r>
        <w:rPr/>
        <w:t xml:space="preserve">Je suis titulaire d'un doctorat en économie de l'université Paris-Saclay et actuellement chercheur postdoctoral en économie politique à l'</w:t>
      </w:r>
      <w:r>
        <w:rPr>
          <w:b w:val="1"/>
          <w:bCs w:val="1"/>
        </w:rPr>
        <w:t xml:space="preserve">Unité mixte internationale Soutenabilité et Résilience – UMI SOURCE (université Paris-Saclay, UVSQ, IRD)</w:t>
      </w:r>
      <w:r>
        <w:rPr/>
        <w:t xml:space="preserve">. Mes recherches portent sur deux secteurs du marché du travail : d'une part, les </w:t>
      </w:r>
      <w:r>
        <w:rPr>
          <w:b w:val="1"/>
          <w:bCs w:val="1"/>
        </w:rPr>
        <w:t xml:space="preserve">emplois verts</w:t>
      </w:r>
      <w:r>
        <w:rPr/>
        <w:t xml:space="preserve">, que j'étudie dans une perspective d'économie politique du développement et des chiffres, en relation avec l'informalité et les transitions justes dans les économies du Sud ; d'autre part, le </w:t>
      </w:r>
      <w:r>
        <w:rPr>
          <w:b w:val="1"/>
          <w:bCs w:val="1"/>
        </w:rPr>
        <w:t xml:space="preserve">travail scientifique</w:t>
      </w:r>
      <w:r>
        <w:rPr/>
        <w:t xml:space="preserve">, que j'analyse à travers une économie politique de la science axée sur la souveraineté scientifique, la science ouverte et les inégalités dans la production de connaissances.</w:t>
      </w:r>
    </w:p>
    <w:p>
      <w:pPr/>
      <w:r>
        <w:rPr/>
        <w:t xml:space="preserve">J'utilise des méthodes </w:t>
      </w:r>
      <w:r>
        <w:rPr>
          <w:b w:val="1"/>
          <w:bCs w:val="1"/>
        </w:rPr>
        <w:t xml:space="preserve">quantitatives</w:t>
      </w:r>
      <w:r>
        <w:rPr/>
        <w:t xml:space="preserve">, </w:t>
      </w:r>
      <w:r>
        <w:rPr>
          <w:b w:val="1"/>
          <w:bCs w:val="1"/>
        </w:rPr>
        <w:t xml:space="preserve">qualitatives</w:t>
      </w:r>
      <w:r>
        <w:rPr/>
        <w:t xml:space="preserve"> et </w:t>
      </w:r>
      <w:r>
        <w:rPr>
          <w:b w:val="1"/>
          <w:bCs w:val="1"/>
        </w:rPr>
        <w:t xml:space="preserve">bibliométriques</w:t>
      </w:r>
      <w:r>
        <w:rPr/>
        <w:t xml:space="preserve">, ainsi que des ensembles de </w:t>
      </w:r>
      <w:r>
        <w:rPr>
          <w:b w:val="1"/>
          <w:bCs w:val="1"/>
        </w:rPr>
        <w:t xml:space="preserve">données ouvertes</w:t>
      </w:r>
      <w:r>
        <w:rPr/>
        <w:t xml:space="preserve">, pour analyser les dynamiques de l'emploi et de la durabilité, tout en inscrivant mon travail dans une réflexion plus large sur les conditions d'une transition soutenable plus équitable et plus ouverte entre les Nords et les Suds.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Foundations and conditions of green jobs in developing economies: Systematic literature review and bibliometric analysis</w:t>
              </w:r>
            </w:hyperlink>
          </w:p>
          <w:p>
            <w:pPr/>
            <w:hyperlink r:id="rId11" w:history="1">
              <w:r>
                <w:rPr>
                  <w:color w:val="#410a8c"/>
                  <w:u w:val="single"/>
                </w:rPr>
                <w:t xml:space="preserve">Alexandre Mathieu</w:t>
              </w:r>
            </w:hyperlink>
          </w:p>
          <w:p>
            <w:pPr/>
            <w:r>
              <w:rPr>
                <w:i w:val="1"/>
                <w:iCs w:val="1"/>
              </w:rPr>
              <w:t xml:space="preserve">Development and Sustainability in Economics and Finance</w:t>
            </w:r>
            <w:r>
              <w:rPr/>
              <w:t xml:space="preserve">, 2024, 2-4, pp.100016. </w:t>
            </w:r>
            <w:hyperlink r:id="rId12" w:history="1">
              <w:r>
                <w:rPr>
                  <w:color w:val="#410a8c"/>
                  <w:u w:val="single"/>
                </w:rPr>
                <w:t xml:space="preserve">⟨10.1016/j.dsef.2024.100016⟩</w:t>
              </w:r>
            </w:hyperlink>
          </w:p>
          <w:p>
            <w:pPr/>
            <w:r>
              <w:rPr/>
              <w:t xml:space="preserve">Article dans une revue</w:t>
            </w:r>
          </w:p>
          <w:p>
            <w:pPr/>
            <w:hyperlink r:id="rId10" w:history="1">
              <w:r>
                <w:rPr>
                  <w:color w:val="#410a8c"/>
                  <w:u w:val="single"/>
                </w:rPr>
                <w:t xml:space="preserve">hal-05022697v1</w:t>
              </w:r>
            </w:hyperlink>
          </w:p>
        </w:tc>
      </w:tr>
      <w:tr>
        <w:trPr/>
        <w:tc>
          <w:tcPr>
            <w:noWrap/>
          </w:tcPr>
          <w:p>
            <w:pPr>
              <w:spacing w:after="200"/>
            </w:pPr>
            <w:hyperlink r:id="rId13" w:history="1">
              <w:r>
                <w:rPr>
                  <w:color w:val="1e198e"/>
                  <w:b w:val="1"/>
                  <w:bCs w:val="1"/>
                  <w:u w:val="single"/>
                </w:rPr>
                <w:t xml:space="preserve">Bibliometric dataset (1995–2022) on green jobs: A comprehensive analysis of scientific publications</w:t>
              </w:r>
            </w:hyperlink>
          </w:p>
          <w:p>
            <w:pPr/>
            <w:hyperlink r:id="rId11" w:history="1">
              <w:r>
                <w:rPr>
                  <w:color w:val="#410a8c"/>
                  <w:u w:val="single"/>
                </w:rPr>
                <w:t xml:space="preserve">Alexandre Mathieu</w:t>
              </w:r>
            </w:hyperlink>
          </w:p>
          <w:p>
            <w:pPr/>
            <w:r>
              <w:rPr>
                <w:i w:val="1"/>
                <w:iCs w:val="1"/>
              </w:rPr>
              <w:t xml:space="preserve">Data in Brief</w:t>
            </w:r>
            <w:r>
              <w:rPr/>
              <w:t xml:space="preserve">, 2024, 52, pp.109845. </w:t>
            </w:r>
            <w:hyperlink r:id="rId14" w:history="1">
              <w:r>
                <w:rPr>
                  <w:color w:val="#410a8c"/>
                  <w:u w:val="single"/>
                </w:rPr>
                <w:t xml:space="preserve">⟨10.1016/j.dib.2023.109845⟩</w:t>
              </w:r>
            </w:hyperlink>
          </w:p>
          <w:p>
            <w:pPr/>
            <w:r>
              <w:rPr/>
              <w:t xml:space="preserve">Article dans une revue</w:t>
            </w:r>
            <w:r>
              <w:rPr/>
              <w:t xml:space="preserve"> (data paper)</w:t>
            </w:r>
          </w:p>
          <w:p>
            <w:pPr/>
            <w:hyperlink r:id="rId13" w:history="1">
              <w:r>
                <w:rPr>
                  <w:color w:val="#410a8c"/>
                  <w:u w:val="single"/>
                </w:rPr>
                <w:t xml:space="preserve">hal-04338772v1</w:t>
              </w:r>
            </w:hyperlink>
          </w:p>
        </w:tc>
      </w:tr>
      <w:tr>
        <w:trPr/>
        <w:tc>
          <w:tcPr>
            <w:noWrap/>
          </w:tcPr>
          <w:p>
            <w:pPr>
              <w:spacing w:after="200"/>
            </w:pPr>
            <w:hyperlink r:id="rId15" w:history="1">
              <w:r>
                <w:rPr>
                  <w:color w:val="1e198e"/>
                  <w:b w:val="1"/>
                  <w:bCs w:val="1"/>
                  <w:u w:val="single"/>
                </w:rPr>
                <w:t xml:space="preserve">Insularité et souveraineté dans les politiques de lutte contre la COVID-19</w:t>
              </w:r>
            </w:hyperlink>
          </w:p>
          <w:p>
            <w:pPr/>
            <w:hyperlink r:id="rId11" w:history="1">
              <w:r>
                <w:rPr>
                  <w:color w:val="#410a8c"/>
                  <w:u w:val="single"/>
                </w:rPr>
                <w:t xml:space="preserve">Alexandre Mathieu</w:t>
              </w:r>
            </w:hyperlink>
            <w:r>
              <w:rPr/>
              <w:t xml:space="preserve">,</w:t>
            </w:r>
            <w:hyperlink r:id="rId16" w:history="1">
              <w:r>
                <w:rPr>
                  <w:color w:val="#410a8c"/>
                  <w:u w:val="single"/>
                </w:rPr>
                <w:t xml:space="preserve">Armand Taranco</w:t>
              </w:r>
            </w:hyperlink>
          </w:p>
          <w:p>
            <w:pPr/>
            <w:r>
              <w:rPr>
                <w:i w:val="1"/>
                <w:iCs w:val="1"/>
              </w:rPr>
              <w:t xml:space="preserve">Mondes en Développement</w:t>
            </w:r>
            <w:r>
              <w:rPr/>
              <w:t xml:space="preserve">, 2023, 2023/4 (204), pp.35-58. </w:t>
            </w:r>
            <w:hyperlink r:id="rId17" w:history="1">
              <w:r>
                <w:rPr>
                  <w:color w:val="#410a8c"/>
                  <w:u w:val="single"/>
                </w:rPr>
                <w:t xml:space="preserve">⟨10.3917/med.204.0035⟩</w:t>
              </w:r>
            </w:hyperlink>
          </w:p>
          <w:p>
            <w:pPr/>
            <w:r>
              <w:rPr/>
              <w:t xml:space="preserve">Article dans une revue</w:t>
            </w:r>
          </w:p>
          <w:p>
            <w:pPr/>
            <w:hyperlink r:id="rId15" w:history="1">
              <w:r>
                <w:rPr>
                  <w:color w:val="#410a8c"/>
                  <w:u w:val="single"/>
                </w:rPr>
                <w:t xml:space="preserve">hal-04415925v1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Poster sur l'insularité et la souveraineté dans les politiques de lutte contre la COVID-19</w:t>
              </w:r>
            </w:hyperlink>
          </w:p>
          <w:p>
            <w:pPr/>
            <w:hyperlink r:id="rId11" w:history="1">
              <w:r>
                <w:rPr>
                  <w:color w:val="#410a8c"/>
                  <w:u w:val="single"/>
                </w:rPr>
                <w:t xml:space="preserve">Alexandre Mathieu</w:t>
              </w:r>
            </w:hyperlink>
          </w:p>
          <w:p>
            <w:pPr/>
            <w:r>
              <w:rPr>
                <w:i w:val="1"/>
                <w:iCs w:val="1"/>
              </w:rPr>
              <w:t xml:space="preserve">ARUM 2022 - Actes de la Recherche Ultra Marine</w:t>
            </w:r>
            <w:r>
              <w:rPr/>
              <w:t xml:space="preserve">, Oct 2022, Paris, France. 7, 2022</w:t>
            </w:r>
          </w:p>
          <w:p>
            <w:pPr/>
            <w:r>
              <w:rPr/>
              <w:t xml:space="preserve">Poster de conférence</w:t>
            </w:r>
          </w:p>
          <w:p>
            <w:pPr/>
            <w:hyperlink r:id="rId18" w:history="1">
              <w:r>
                <w:rPr>
                  <w:color w:val="#410a8c"/>
                  <w:u w:val="single"/>
                </w:rPr>
                <w:t xml:space="preserve">hal-04201117v1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Inégalités doctorales entre les Nords et les Suds : Revue de littérature, pp. 183–201</w:t>
              </w:r>
            </w:hyperlink>
          </w:p>
          <w:p>
            <w:pPr/>
            <w:hyperlink r:id="rId11" w:history="1">
              <w:r>
                <w:rPr>
                  <w:color w:val="#410a8c"/>
                  <w:u w:val="single"/>
                </w:rPr>
                <w:t xml:space="preserve">Alexandre Mathieu</w:t>
              </w:r>
            </w:hyperlink>
            <w:r>
              <w:rPr/>
              <w:t xml:space="preserve">,</w:t>
            </w:r>
            <w:hyperlink r:id="rId20" w:history="1">
              <w:r>
                <w:rPr>
                  <w:color w:val="#410a8c"/>
                  <w:u w:val="single"/>
                </w:rPr>
                <w:t xml:space="preserve">Yanis Rihi</w:t>
              </w:r>
            </w:hyperlink>
            <w:r>
              <w:rPr/>
              <w:t xml:space="preserve">,</w:t>
            </w:r>
            <w:hyperlink r:id="rId21" w:history="1">
              <w:r>
                <w:rPr>
                  <w:color w:val="#410a8c"/>
                  <w:u w:val="single"/>
                </w:rPr>
                <w:t xml:space="preserve">Marta Massera</w:t>
              </w:r>
            </w:hyperlink>
            <w:r>
              <w:rPr/>
              <w:t xml:space="preserve">,</w:t>
            </w:r>
            <w:hyperlink r:id="rId22" w:history="1">
              <w:r>
                <w:rPr>
                  <w:color w:val="#410a8c"/>
                  <w:u w:val="single"/>
                </w:rPr>
                <w:t xml:space="preserve">Lenaïg Moign</w:t>
              </w:r>
            </w:hyperlink>
            <w:r>
              <w:rPr/>
              <w:t xml:space="preserve">,</w:t>
            </w:r>
            <w:hyperlink r:id="rId23" w:history="1">
              <w:r>
                <w:rPr>
                  <w:color w:val="#410a8c"/>
                  <w:u w:val="single"/>
                </w:rPr>
                <w:t xml:space="preserve">Mouhamadou Mansour NGUIRANE</w:t>
              </w:r>
            </w:hyperlink>
            <w:r>
              <w:rPr/>
              <w:t xml:space="preserve">et al.</w:t>
            </w:r>
          </w:p>
          <w:p>
            <w:pPr/>
            <w:r>
              <w:rPr/>
              <w:t xml:space="preserve">(Eds) Jean-Baptiste Meyer; Abdelhakim Lounaci; Mohamed Benguerna. </w:t>
            </w:r>
            <w:r>
              <w:rPr>
                <w:i w:val="1"/>
                <w:iCs w:val="1"/>
              </w:rPr>
              <w:t xml:space="preserve">Études doctorales africaines : Diversité de situations et enjeux communs – African Doctoral Studies: Diversity of Situations and Common Challenges</w:t>
            </w:r>
            <w:r>
              <w:rPr/>
              <w:t xml:space="preserve">, IRD Éditions; African Minds, 2025, Mondes inégaux, 978-2-7099-3080-2</w:t>
            </w:r>
          </w:p>
          <w:p>
            <w:pPr/>
            <w:r>
              <w:rPr/>
              <w:t xml:space="preserve">Chapitre d'ouvrage</w:t>
            </w:r>
          </w:p>
          <w:p>
            <w:pPr/>
            <w:hyperlink r:id="rId19" w:history="1">
              <w:r>
                <w:rPr>
                  <w:color w:val="#410a8c"/>
                  <w:u w:val="single"/>
                </w:rPr>
                <w:t xml:space="preserve">halshs-05382241v1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BDGJ - Bibliometric Dataset on Green Jobs</w:t>
              </w:r>
            </w:hyperlink>
          </w:p>
          <w:p>
            <w:pPr/>
            <w:hyperlink r:id="rId11" w:history="1">
              <w:r>
                <w:rPr>
                  <w:color w:val="#410a8c"/>
                  <w:u w:val="single"/>
                </w:rPr>
                <w:t xml:space="preserve">Alexandre Mathieu</w:t>
              </w:r>
            </w:hyperlink>
          </w:p>
          <w:p>
            <w:pPr/>
            <w:r>
              <w:rPr/>
              <w:t xml:space="preserve">2023, </w:t>
            </w:r>
            <w:hyperlink r:id="rId25" w:history="1">
              <w:r>
                <w:rPr>
                  <w:color w:val="#410a8c"/>
                  <w:u w:val="single"/>
                </w:rPr>
                <w:t xml:space="preserve">⟨10.57745/4LOIZB⟩</w:t>
              </w:r>
            </w:hyperlink>
          </w:p>
          <w:p>
            <w:pPr/>
            <w:r>
              <w:rPr/>
              <w:t xml:space="preserve">Autre publication scientifique</w:t>
            </w:r>
          </w:p>
          <w:p>
            <w:pPr/>
            <w:hyperlink r:id="rId24" w:history="1">
              <w:r>
                <w:rPr>
                  <w:color w:val="#410a8c"/>
                  <w:u w:val="single"/>
                </w:rPr>
                <w:t xml:space="preserve">hal-04253601v1</w:t>
              </w:r>
            </w:hyperlink>
          </w:p>
        </w:tc>
      </w:tr>
      <w:tr>
        <w:trPr/>
        <w:tc>
          <w:tcPr>
            <w:noWrap/>
          </w:tcPr>
          <w:p>
            <w:pPr>
              <w:spacing w:after="200"/>
            </w:pPr>
            <w:hyperlink r:id="rId26" w:history="1">
              <w:r>
                <w:rPr>
                  <w:color w:val="1e198e"/>
                  <w:b w:val="1"/>
                  <w:bCs w:val="1"/>
                  <w:u w:val="single"/>
                </w:rPr>
                <w:t xml:space="preserve">SIECRT - Small Island Economies COVID-19 Response Tracker</w:t>
              </w:r>
            </w:hyperlink>
          </w:p>
          <w:p>
            <w:pPr/>
            <w:hyperlink r:id="rId11" w:history="1">
              <w:r>
                <w:rPr>
                  <w:color w:val="#410a8c"/>
                  <w:u w:val="single"/>
                </w:rPr>
                <w:t xml:space="preserve">Alexandre Mathieu</w:t>
              </w:r>
            </w:hyperlink>
          </w:p>
          <w:p>
            <w:pPr/>
            <w:r>
              <w:rPr/>
              <w:t xml:space="preserve">2023, </w:t>
            </w:r>
            <w:hyperlink r:id="rId27" w:history="1">
              <w:r>
                <w:rPr>
                  <w:color w:val="#410a8c"/>
                  <w:u w:val="single"/>
                </w:rPr>
                <w:t xml:space="preserve">⟨10.57745/I69YFF⟩</w:t>
              </w:r>
            </w:hyperlink>
          </w:p>
          <w:p>
            <w:pPr/>
            <w:r>
              <w:rPr/>
              <w:t xml:space="preserve">Autre publication scientifique</w:t>
            </w:r>
          </w:p>
          <w:p>
            <w:pPr/>
            <w:hyperlink r:id="rId26" w:history="1">
              <w:r>
                <w:rPr>
                  <w:color w:val="#410a8c"/>
                  <w:u w:val="single"/>
                </w:rPr>
                <w:t xml:space="preserve">hal-04253600v1</w:t>
              </w:r>
            </w:hyperlink>
          </w:p>
        </w:tc>
      </w:tr>
      <w:tr>
        <w:trPr/>
        <w:tc>
          <w:tcPr>
            <w:noWrap/>
          </w:tcPr>
          <w:p>
            <w:pPr>
              <w:spacing w:after="200"/>
            </w:pPr>
            <w:hyperlink r:id="rId28" w:history="1">
              <w:r>
                <w:rPr>
                  <w:color w:val="1e198e"/>
                  <w:b w:val="1"/>
                  <w:bCs w:val="1"/>
                  <w:u w:val="single"/>
                </w:rPr>
                <w:t xml:space="preserve">Veille internet</w:t>
              </w:r>
            </w:hyperlink>
          </w:p>
          <w:p>
            <w:pPr/>
            <w:hyperlink r:id="rId29" w:history="1">
              <w:r>
                <w:rPr>
                  <w:color w:val="#410a8c"/>
                  <w:u w:val="single"/>
                </w:rPr>
                <w:t xml:space="preserve">Michaël Goujon</w:t>
              </w:r>
            </w:hyperlink>
            <w:r>
              <w:rPr/>
              <w:t xml:space="preserve">,</w:t>
            </w:r>
            <w:hyperlink r:id="rId30" w:history="1">
              <w:r>
                <w:rPr>
                  <w:color w:val="#410a8c"/>
                  <w:u w:val="single"/>
                </w:rPr>
                <w:t xml:space="preserve">Nicolas Lucic</w:t>
              </w:r>
            </w:hyperlink>
            <w:r>
              <w:rPr/>
              <w:t xml:space="preserve">,</w:t>
            </w:r>
            <w:hyperlink r:id="rId11" w:history="1">
              <w:r>
                <w:rPr>
                  <w:color w:val="#410a8c"/>
                  <w:u w:val="single"/>
                </w:rPr>
                <w:t xml:space="preserve">Alexandre Mathieu</w:t>
              </w:r>
            </w:hyperlink>
          </w:p>
          <w:p>
            <w:pPr/>
            <w:r>
              <w:rPr>
                <w:i w:val="1"/>
                <w:iCs w:val="1"/>
              </w:rPr>
              <w:t xml:space="preserve">Mondes en développement, 2023/4 (204), pp.179-186.</w:t>
            </w:r>
            <w:r>
              <w:rPr/>
              <w:t xml:space="preserve">, 2023</w:t>
            </w:r>
          </w:p>
          <w:p>
            <w:pPr/>
            <w:r>
              <w:rPr/>
              <w:t xml:space="preserve">Autre publication scientifique</w:t>
            </w:r>
          </w:p>
          <w:p>
            <w:pPr/>
            <w:hyperlink r:id="rId28" w:history="1">
              <w:r>
                <w:rPr>
                  <w:color w:val="#410a8c"/>
                  <w:u w:val="single"/>
                </w:rPr>
                <w:t xml:space="preserve">hal-04415926v1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A Dataset on Covid-19 Responses in Small Island Economies</w:t>
              </w:r>
            </w:hyperlink>
          </w:p>
          <w:p>
            <w:pPr/>
            <w:hyperlink r:id="rId11" w:history="1">
              <w:r>
                <w:rPr>
                  <w:color w:val="#410a8c"/>
                  <w:u w:val="single"/>
                </w:rPr>
                <w:t xml:space="preserve">Alexandre Mathieu</w:t>
              </w:r>
            </w:hyperlink>
            <w:r>
              <w:rPr/>
              <w:t xml:space="preserve">,</w:t>
            </w:r>
            <w:hyperlink r:id="rId16" w:history="1">
              <w:r>
                <w:rPr>
                  <w:color w:val="#410a8c"/>
                  <w:u w:val="single"/>
                </w:rPr>
                <w:t xml:space="preserve">Armand Taranco</w:t>
              </w:r>
            </w:hyperlink>
            <w:r>
              <w:rPr/>
              <w:t xml:space="preserve">,</w:t>
            </w:r>
            <w:hyperlink r:id="rId32" w:history="1">
              <w:r>
                <w:rPr>
                  <w:color w:val="#410a8c"/>
                  <w:u w:val="single"/>
                </w:rPr>
                <w:t xml:space="preserve">Vincent Geronimi</w:t>
              </w:r>
            </w:hyperlink>
          </w:p>
          <w:p>
            <w:pPr/>
            <w:r>
              <w:rPr/>
              <w:t xml:space="preserve">2024</w:t>
            </w:r>
          </w:p>
          <w:p>
            <w:pPr/>
            <w:r>
              <w:rPr/>
              <w:t xml:space="preserve">Pré-publication, Document de travail</w:t>
            </w:r>
          </w:p>
          <w:p>
            <w:pPr/>
            <w:hyperlink r:id="rId31" w:history="1">
              <w:r>
                <w:rPr>
                  <w:color w:val="#410a8c"/>
                  <w:u w:val="single"/>
                </w:rPr>
                <w:t xml:space="preserve">hal-04430530v1</w:t>
              </w:r>
            </w:hyperlink>
          </w:p>
        </w:tc>
      </w:tr>
    </w:tbl>
    <w:p>
      <w:pPr>
        <w:spacing w:before="200"/>
      </w:pPr>
    </w:p>
    <w:p>
      <w:pPr>
        <w:pStyle w:val="Heading2"/>
      </w:pPr>
      <w:r>
        <w:rPr>
          <w:color w:val="1e198e"/>
          <w:b w:val="1"/>
          <w:bCs w:val="1"/>
        </w:rPr>
        <w:t xml:space="preserve">Rapport d'activité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Disparités doctorales entre Nord et Sud : bilan et stratégies de « coordination juste » à l’UMI SOURCE (2022-2023)</w:t>
              </w:r>
            </w:hyperlink>
          </w:p>
          <w:p>
            <w:pPr/>
            <w:hyperlink r:id="rId11" w:history="1">
              <w:r>
                <w:rPr>
                  <w:color w:val="#410a8c"/>
                  <w:u w:val="single"/>
                </w:rPr>
                <w:t xml:space="preserve">Alexandre Mathieu</w:t>
              </w:r>
            </w:hyperlink>
            <w:r>
              <w:rPr/>
              <w:t xml:space="preserve">,</w:t>
            </w:r>
            <w:hyperlink r:id="rId34" w:history="1">
              <w:r>
                <w:rPr>
                  <w:color w:val="#410a8c"/>
                  <w:u w:val="single"/>
                </w:rPr>
                <w:t xml:space="preserve">Loïc Pian</w:t>
              </w:r>
            </w:hyperlink>
            <w:r>
              <w:rPr/>
              <w:t xml:space="preserve">,</w:t>
            </w:r>
            <w:hyperlink r:id="rId35" w:history="1">
              <w:r>
                <w:rPr>
                  <w:color w:val="#410a8c"/>
                  <w:u w:val="single"/>
                </w:rPr>
                <w:t xml:space="preserve">Madina Ba</w:t>
              </w:r>
            </w:hyperlink>
            <w:r>
              <w:rPr/>
              <w:t xml:space="preserve">,</w:t>
            </w:r>
            <w:hyperlink r:id="rId36" w:history="1">
              <w:r>
                <w:rPr>
                  <w:color w:val="#410a8c"/>
                  <w:u w:val="single"/>
                </w:rPr>
                <w:t xml:space="preserve">Ephigénie Mackane Madioune</w:t>
              </w:r>
            </w:hyperlink>
            <w:r>
              <w:rPr/>
              <w:t xml:space="preserve">,</w:t>
            </w:r>
            <w:hyperlink r:id="rId22" w:history="1">
              <w:r>
                <w:rPr>
                  <w:color w:val="#410a8c"/>
                  <w:u w:val="single"/>
                </w:rPr>
                <w:t xml:space="preserve">Lenaïg Moign</w:t>
              </w:r>
            </w:hyperlink>
            <w:r>
              <w:rPr/>
              <w:t xml:space="preserve">et al.</w:t>
            </w:r>
          </w:p>
          <w:p>
            <w:pPr/>
            <w:r>
              <w:rPr/>
              <w:t xml:space="preserve">2023</w:t>
            </w:r>
          </w:p>
          <w:p>
            <w:pPr/>
            <w:r>
              <w:rPr/>
              <w:t xml:space="preserve">Rapport d'activité</w:t>
            </w:r>
          </w:p>
          <w:p>
            <w:pPr/>
            <w:hyperlink r:id="rId33" w:history="1">
              <w:r>
                <w:rPr>
                  <w:color w:val="#410a8c"/>
                  <w:u w:val="single"/>
                </w:rPr>
                <w:t xml:space="preserve">hal-04336522v1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AAE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xandre-mathieu-ln" TargetMode="External"/><Relationship Id="rId9" Type="http://schemas.openxmlformats.org/officeDocument/2006/relationships/hyperlink" Target="https://orcid.org/0009-0009-6720-8731" TargetMode="External"/><Relationship Id="rId10" Type="http://schemas.openxmlformats.org/officeDocument/2006/relationships/hyperlink" Target="https://hal.science/hal-05022697v1" TargetMode="External"/><Relationship Id="rId11" Type="http://schemas.openxmlformats.org/officeDocument/2006/relationships/hyperlink" Target="https://hal.science/search/index/?q=*&amp;authFullName_s=Alexandre Mathieu" TargetMode="External"/><Relationship Id="rId12" Type="http://schemas.openxmlformats.org/officeDocument/2006/relationships/hyperlink" Target="https://dx.doi.org/10.1016/j.dsef.2024.100016" TargetMode="External"/><Relationship Id="rId13" Type="http://schemas.openxmlformats.org/officeDocument/2006/relationships/hyperlink" Target="https://hal.science/hal-04338772v1" TargetMode="External"/><Relationship Id="rId14" Type="http://schemas.openxmlformats.org/officeDocument/2006/relationships/hyperlink" Target="https://dx.doi.org/10.1016/j.dib.2023.109845" TargetMode="External"/><Relationship Id="rId15" Type="http://schemas.openxmlformats.org/officeDocument/2006/relationships/hyperlink" Target="https://hal.science/hal-04415925v1" TargetMode="External"/><Relationship Id="rId16" Type="http://schemas.openxmlformats.org/officeDocument/2006/relationships/hyperlink" Target="https://hal.science/search/index/?q=*&amp;authFullName_s=Armand Taranco" TargetMode="External"/><Relationship Id="rId17" Type="http://schemas.openxmlformats.org/officeDocument/2006/relationships/hyperlink" Target="https://dx.doi.org/10.3917/med.204.0035" TargetMode="External"/><Relationship Id="rId18" Type="http://schemas.openxmlformats.org/officeDocument/2006/relationships/hyperlink" Target="https://universite-paris-saclay.hal.science/hal-04201117v1" TargetMode="External"/><Relationship Id="rId19" Type="http://schemas.openxmlformats.org/officeDocument/2006/relationships/hyperlink" Target="https://shs.hal.science/halshs-05382241v1" TargetMode="External"/><Relationship Id="rId20" Type="http://schemas.openxmlformats.org/officeDocument/2006/relationships/hyperlink" Target="https://hal.science/search/index/?q=*&amp;authFullName_s=Yanis Rihi" TargetMode="External"/><Relationship Id="rId21" Type="http://schemas.openxmlformats.org/officeDocument/2006/relationships/hyperlink" Target="https://hal.science/search/index/?q=*&amp;authFullName_s=Marta Massera" TargetMode="External"/><Relationship Id="rId22" Type="http://schemas.openxmlformats.org/officeDocument/2006/relationships/hyperlink" Target="https://hal.science/search/index/?q=*&amp;authFullName_s=Lena&#239;g Moign" TargetMode="External"/><Relationship Id="rId23" Type="http://schemas.openxmlformats.org/officeDocument/2006/relationships/hyperlink" Target="https://hal.science/search/index/?q=*&amp;authFullName_s=Mouhamadou Mansour NGUIRANE" TargetMode="External"/><Relationship Id="rId24" Type="http://schemas.openxmlformats.org/officeDocument/2006/relationships/hyperlink" Target="https://hal.science/hal-04253601v1" TargetMode="External"/><Relationship Id="rId25" Type="http://schemas.openxmlformats.org/officeDocument/2006/relationships/hyperlink" Target="https://dx.doi.org/10.57745/4LOIZB" TargetMode="External"/><Relationship Id="rId26" Type="http://schemas.openxmlformats.org/officeDocument/2006/relationships/hyperlink" Target="https://hal.science/hal-04253600v1" TargetMode="External"/><Relationship Id="rId27" Type="http://schemas.openxmlformats.org/officeDocument/2006/relationships/hyperlink" Target="https://dx.doi.org/10.57745/I69YFF" TargetMode="External"/><Relationship Id="rId28" Type="http://schemas.openxmlformats.org/officeDocument/2006/relationships/hyperlink" Target="https://hal.science/hal-04415926v1" TargetMode="External"/><Relationship Id="rId29" Type="http://schemas.openxmlformats.org/officeDocument/2006/relationships/hyperlink" Target="https://hal.science/search/index/?q=*&amp;authFullName_s=Micha&#235;l Goujon" TargetMode="External"/><Relationship Id="rId30" Type="http://schemas.openxmlformats.org/officeDocument/2006/relationships/hyperlink" Target="https://hal.science/search/index/?q=*&amp;authFullName_s=Nicolas Lucic" TargetMode="External"/><Relationship Id="rId31" Type="http://schemas.openxmlformats.org/officeDocument/2006/relationships/hyperlink" Target="https://hal.science/hal-04430530v1" TargetMode="External"/><Relationship Id="rId32" Type="http://schemas.openxmlformats.org/officeDocument/2006/relationships/hyperlink" Target="https://hal.science/search/index/?q=*&amp;authFullName_s=Vincent Geronimi" TargetMode="External"/><Relationship Id="rId33" Type="http://schemas.openxmlformats.org/officeDocument/2006/relationships/hyperlink" Target="https://hal-lara.archives-ouvertes.fr/hal-04336522v1" TargetMode="External"/><Relationship Id="rId34" Type="http://schemas.openxmlformats.org/officeDocument/2006/relationships/hyperlink" Target="https://hal.science/search/index/?q=*&amp;authFullName_s=Lo&#239;c Pian" TargetMode="External"/><Relationship Id="rId35" Type="http://schemas.openxmlformats.org/officeDocument/2006/relationships/hyperlink" Target="https://hal.science/search/index/?q=*&amp;authFullName_s=Madina Ba" TargetMode="External"/><Relationship Id="rId36" Type="http://schemas.openxmlformats.org/officeDocument/2006/relationships/hyperlink" Target="https://hal.science/search/index/?q=*&amp;authFullName_s=Ephig&#233;nie Mackane Madioune"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Mathieu</dc:title>
  <dc:description>CV</dc:description>
  <dc:subject/>
  <cp:keywords/>
  <cp:category/>
  <cp:lastModifiedBy/>
  <dcterms:created xsi:type="dcterms:W3CDTF">2026-03-11T20:35:17+01:00</dcterms:created>
  <dcterms:modified xsi:type="dcterms:W3CDTF">2026-03-11T20:35:17+01:00</dcterms:modified>
</cp:coreProperties>
</file>

<file path=docProps/custom.xml><?xml version="1.0" encoding="utf-8"?>
<Properties xmlns="http://schemas.openxmlformats.org/officeDocument/2006/custom-properties" xmlns:vt="http://schemas.openxmlformats.org/officeDocument/2006/docPropsVTypes"/>
</file>