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Vlamos </w:t>
      </w:r>
      <w:r>
        <w:rPr>
          <w:color w:val="641e6e"/>
        </w:rPr>
        <w:t xml:space="preserve">Maître de conférences en histoire grecque, université Rennes-2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 romain, 66 av. n. è. – 235 de. n. è.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Atlande, 2023, 9782350309385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Résilience, participation et adhésion des communautés grecques à la construction d’un empire (IIe siècle avant - Ier siècle de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2023, 978-2-84867964-8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civique et souverainetés plurielles dans les cités grecques de la mer Égée (IIIe s. av. n.è. – Ier s. de n.è.).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&amp;quot;Gouverner avec ses maîtres. Communautés grecques et pouvoir romain (IIe s. av. – Ier s. de n.è.)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 de Blois : Gouverner</w:t>
            </w:r>
            <w:r>
              <w:rPr/>
              <w:t xml:space="preserve">, Oct 2020,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grecques face à l’imperium Romanum.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/>
              <w:t xml:space="preserve">Clément Bady; Olga Boubounelle; Alexandre Vlamo. </w:t>
            </w:r>
            <w:r>
              <w:rPr>
                <w:i w:val="1"/>
                <w:iCs w:val="1"/>
              </w:rPr>
              <w:t xml:space="preserve">Les cités grecques face à l’imperium Romanum. Résilience, participation et adhésion des communautés grecques à la construction d’un empire (IIe siècle avant- Ier siècle de notre ère)</w:t>
            </w:r>
            <w:r>
              <w:rPr/>
              <w:t xml:space="preserve">, Supplément 26, Presses universitaires de Franche-Comté, pp.25-36, 2023, Dialogues d'histoire ancienne, 9782848679648.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⟨10.3917/dha.hs26.0025⟩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Redéfinir l’État rhodien. La question des tribus et des anciennes poleis dans l’organisation publique de Rhodes de l’époque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2022, 124 (1), p. 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hal-03794898v1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689v1" TargetMode="External"/><Relationship Id="rId8" Type="http://schemas.openxmlformats.org/officeDocument/2006/relationships/hyperlink" Target="https://hal.science/search/index/?q=*&amp;authFullName_s=Cl&#233;ment Bady" TargetMode="External"/><Relationship Id="rId9" Type="http://schemas.openxmlformats.org/officeDocument/2006/relationships/hyperlink" Target="https://hal.science/search/index/?q=*&amp;authFullName_s=Olga Boubounelle" TargetMode="External"/><Relationship Id="rId10" Type="http://schemas.openxmlformats.org/officeDocument/2006/relationships/hyperlink" Target="https://hal.science/search/index/?q=*&amp;authFullName_s=Alexandre Vlamos" TargetMode="External"/><Relationship Id="rId11" Type="http://schemas.openxmlformats.org/officeDocument/2006/relationships/hyperlink" Target="https://hal.science/hal-04191320v1" TargetMode="External"/><Relationship Id="rId12" Type="http://schemas.openxmlformats.org/officeDocument/2006/relationships/hyperlink" Target="https://hal.science/hal-04338297v1" TargetMode="External"/><Relationship Id="rId13" Type="http://schemas.openxmlformats.org/officeDocument/2006/relationships/hyperlink" Target="https://hal.science/hal-04288572v1" TargetMode="External"/><Relationship Id="rId14" Type="http://schemas.openxmlformats.org/officeDocument/2006/relationships/hyperlink" Target="https://hal.science/search/index/?q=*&amp;authFullName_s=Christel M&#252;ller" TargetMode="External"/><Relationship Id="rId15" Type="http://schemas.openxmlformats.org/officeDocument/2006/relationships/hyperlink" Target="https://hal.science/hal-04191333v1" TargetMode="External"/><Relationship Id="rId16" Type="http://schemas.openxmlformats.org/officeDocument/2006/relationships/hyperlink" Target="https://dx.doi.org/10.3917/dha.hs26.0025" TargetMode="External"/><Relationship Id="rId17" Type="http://schemas.openxmlformats.org/officeDocument/2006/relationships/hyperlink" Target="https://hal.science/hal-0379489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Vlamos</dc:title>
  <dc:description>CV</dc:description>
  <dc:subject/>
  <cp:keywords/>
  <cp:category/>
  <cp:lastModifiedBy/>
  <dcterms:created xsi:type="dcterms:W3CDTF">2026-03-29T10:41:53+02:00</dcterms:created>
  <dcterms:modified xsi:type="dcterms:W3CDTF">2026-03-29T10:41:53+02:00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