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Alexia Lopez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alexia-lopez</w:t>
        </w:r>
      </w:hyperlink>
    </w:p>
    <w:p>
      <w:pPr>
        <w:numPr>
          <w:ilvl w:val="0"/>
          <w:numId w:val="1"/>
        </w:numPr>
      </w:pPr>
      <w:r>
        <w:rPr/>
        <w:t xml:space="preserve"> IdRef : </w:t>
      </w:r>
      <w:hyperlink r:id="rId9" w:history="1">
        <w:r>
          <w:rPr>
            <w:color w:val="#410a8c"/>
            <w:u w:val="single"/>
          </w:rPr>
          <w:t xml:space="preserve">18002339X</w:t>
        </w:r>
      </w:hyperlink>
    </w:p>
    <w:p>
      <w:pPr>
        <w:spacing w:before="600"/>
      </w:pPr>
    </w:p>
    <w:p>
      <w:pPr>
        <w:pStyle w:val="Heading2"/>
      </w:pPr>
      <w:r>
        <w:rPr>
          <w:color w:val="1e198e"/>
          <w:b w:val="1"/>
          <w:bCs w:val="1"/>
        </w:rPr>
        <w:t xml:space="preserve">Présentation</w:t>
      </w:r>
    </w:p>
    <w:p>
      <w:pPr>
        <w:spacing w:after="100"/>
      </w:pPr>
    </w:p>
    <w:p>
      <w:pPr/>
      <w:r>
        <w:rPr>
          <w:b w:val="1"/>
          <w:bCs w:val="1"/>
        </w:rPr>
        <w:t xml:space="preserve">Lauréate du grand prix de thèse ITTECOP-IDRRIM : infrastructures, écosystèmes et paysages.</w:t>
      </w:r>
      <w:r>
        <w:rPr/>
        <w:t xml:space="preserve"> Prix créé par le ministère de l'écologie, du développement durable, et de l'énergie (MEDDE), et l'Institut des rues, des routes, des infrastructures pour la mobilité (IDRRIM), portant sur les thèses en sciences de l'ingénieur, sciences économiques, sciences sociales et sciences de la vie, soutenues en 2012, 2013 et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Place attachment, knowledge and institutional trust in the relations to risk</w:t>
              </w:r>
            </w:hyperlink>
          </w:p>
          <w:p>
            <w:pPr/>
            <w:hyperlink r:id="rId11" w:history="1">
              <w:r>
                <w:rPr>
                  <w:color w:val="#410a8c"/>
                  <w:u w:val="single"/>
                </w:rPr>
                <w:t xml:space="preserve">Alexia Lopez</w:t>
              </w:r>
            </w:hyperlink>
            <w:r>
              <w:rPr/>
              <w:t xml:space="preserve">,</w:t>
            </w:r>
            <w:hyperlink r:id="rId12" w:history="1">
              <w:r>
                <w:rPr>
                  <w:color w:val="#410a8c"/>
                  <w:u w:val="single"/>
                </w:rPr>
                <w:t xml:space="preserve">Alexandra Schleyer-Lindenmann</w:t>
              </w:r>
            </w:hyperlink>
            <w:r>
              <w:rPr/>
              <w:t xml:space="preserve">,</w:t>
            </w:r>
            <w:hyperlink r:id="rId13" w:history="1">
              <w:r>
                <w:rPr>
                  <w:color w:val="#410a8c"/>
                  <w:u w:val="single"/>
                </w:rPr>
                <w:t xml:space="preserve">Raquel Bertoldo</w:t>
              </w:r>
            </w:hyperlink>
            <w:r>
              <w:rPr/>
              <w:t xml:space="preserve">,</w:t>
            </w:r>
            <w:hyperlink r:id="rId14" w:history="1">
              <w:r>
                <w:rPr>
                  <w:color w:val="#410a8c"/>
                  <w:u w:val="single"/>
                </w:rPr>
                <w:t xml:space="preserve">Isabelle Régner</w:t>
              </w:r>
            </w:hyperlink>
          </w:p>
          <w:p>
            <w:pPr/>
            <w:r>
              <w:rPr>
                <w:i w:val="1"/>
                <w:iCs w:val="1"/>
              </w:rPr>
              <w:t xml:space="preserve">Society for Risk Analysis - Europe</w:t>
            </w:r>
            <w:r>
              <w:rPr/>
              <w:t xml:space="preserve">, Bath University, Jun 2016, Bath, United Kingdom</w:t>
            </w:r>
          </w:p>
          <w:p>
            <w:pPr/>
            <w:r>
              <w:rPr/>
              <w:t xml:space="preserve">Communication dans un congrès</w:t>
            </w:r>
          </w:p>
          <w:p>
            <w:pPr/>
            <w:hyperlink r:id="rId10" w:history="1">
              <w:r>
                <w:rPr>
                  <w:color w:val="#410a8c"/>
                  <w:u w:val="single"/>
                </w:rPr>
                <w:t xml:space="preserve">hal-01443213v1</w:t>
              </w:r>
            </w:hyperlink>
          </w:p>
        </w:tc>
      </w:tr>
      <w:tr>
        <w:trPr/>
        <w:tc>
          <w:tcPr>
            <w:noWrap/>
          </w:tcPr>
          <w:p>
            <w:pPr>
              <w:spacing w:after="200"/>
            </w:pPr>
            <w:hyperlink r:id="rId15" w:history="1">
              <w:r>
                <w:rPr>
                  <w:color w:val="1e198e"/>
                  <w:b w:val="1"/>
                  <w:bCs w:val="1"/>
                  <w:u w:val="single"/>
                </w:rPr>
                <w:t xml:space="preserve">LA PERCEPTION DU CHANGEMENT CLIMATIQUE ET LE BIEN-ÊTRE CÔTIER SUR LA CÔTE MÉDITERRANÉENNE FRANÇAISE : ENSEIGNEMENTS DE MARSEILLE ET NICE</w:t>
              </w:r>
            </w:hyperlink>
          </w:p>
          <w:p>
            <w:pPr/>
            <w:hyperlink r:id="rId16" w:history="1">
              <w:r>
                <w:rPr>
                  <w:color w:val="#410a8c"/>
                  <w:u w:val="single"/>
                </w:rPr>
                <w:t xml:space="preserve">Ruchi Mudaliar</w:t>
              </w:r>
            </w:hyperlink>
            <w:r>
              <w:rPr/>
              <w:t xml:space="preserve">,</w:t>
            </w:r>
            <w:hyperlink r:id="rId12" w:history="1">
              <w:r>
                <w:rPr>
                  <w:color w:val="#410a8c"/>
                  <w:u w:val="single"/>
                </w:rPr>
                <w:t xml:space="preserve">Alexandra Schleyer-Lindenmann</w:t>
              </w:r>
            </w:hyperlink>
            <w:r>
              <w:rPr/>
              <w:t xml:space="preserve">,</w:t>
            </w:r>
            <w:hyperlink r:id="rId17" w:history="1">
              <w:r>
                <w:rPr>
                  <w:color w:val="#410a8c"/>
                  <w:u w:val="single"/>
                </w:rPr>
                <w:t xml:space="preserve">Dominique Ami</w:t>
              </w:r>
            </w:hyperlink>
            <w:r>
              <w:rPr/>
              <w:t xml:space="preserve">,</w:t>
            </w:r>
            <w:hyperlink r:id="rId18" w:history="1">
              <w:r>
                <w:rPr>
                  <w:color w:val="#410a8c"/>
                  <w:u w:val="single"/>
                </w:rPr>
                <w:t xml:space="preserve">Olivier Chanel</w:t>
              </w:r>
            </w:hyperlink>
            <w:r>
              <w:rPr/>
              <w:t xml:space="preserve">,</w:t>
            </w:r>
            <w:hyperlink r:id="rId11" w:history="1">
              <w:r>
                <w:rPr>
                  <w:color w:val="#410a8c"/>
                  <w:u w:val="single"/>
                </w:rPr>
                <w:t xml:space="preserve">Alexia Lopez</w:t>
              </w:r>
            </w:hyperlink>
            <w:r>
              <w:rPr/>
              <w:t xml:space="preserve">et al.</w:t>
            </w:r>
          </w:p>
          <w:p>
            <w:pPr/>
            <w:r>
              <w:rPr>
                <w:i w:val="1"/>
                <w:iCs w:val="1"/>
              </w:rPr>
              <w:t xml:space="preserve">Forum de la Méditerranée</w:t>
            </w:r>
            <w:r>
              <w:rPr/>
              <w:t xml:space="preserve">, Mar 2016, Marseille, France</w:t>
            </w:r>
          </w:p>
          <w:p>
            <w:pPr/>
            <w:r>
              <w:rPr/>
              <w:t xml:space="preserve">Communication dans un congrès</w:t>
            </w:r>
          </w:p>
          <w:p>
            <w:pPr/>
            <w:hyperlink r:id="rId15" w:history="1">
              <w:r>
                <w:rPr>
                  <w:color w:val="#410a8c"/>
                  <w:u w:val="single"/>
                </w:rPr>
                <w:t xml:space="preserve">hal-01338521v1</w:t>
              </w:r>
            </w:hyperlink>
          </w:p>
        </w:tc>
      </w:tr>
      <w:tr>
        <w:trPr/>
        <w:tc>
          <w:tcPr>
            <w:noWrap/>
          </w:tcPr>
          <w:p>
            <w:pPr>
              <w:spacing w:after="200"/>
            </w:pPr>
            <w:hyperlink r:id="rId19" w:history="1">
              <w:r>
                <w:rPr>
                  <w:color w:val="1e198e"/>
                  <w:b w:val="1"/>
                  <w:bCs w:val="1"/>
                  <w:u w:val="single"/>
                </w:rPr>
                <w:t xml:space="preserve">Place attachment, institutional trust and illusion of control in the relations to risks</w:t>
              </w:r>
            </w:hyperlink>
          </w:p>
          <w:p>
            <w:pPr/>
            <w:hyperlink r:id="rId11" w:history="1">
              <w:r>
                <w:rPr>
                  <w:color w:val="#410a8c"/>
                  <w:u w:val="single"/>
                </w:rPr>
                <w:t xml:space="preserve">Alexia Lopez</w:t>
              </w:r>
            </w:hyperlink>
            <w:r>
              <w:rPr/>
              <w:t xml:space="preserve">,</w:t>
            </w:r>
            <w:hyperlink r:id="rId12" w:history="1">
              <w:r>
                <w:rPr>
                  <w:color w:val="#410a8c"/>
                  <w:u w:val="single"/>
                </w:rPr>
                <w:t xml:space="preserve">Alexandra Schleyer-Lindenmann</w:t>
              </w:r>
            </w:hyperlink>
            <w:r>
              <w:rPr/>
              <w:t xml:space="preserve">,</w:t>
            </w:r>
            <w:hyperlink r:id="rId13" w:history="1">
              <w:r>
                <w:rPr>
                  <w:color w:val="#410a8c"/>
                  <w:u w:val="single"/>
                </w:rPr>
                <w:t xml:space="preserve">Raquel Bertoldo</w:t>
              </w:r>
            </w:hyperlink>
            <w:r>
              <w:rPr/>
              <w:t xml:space="preserve">,</w:t>
            </w:r>
            <w:hyperlink r:id="rId20" w:history="1">
              <w:r>
                <w:rPr>
                  <w:color w:val="#410a8c"/>
                  <w:u w:val="single"/>
                </w:rPr>
                <w:t xml:space="preserve">Isabelle Regner</w:t>
              </w:r>
            </w:hyperlink>
          </w:p>
          <w:p>
            <w:pPr/>
            <w:r>
              <w:rPr>
                <w:i w:val="1"/>
                <w:iCs w:val="1"/>
              </w:rPr>
              <w:t xml:space="preserve">International Conference of the Society of Risk Analyis</w:t>
            </w:r>
            <w:r>
              <w:rPr/>
              <w:t xml:space="preserve">, Jun 2016, Bath, United Kingdom</w:t>
            </w:r>
          </w:p>
          <w:p>
            <w:pPr/>
            <w:r>
              <w:rPr/>
              <w:t xml:space="preserve">Communication dans un congrès</w:t>
            </w:r>
          </w:p>
          <w:p>
            <w:pPr/>
            <w:hyperlink r:id="rId19" w:history="1">
              <w:r>
                <w:rPr>
                  <w:color w:val="#410a8c"/>
                  <w:u w:val="single"/>
                </w:rPr>
                <w:t xml:space="preserve">hal-03553368v1</w:t>
              </w:r>
            </w:hyperlink>
          </w:p>
        </w:tc>
      </w:tr>
      <w:tr>
        <w:trPr/>
        <w:tc>
          <w:tcPr>
            <w:noWrap/>
          </w:tcPr>
          <w:p>
            <w:pPr>
              <w:spacing w:after="200"/>
            </w:pPr>
            <w:hyperlink r:id="rId21" w:history="1">
              <w:r>
                <w:rPr>
                  <w:color w:val="1e198e"/>
                  <w:b w:val="1"/>
                  <w:bCs w:val="1"/>
                  <w:u w:val="single"/>
                </w:rPr>
                <w:t xml:space="preserve">Comportements collectifs en situation de catastrophe, entre modèles théoriques et observations de terrain</w:t>
              </w:r>
            </w:hyperlink>
          </w:p>
          <w:p>
            <w:pPr/>
            <w:hyperlink r:id="rId11" w:history="1">
              <w:r>
                <w:rPr>
                  <w:color w:val="#410a8c"/>
                  <w:u w:val="single"/>
                </w:rPr>
                <w:t xml:space="preserve">Alexia Lopez</w:t>
              </w:r>
            </w:hyperlink>
            <w:r>
              <w:rPr/>
              <w:t xml:space="preserve">,</w:t>
            </w:r>
            <w:hyperlink r:id="rId22" w:history="1">
              <w:r>
                <w:rPr>
                  <w:color w:val="#410a8c"/>
                  <w:u w:val="single"/>
                </w:rPr>
                <w:t xml:space="preserve">Weiss Karine</w:t>
              </w:r>
            </w:hyperlink>
          </w:p>
          <w:p>
            <w:pPr/>
            <w:r>
              <w:rPr>
                <w:i w:val="1"/>
                <w:iCs w:val="1"/>
              </w:rPr>
              <w:t xml:space="preserve">ARPEnv</w:t>
            </w:r>
            <w:r>
              <w:rPr/>
              <w:t xml:space="preserve">, Jun 2015, Paris, France</w:t>
            </w:r>
          </w:p>
          <w:p>
            <w:pPr/>
            <w:r>
              <w:rPr/>
              <w:t xml:space="preserve">Communication dans un congrès</w:t>
            </w:r>
          </w:p>
          <w:p>
            <w:pPr/>
            <w:hyperlink r:id="rId21" w:history="1">
              <w:r>
                <w:rPr>
                  <w:color w:val="#410a8c"/>
                  <w:u w:val="single"/>
                </w:rPr>
                <w:t xml:space="preserve">hal-01301783v1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Psycho-social place appropriation scale. Mesuring an other dimension of a transdisciplinarity concept</w:t>
              </w:r>
            </w:hyperlink>
          </w:p>
          <w:p>
            <w:pPr/>
            <w:hyperlink r:id="rId11" w:history="1">
              <w:r>
                <w:rPr>
                  <w:color w:val="#410a8c"/>
                  <w:u w:val="single"/>
                </w:rPr>
                <w:t xml:space="preserve">Alexia Lopez</w:t>
              </w:r>
            </w:hyperlink>
            <w:r>
              <w:rPr/>
              <w:t xml:space="preserve">,</w:t>
            </w:r>
            <w:hyperlink r:id="rId24" w:history="1">
              <w:r>
                <w:rPr>
                  <w:color w:val="#410a8c"/>
                  <w:u w:val="single"/>
                </w:rPr>
                <w:t xml:space="preserve">Maxime Charles</w:t>
              </w:r>
            </w:hyperlink>
            <w:r>
              <w:rPr/>
              <w:t xml:space="preserve">,</w:t>
            </w:r>
            <w:hyperlink r:id="rId25" w:history="1">
              <w:r>
                <w:rPr>
                  <w:color w:val="#410a8c"/>
                  <w:u w:val="single"/>
                </w:rPr>
                <w:t xml:space="preserve">Pierre Dias</w:t>
              </w:r>
            </w:hyperlink>
          </w:p>
          <w:p>
            <w:pPr/>
            <w:r>
              <w:rPr>
                <w:i w:val="1"/>
                <w:iCs w:val="1"/>
              </w:rPr>
              <w:t xml:space="preserve">24nd International Association People-Environment Studies</w:t>
            </w:r>
            <w:r>
              <w:rPr/>
              <w:t xml:space="preserve">, Jun 2012, Glasgow, United Kingdom</w:t>
            </w:r>
          </w:p>
          <w:p>
            <w:pPr/>
            <w:r>
              <w:rPr/>
              <w:t xml:space="preserve">Poster de conférence</w:t>
            </w:r>
          </w:p>
          <w:p>
            <w:pPr/>
            <w:hyperlink r:id="rId23" w:history="1">
              <w:r>
                <w:rPr>
                  <w:color w:val="#410a8c"/>
                  <w:u w:val="single"/>
                </w:rPr>
                <w:t xml:space="preserve">hal-01943509v1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Une perspective historique sur le débat environnemental</w:t>
              </w:r>
            </w:hyperlink>
          </w:p>
          <w:p>
            <w:pPr/>
            <w:hyperlink r:id="rId13" w:history="1">
              <w:r>
                <w:rPr>
                  <w:color w:val="#410a8c"/>
                  <w:u w:val="single"/>
                </w:rPr>
                <w:t xml:space="preserve">Raquel Bertoldo</w:t>
              </w:r>
            </w:hyperlink>
            <w:r>
              <w:rPr/>
              <w:t xml:space="preserve">,</w:t>
            </w:r>
            <w:hyperlink r:id="rId11" w:history="1">
              <w:r>
                <w:rPr>
                  <w:color w:val="#410a8c"/>
                  <w:u w:val="single"/>
                </w:rPr>
                <w:t xml:space="preserve">Alexia Lopez</w:t>
              </w:r>
            </w:hyperlink>
          </w:p>
          <w:p>
            <w:pPr/>
            <w:r>
              <w:rPr>
                <w:i w:val="1"/>
                <w:iCs w:val="1"/>
              </w:rPr>
              <w:t xml:space="preserve">Les représentations sociales : Théories, méthodes et applications</w:t>
            </w:r>
            <w:r>
              <w:rPr/>
              <w:t xml:space="preserve">, 2016</w:t>
            </w:r>
          </w:p>
          <w:p>
            <w:pPr/>
            <w:r>
              <w:rPr/>
              <w:t xml:space="preserve">Chapitre d'ouvrage</w:t>
            </w:r>
          </w:p>
          <w:p>
            <w:pPr/>
            <w:hyperlink r:id="rId26" w:history="1">
              <w:r>
                <w:rPr>
                  <w:color w:val="#410a8c"/>
                  <w:u w:val="single"/>
                </w:rPr>
                <w:t xml:space="preserve">hal-01443207v1</w:t>
              </w:r>
            </w:hyperlink>
          </w:p>
        </w:tc>
      </w:tr>
      <w:tr>
        <w:trPr/>
        <w:tc>
          <w:tcPr>
            <w:noWrap/>
          </w:tcPr>
          <w:p>
            <w:pPr>
              <w:spacing w:after="200"/>
            </w:pPr>
            <w:hyperlink r:id="rId27" w:history="1">
              <w:r>
                <w:rPr>
                  <w:color w:val="1e198e"/>
                  <w:b w:val="1"/>
                  <w:bCs w:val="1"/>
                  <w:u w:val="single"/>
                </w:rPr>
                <w:t xml:space="preserve">La complexité sans complexe de la psychologie environnementale</w:t>
              </w:r>
            </w:hyperlink>
          </w:p>
          <w:p>
            <w:pPr/>
            <w:hyperlink r:id="rId11" w:history="1">
              <w:r>
                <w:rPr>
                  <w:color w:val="#410a8c"/>
                  <w:u w:val="single"/>
                </w:rPr>
                <w:t xml:space="preserve">Alexia Lopez</w:t>
              </w:r>
            </w:hyperlink>
          </w:p>
          <w:p>
            <w:pPr/>
            <w:r>
              <w:rPr/>
              <w:t xml:space="preserve">Dorothée Marchand; Sandrine Depeau; Karine Weiss. </w:t>
            </w:r>
            <w:r>
              <w:rPr>
                <w:i w:val="1"/>
                <w:iCs w:val="1"/>
              </w:rPr>
              <w:t xml:space="preserve">L'individu au risque de l'environnement</w:t>
            </w:r>
            <w:r>
              <w:rPr/>
              <w:t xml:space="preserve">, In Press, 2014, 978-2-84835-286-2</w:t>
            </w:r>
          </w:p>
          <w:p>
            <w:pPr/>
            <w:r>
              <w:rPr/>
              <w:t xml:space="preserve">Chapitre d'ouvrage</w:t>
            </w:r>
          </w:p>
          <w:p>
            <w:pPr/>
            <w:hyperlink r:id="rId27" w:history="1">
              <w:r>
                <w:rPr>
                  <w:color w:val="#410a8c"/>
                  <w:u w:val="single"/>
                </w:rPr>
                <w:t xml:space="preserve">hal-01301780v1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Rapport d'étude : La perception des risques majeurs par les riverains du CEA de Cadarache</w:t>
              </w:r>
            </w:hyperlink>
          </w:p>
          <w:p>
            <w:pPr/>
            <w:hyperlink r:id="rId11" w:history="1">
              <w:r>
                <w:rPr>
                  <w:color w:val="#410a8c"/>
                  <w:u w:val="single"/>
                </w:rPr>
                <w:t xml:space="preserve">Alexia Lopez</w:t>
              </w:r>
            </w:hyperlink>
            <w:r>
              <w:rPr/>
              <w:t xml:space="preserve">,</w:t>
            </w:r>
            <w:hyperlink r:id="rId14" w:history="1">
              <w:r>
                <w:rPr>
                  <w:color w:val="#410a8c"/>
                  <w:u w:val="single"/>
                </w:rPr>
                <w:t xml:space="preserve">Isabelle Régner</w:t>
              </w:r>
            </w:hyperlink>
            <w:r>
              <w:rPr/>
              <w:t xml:space="preserve">,</w:t>
            </w:r>
            <w:hyperlink r:id="rId12" w:history="1">
              <w:r>
                <w:rPr>
                  <w:color w:val="#410a8c"/>
                  <w:u w:val="single"/>
                </w:rPr>
                <w:t xml:space="preserve">Alexandra Schleyer-Lindenmann</w:t>
              </w:r>
            </w:hyperlink>
          </w:p>
          <w:p>
            <w:pPr/>
            <w:r>
              <w:rPr/>
              <w:t xml:space="preserve">[Rapport de recherche] Aix-Marseille Université et ESPACE UMR 7300. 2015</w:t>
            </w:r>
          </w:p>
          <w:p>
            <w:pPr/>
            <w:r>
              <w:rPr/>
              <w:t xml:space="preserve">Rapport</w:t>
            </w:r>
            <w:r>
              <w:rPr/>
              <w:t xml:space="preserve"> (rapport de recherche)</w:t>
            </w:r>
          </w:p>
          <w:p>
            <w:pPr/>
            <w:hyperlink r:id="rId28" w:history="1">
              <w:r>
                <w:rPr>
                  <w:color w:val="#410a8c"/>
                  <w:u w:val="single"/>
                </w:rPr>
                <w:t xml:space="preserve">hal-01300871v1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Enjeux psychosociaux des grandes infrastructures de transport</w:t>
              </w:r>
            </w:hyperlink>
          </w:p>
          <w:p>
            <w:pPr/>
            <w:hyperlink r:id="rId11" w:history="1">
              <w:r>
                <w:rPr>
                  <w:color w:val="#410a8c"/>
                  <w:u w:val="single"/>
                </w:rPr>
                <w:t xml:space="preserve">Alexia Lopez</w:t>
              </w:r>
            </w:hyperlink>
          </w:p>
          <w:p>
            <w:pPr/>
            <w:r>
              <w:rPr/>
              <w:t xml:space="preserve">Psychologie. Aix-Marseille Université, 2013.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tel-00984129v1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D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a-lopez" TargetMode="External"/><Relationship Id="rId9" Type="http://schemas.openxmlformats.org/officeDocument/2006/relationships/hyperlink" Target="https://www.idref.fr/18002339X" TargetMode="External"/><Relationship Id="rId10" Type="http://schemas.openxmlformats.org/officeDocument/2006/relationships/hyperlink" Target="https://hal.science/hal-01443213v1" TargetMode="External"/><Relationship Id="rId11" Type="http://schemas.openxmlformats.org/officeDocument/2006/relationships/hyperlink" Target="https://hal.science/search/index/?q=*&amp;authFullName_s=Alexia Lopez" TargetMode="External"/><Relationship Id="rId12" Type="http://schemas.openxmlformats.org/officeDocument/2006/relationships/hyperlink" Target="https://hal.science/search/index/?q=*&amp;authFullName_s=Alexandra Schleyer-Lindenmann" TargetMode="External"/><Relationship Id="rId13" Type="http://schemas.openxmlformats.org/officeDocument/2006/relationships/hyperlink" Target="https://hal.science/search/index/?q=*&amp;authFullName_s=Raquel Bertoldo" TargetMode="External"/><Relationship Id="rId14" Type="http://schemas.openxmlformats.org/officeDocument/2006/relationships/hyperlink" Target="https://hal.science/search/index/?q=*&amp;authFullName_s=Isabelle R&#233;gner" TargetMode="External"/><Relationship Id="rId15" Type="http://schemas.openxmlformats.org/officeDocument/2006/relationships/hyperlink" Target="https://amu.hal.science/hal-01338521v1" TargetMode="External"/><Relationship Id="rId16" Type="http://schemas.openxmlformats.org/officeDocument/2006/relationships/hyperlink" Target="https://hal.science/search/index/?q=*&amp;authFullName_s=Ruchi Mudaliar" TargetMode="External"/><Relationship Id="rId17" Type="http://schemas.openxmlformats.org/officeDocument/2006/relationships/hyperlink" Target="https://hal.science/search/index/?q=*&amp;authFullName_s=Dominique Ami" TargetMode="External"/><Relationship Id="rId18" Type="http://schemas.openxmlformats.org/officeDocument/2006/relationships/hyperlink" Target="https://hal.science/search/index/?q=*&amp;authFullName_s=Olivier Chanel" TargetMode="External"/><Relationship Id="rId19" Type="http://schemas.openxmlformats.org/officeDocument/2006/relationships/hyperlink" Target="https://hal.science/hal-03553368v1" TargetMode="External"/><Relationship Id="rId20" Type="http://schemas.openxmlformats.org/officeDocument/2006/relationships/hyperlink" Target="https://hal.science/search/index/?q=*&amp;authFullName_s=Isabelle Regner" TargetMode="External"/><Relationship Id="rId21" Type="http://schemas.openxmlformats.org/officeDocument/2006/relationships/hyperlink" Target="https://hal.science/hal-01301783v1" TargetMode="External"/><Relationship Id="rId22" Type="http://schemas.openxmlformats.org/officeDocument/2006/relationships/hyperlink" Target="https://hal.science/search/index/?q=*&amp;authFullName_s=Weiss Karine" TargetMode="External"/><Relationship Id="rId23" Type="http://schemas.openxmlformats.org/officeDocument/2006/relationships/hyperlink" Target="https://hal.science/hal-01943509v1" TargetMode="External"/><Relationship Id="rId24" Type="http://schemas.openxmlformats.org/officeDocument/2006/relationships/hyperlink" Target="https://hal.science/search/index/?q=*&amp;authFullName_s=Maxime Charles" TargetMode="External"/><Relationship Id="rId25" Type="http://schemas.openxmlformats.org/officeDocument/2006/relationships/hyperlink" Target="https://hal.science/search/index/?q=*&amp;authFullName_s=Pierre Dias" TargetMode="External"/><Relationship Id="rId26" Type="http://schemas.openxmlformats.org/officeDocument/2006/relationships/hyperlink" Target="https://hal.science/hal-01443207v1" TargetMode="External"/><Relationship Id="rId27" Type="http://schemas.openxmlformats.org/officeDocument/2006/relationships/hyperlink" Target="https://hal.science/hal-01301780v1" TargetMode="External"/><Relationship Id="rId28" Type="http://schemas.openxmlformats.org/officeDocument/2006/relationships/hyperlink" Target="https://hal.science/hal-01300871v1" TargetMode="External"/><Relationship Id="rId29" Type="http://schemas.openxmlformats.org/officeDocument/2006/relationships/hyperlink" Target="https://theses.hal.science/tel-00984129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Alexia Lopez</dc:title>
  <dc:description>CV</dc:description>
  <dc:subject/>
  <cp:keywords/>
  <cp:category/>
  <cp:lastModifiedBy/>
  <dcterms:created xsi:type="dcterms:W3CDTF">2026-05-06T20:08:11+02:00</dcterms:created>
  <dcterms:modified xsi:type="dcterms:W3CDTF">2026-05-06T20:08:11+02:00</dcterms:modified>
</cp:coreProperties>
</file>

<file path=docProps/custom.xml><?xml version="1.0" encoding="utf-8"?>
<Properties xmlns="http://schemas.openxmlformats.org/officeDocument/2006/custom-properties" xmlns:vt="http://schemas.openxmlformats.org/officeDocument/2006/docPropsVTypes"/>
</file>