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Poindron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Post-doctoral position at ENSTA (Ecole Nationale Supérieure des Techniques Avancées)</w:t>
      </w:r>
    </w:p>
    <w:p>
      <w:pPr/>
      <w:r>
        <w:rPr/>
        <w:t xml:space="preserve">Palaiseau, France</w:t>
      </w:r>
    </w:p>
    <w:p>
      <w:pPr/>
      <w:r>
        <w:rPr/>
        <w:t xml:space="preserve">Unité d'Economie Appliquée (Applied Economics Unit)</w:t>
      </w:r>
    </w:p>
    <w:p>
      <w:pPr/>
      <w:r>
        <w:rPr/>
        <w:t xml:space="preserve">March 2021</w:t>
      </w:r>
    </w:p>
    <w:p>
      <w:pPr/>
      <w:r>
        <w:rPr/>
        <w:t xml:space="preserve">Ph.D in Applied Mathematics</w:t>
      </w:r>
    </w:p>
    <w:p>
      <w:pPr/>
      <w:r>
        <w:rPr/>
        <w:t xml:space="preserve">University Paris 1 Panthéon-Sorbonne</w:t>
      </w:r>
    </w:p>
    <w:p>
      <w:pPr/>
      <w:r>
        <w:rPr/>
        <w:t xml:space="preserve">Ecole Doctorale 465</w:t>
      </w:r>
    </w:p>
    <w:p>
      <w:pPr/>
      <w:r>
        <w:rPr/>
        <w:t xml:space="preserve">2016-2019</w:t>
      </w:r>
    </w:p>
    <w:p>
      <w:pPr/>
      <w:r>
        <w:rPr/>
        <w:t xml:space="preserve">Title: Negative influence in social networks</w:t>
      </w:r>
    </w:p>
    <w:p>
      <w:pPr/>
      <w:r>
        <w:rPr/>
        <w:t xml:space="preserve">Jury:</w:t>
      </w:r>
    </w:p>
    <w:p>
      <w:pPr/>
      <w:r>
        <w:rPr/>
        <w:t xml:space="preserve">Nizar Allouch, Examiner, Professor of Economics, University of Kent, Canterbury</w:t>
      </w:r>
    </w:p>
    <w:p>
      <w:pPr/>
      <w:r>
        <w:rPr/>
        <w:t xml:space="preserve">Berno Buechel, Reporter, Professeur of Economics, University of Fribourg</w:t>
      </w:r>
    </w:p>
    <w:p>
      <w:pPr/>
      <w:r>
        <w:rPr/>
        <w:t xml:space="preserve">Michel Grabisch, Supervisor, Professeur of Computer Sciences, University Paris 1 Panthéon-Sorbonne, Paris School of Economics</w:t>
      </w:r>
    </w:p>
    <w:p>
      <w:pPr/>
      <w:r>
        <w:rPr/>
        <w:t xml:space="preserve">Agnieszka Rusinowska, Supervisor, Research Director, CNRS - Paris School of Economics</w:t>
      </w:r>
    </w:p>
    <w:p>
      <w:pPr/>
      <w:r>
        <w:rPr/>
        <w:t xml:space="preserve">Laura Hernandez, Examiner, Associated Professor (Maître de Conférences in Physics, HDR, Hors Classe), University of Cergy-Pontoise</w:t>
      </w:r>
    </w:p>
    <w:p>
      <w:pPr/>
      <w:r>
        <w:rPr/>
        <w:t xml:space="preserve">Dunia López-Pintado, Reporter, Professor of Economics, University Pablo de Olavide, Séville</w:t>
      </w:r>
    </w:p>
    <w:p>
      <w:pPr/>
      <w:r>
        <w:rPr/>
        <w:t xml:space="preserve">Antoine Mandel, Examiner and President, Professor of Applied Mathematics, University Paris 1 Panthéon-Sorbonne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comparative advantages of national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hors-série (HS1), pp.37-37.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⟨10.3917/inno.hs1.2025.0037⟩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⟨10.1007/s11238-025-10061-z⟩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 coordination principle in regulatory Boolean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2024, 142, pp.103518.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⟨10.1016/j.jcss.2024.103518⟩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Competing Gangs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Nizar 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2024, 15 (2), pp.6.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⟨10.3390/g15020006⟩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binary opinions updating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2021, 109, pp.52 - 76.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⟨10.1016/j.mathsocsci.2020.10.004⟩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2019, 109, pp.103773.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⟨10.1016/j.jedc.2019.103773⟩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halshs-02799707v2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interactions in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Bordeaux Workshop on Defence Economics</w:t>
            </w:r>
            <w:r>
              <w:rPr/>
              <w:t xml:space="preserve">, Bordeaux School of Economics,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system engineering and decision aid by encompassing potential of integration with the means of multi-criteria aggregation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Brisacier-Porchon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Systems Engineering (ISSE)</w:t>
            </w:r>
            <w:r>
              <w:rPr/>
              <w:t xml:space="preserve">, Oct 2024, Perugia, France.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⟨10.1109/ISSE63315.2024.10741105⟩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Cooperation in Decision Aid and System Engineering Technical decisions: decision distribution over time in constrained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Brisacier-Porchon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Systems Engineering (ISSE)</w:t>
            </w:r>
            <w:r>
              <w:rPr/>
              <w:t xml:space="preserve">, Oct 2024, Perugia, France.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⟨10.1109/ISSE63315.2024.10741119⟩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hal-05015092v1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of synchronous updating with binary opinions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anonymous influence with anti-conformist 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input-output multisectorielle des effets économiques des embargos : modélisation des rétroactions et de l’effet boomerang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Alexis Poindron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hal-05496175v1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18218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Alexis Poindron" TargetMode="External"/><Relationship Id="rId10" Type="http://schemas.openxmlformats.org/officeDocument/2006/relationships/hyperlink" Target="https://dx.doi.org/10.3917/inno.hs1.2025.0037" TargetMode="External"/><Relationship Id="rId11" Type="http://schemas.openxmlformats.org/officeDocument/2006/relationships/hyperlink" Target="https://shs.hal.science/halshs-05190240v1" TargetMode="External"/><Relationship Id="rId12" Type="http://schemas.openxmlformats.org/officeDocument/2006/relationships/hyperlink" Target="https://dx.doi.org/10.1007/s11238-025-10061-z" TargetMode="External"/><Relationship Id="rId13" Type="http://schemas.openxmlformats.org/officeDocument/2006/relationships/hyperlink" Target="https://hal.science/hal-04710377v1" TargetMode="External"/><Relationship Id="rId14" Type="http://schemas.openxmlformats.org/officeDocument/2006/relationships/hyperlink" Target="https://dx.doi.org/10.1016/j.jcss.2024.103518" TargetMode="External"/><Relationship Id="rId15" Type="http://schemas.openxmlformats.org/officeDocument/2006/relationships/hyperlink" Target="https://hal.science/hal-04710383v1" TargetMode="External"/><Relationship Id="rId16" Type="http://schemas.openxmlformats.org/officeDocument/2006/relationships/hyperlink" Target="https://hal.science/search/index/?q=*&amp;authFullName_s=Nizar Allouch" TargetMode="External"/><Relationship Id="rId17" Type="http://schemas.openxmlformats.org/officeDocument/2006/relationships/hyperlink" Target="https://dx.doi.org/10.3390/g15020006" TargetMode="External"/><Relationship Id="rId18" Type="http://schemas.openxmlformats.org/officeDocument/2006/relationships/hyperlink" Target="https://hal.science/hal-03493958v1" TargetMode="External"/><Relationship Id="rId19" Type="http://schemas.openxmlformats.org/officeDocument/2006/relationships/hyperlink" Target="https://dx.doi.org/10.1016/j.mathsocsci.2020.10.004" TargetMode="External"/><Relationship Id="rId20" Type="http://schemas.openxmlformats.org/officeDocument/2006/relationships/hyperlink" Target="https://shs.hal.science/halshs-02799707v2" TargetMode="External"/><Relationship Id="rId21" Type="http://schemas.openxmlformats.org/officeDocument/2006/relationships/hyperlink" Target="https://hal.science/search/index/?q=*&amp;authFullName_s=Michel Grabisch" TargetMode="External"/><Relationship Id="rId22" Type="http://schemas.openxmlformats.org/officeDocument/2006/relationships/hyperlink" Target="https://hal.science/search/index/?q=*&amp;authFullName_s=Agnieszka Rusinowska" TargetMode="External"/><Relationship Id="rId23" Type="http://schemas.openxmlformats.org/officeDocument/2006/relationships/hyperlink" Target="https://dx.doi.org/10.1016/j.jedc.2019.103773" TargetMode="External"/><Relationship Id="rId24" Type="http://schemas.openxmlformats.org/officeDocument/2006/relationships/hyperlink" Target="https://shs.hal.science/halshs-05133734v1" TargetMode="External"/><Relationship Id="rId25" Type="http://schemas.openxmlformats.org/officeDocument/2006/relationships/hyperlink" Target="https://hal.science/hal-05015095v1" TargetMode="External"/><Relationship Id="rId26" Type="http://schemas.openxmlformats.org/officeDocument/2006/relationships/hyperlink" Target="https://hal.science/search/index/?q=*&amp;authFullName_s=Lorraine Brisacier-Porchon" TargetMode="External"/><Relationship Id="rId27" Type="http://schemas.openxmlformats.org/officeDocument/2006/relationships/hyperlink" Target="https://hal.science/search/index/?q=*&amp;authFullName_s=Omar Hammami" TargetMode="External"/><Relationship Id="rId28" Type="http://schemas.openxmlformats.org/officeDocument/2006/relationships/hyperlink" Target="https://dx.doi.org/10.1109/ISSE63315.2024.10741105" TargetMode="External"/><Relationship Id="rId29" Type="http://schemas.openxmlformats.org/officeDocument/2006/relationships/hyperlink" Target="https://hal.science/hal-05015092v1" TargetMode="External"/><Relationship Id="rId30" Type="http://schemas.openxmlformats.org/officeDocument/2006/relationships/hyperlink" Target="https://dx.doi.org/10.1109/ISSE63315.2024.10741119" TargetMode="External"/><Relationship Id="rId31" Type="http://schemas.openxmlformats.org/officeDocument/2006/relationships/hyperlink" Target="https://shs.hal.science/halshs-02372486v1" TargetMode="External"/><Relationship Id="rId32" Type="http://schemas.openxmlformats.org/officeDocument/2006/relationships/hyperlink" Target="https://shs.hal.science/halshs-01659328v1" TargetMode="External"/><Relationship Id="rId33" Type="http://schemas.openxmlformats.org/officeDocument/2006/relationships/hyperlink" Target="https://hal.science/hal-05496175v1" TargetMode="External"/><Relationship Id="rId34" Type="http://schemas.openxmlformats.org/officeDocument/2006/relationships/hyperlink" Target="https://hal.science/search/index/?q=*&amp;authFullName_s=Richard Le Goff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Poindron</dc:title>
  <dc:description>CV</dc:description>
  <dc:subject/>
  <cp:keywords/>
  <cp:category/>
  <cp:lastModifiedBy/>
  <dcterms:created xsi:type="dcterms:W3CDTF">2026-03-15T21:48:28+01:00</dcterms:created>
  <dcterms:modified xsi:type="dcterms:W3CDTF">2026-03-15T21:48:28+01:00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