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Weinberg </w:t>
      </w:r>
      <w:r>
        <w:rPr>
          <w:color w:val="641e6e"/>
        </w:rPr>
        <w:t xml:space="preserve">Enseignant à CY Tech (CY Cergy Paris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alexis-weinberg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0009-0008-5476-5726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233012745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de l’écriture à l’ère des IA génératives : entre nouvelles compositions créatives et déni de la &amp;quot;tache aveugle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Weinberg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96, p. 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Limites de l'empathie de Dominique Rabaté, Saint-Denis, Corti,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Weinberg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96, pp.301-302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 et la sacralité de l’écriture : entre élan mythique et déréliction mystique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Weinberg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2024, 2024 – 5 (8),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soudain Tolstoï parla. Remarques sur la spectralité de la voix enregistrée.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Weinberg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2023, 2023/2 (92), p. 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Weinberg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2021, N° 648 (3), pp.46-51.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⟨10.3917/nrf.648.0046⟩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 et poésie : à la recherche du 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Weinberg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Française</w:t>
            </w:r>
            <w:r>
              <w:rPr/>
              <w:t xml:space="preserve">, 2021, N° 647 (2), pp.27-32.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⟨10.3917/nrf.647.0027⟩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halshs-05342071v1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“romanesque” selon Bernard Pingaud : théorie et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Weinberg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machine à histoires</w:t>
            </w:r>
            <w:r>
              <w:rPr/>
              <w:t xml:space="preserve">, Presses universitaires du Septentrion, pp.75-86,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⟨10.4000/books.septentrion.139564⟩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halshs-05342075v1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Pingaud et le temps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Weinberg</w:t>
              </w:r>
            </w:hyperlink>
          </w:p>
          <w:p>
            <w:pPr/>
            <w:r>
              <w:rPr/>
              <w:t xml:space="preserve">Classiques Garnier, 2019, 9782406087281.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⟨10.15122/isbn.978-2-406-08728-1⟩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hal-05342059v1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0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weinberg" TargetMode="External"/><Relationship Id="rId8" Type="http://schemas.openxmlformats.org/officeDocument/2006/relationships/hyperlink" Target="https://orcid.org/0009-0008-5476-5726" TargetMode="External"/><Relationship Id="rId9" Type="http://schemas.openxmlformats.org/officeDocument/2006/relationships/hyperlink" Target="https://www.idref.fr/233012745" TargetMode="External"/><Relationship Id="rId10" Type="http://schemas.openxmlformats.org/officeDocument/2006/relationships/hyperlink" Target="https://shs.hal.science/halshs-05342115v1" TargetMode="External"/><Relationship Id="rId11" Type="http://schemas.openxmlformats.org/officeDocument/2006/relationships/hyperlink" Target="https://hal.science/search/index/?q=*&amp;authFullName_s=Alexis Weinberg" TargetMode="External"/><Relationship Id="rId12" Type="http://schemas.openxmlformats.org/officeDocument/2006/relationships/hyperlink" Target="https://shs.hal.science/halshs-05342111v1" TargetMode="External"/><Relationship Id="rId13" Type="http://schemas.openxmlformats.org/officeDocument/2006/relationships/hyperlink" Target="https://hal.science/hal-05342058v1" TargetMode="External"/><Relationship Id="rId14" Type="http://schemas.openxmlformats.org/officeDocument/2006/relationships/hyperlink" Target="https://hal.science/hal-05342057v1" TargetMode="External"/><Relationship Id="rId15" Type="http://schemas.openxmlformats.org/officeDocument/2006/relationships/hyperlink" Target="https://shs.hal.science/halshs-05342072v1" TargetMode="External"/><Relationship Id="rId16" Type="http://schemas.openxmlformats.org/officeDocument/2006/relationships/hyperlink" Target="https://dx.doi.org/10.3917/nrf.648.0046" TargetMode="External"/><Relationship Id="rId17" Type="http://schemas.openxmlformats.org/officeDocument/2006/relationships/hyperlink" Target="https://shs.hal.science/halshs-05342071v1" TargetMode="External"/><Relationship Id="rId18" Type="http://schemas.openxmlformats.org/officeDocument/2006/relationships/hyperlink" Target="https://dx.doi.org/10.3917/nrf.647.0027" TargetMode="External"/><Relationship Id="rId19" Type="http://schemas.openxmlformats.org/officeDocument/2006/relationships/hyperlink" Target="https://shs.hal.science/halshs-05342075v1" TargetMode="External"/><Relationship Id="rId20" Type="http://schemas.openxmlformats.org/officeDocument/2006/relationships/hyperlink" Target="https://dx.doi.org/10.4000/books.septentrion.139564" TargetMode="External"/><Relationship Id="rId21" Type="http://schemas.openxmlformats.org/officeDocument/2006/relationships/hyperlink" Target="https://hal.science/hal-05342059v1" TargetMode="External"/><Relationship Id="rId22" Type="http://schemas.openxmlformats.org/officeDocument/2006/relationships/hyperlink" Target="https://dx.doi.org/10.15122/isbn.978-2-406-08728-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Weinberg</dc:title>
  <dc:description>CV</dc:description>
  <dc:subject/>
  <cp:keywords/>
  <cp:category/>
  <cp:lastModifiedBy/>
  <dcterms:created xsi:type="dcterms:W3CDTF">2026-05-11T23:52:22+02:00</dcterms:created>
  <dcterms:modified xsi:type="dcterms:W3CDTF">2026-05-11T23:52:22+02:00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