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Alia Demnati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alia-demnati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0000-0002-0836-7902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rêve à la réalité ou l’inverse. Les enjeux du motif “de l’enfermement à la libération” dans Beautiful Dreamer et dans le cinéma d’Oshii Mamoru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Alia Demnati</w:t>
              </w:r>
            </w:hyperlink>
          </w:p>
          <w:p>
            <w:pPr/>
            <w:r>
              <w:rPr/>
              <w:t xml:space="preserve">[Travaux universitaires] Université Paris Diderot - Paris 7.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hal-03148407v1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Innocence : un cas de réalité virtuelle. Inscription dans le genre cyberpunk, dans la série Ghost in the Shell et dans l’œuvre d’Oshii Mamoru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Alia Demnati</w:t>
              </w:r>
            </w:hyperlink>
          </w:p>
          <w:p>
            <w:pPr/>
            <w:r>
              <w:rPr/>
              <w:t xml:space="preserve">[Travaux universitaires] Université Paris Diderot - Paris 7.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hal-03148390v1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L'industrie de l'animation japonaise aux prises avec l'image numérique : la réponse d'Oshii Mamoru (1995-2004)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Alia Demnati</w:t>
              </w:r>
            </w:hyperlink>
          </w:p>
          <w:p>
            <w:pPr/>
            <w:r>
              <w:rPr/>
              <w:t xml:space="preserve">Art et histoire de l'art. Université Paris Cité, 2020.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2020UNIP7143⟩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tel-03267681v1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A39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a-demnati" TargetMode="External"/><Relationship Id="rId8" Type="http://schemas.openxmlformats.org/officeDocument/2006/relationships/hyperlink" Target="https://orcid.org/0000-0002-0836-7902" TargetMode="External"/><Relationship Id="rId9" Type="http://schemas.openxmlformats.org/officeDocument/2006/relationships/hyperlink" Target="https://hal.science/hal-03148407v1" TargetMode="External"/><Relationship Id="rId10" Type="http://schemas.openxmlformats.org/officeDocument/2006/relationships/hyperlink" Target="https://hal.science/search/index/?q=*&amp;authFullName_s=Alia Demnati" TargetMode="External"/><Relationship Id="rId11" Type="http://schemas.openxmlformats.org/officeDocument/2006/relationships/hyperlink" Target="https://hal.science/hal-03148390v1" TargetMode="External"/><Relationship Id="rId12" Type="http://schemas.openxmlformats.org/officeDocument/2006/relationships/hyperlink" Target="https://theses.hal.science/tel-03267681v1" TargetMode="External"/><Relationship Id="rId13" Type="http://schemas.openxmlformats.org/officeDocument/2006/relationships/hyperlink" Target="https://www.theses.fr/2020UNIP714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Alia Demnati</dc:title>
  <dc:description>CV</dc:description>
  <dc:subject/>
  <cp:keywords/>
  <cp:category/>
  <cp:lastModifiedBy/>
  <dcterms:created xsi:type="dcterms:W3CDTF">2026-05-25T22:31:15+02:00</dcterms:created>
  <dcterms:modified xsi:type="dcterms:W3CDTF">2026-05-25T22:31:15+02:00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