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Aliaksandr Piahanau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Unrequited Love? The Hungarian Democrats’ Relations with the Czechoslovak Authorities (1919-1932)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Studies Review</w:t>
            </w:r>
            <w:r>
              <w:rPr/>
              <w:t xml:space="preserve">, 2018, 45 (1-2), pp.21-60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СВЯЗИ ВЕНГЕРСКОЙ ДЕМОКРАТИЧЕСКОЙ ОППОЗИЦИИ С ПРАГОЙ (1921-1931 годы)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Новая и Новейшая история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Priest at the Front. Jozef Tiso Changing Social Identities in the First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2017, 1914, l’Autriche-Hongrie entre en guerre. Récits de soldats et de civils, 88 (4), pp.721-741.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⟨10.4000/res.1324⟩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Antoine Marès, Edvard Beneš. Un drame entre Hitler et Staline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Historical Review</w:t>
            </w:r>
            <w:r>
              <w:rPr/>
              <w:t xml:space="preserve">, 2017, pp.258-61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Священник на австро-русском фронте. Военный дневник Йозефа Тисо (август-октябрь 1914 г.)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Tomsk State University journal of History</w:t>
            </w:r>
            <w:r>
              <w:rPr/>
              <w:t xml:space="preserve">, 2017, 46, pp.85-93.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⟨10.17223/19988613/46/11⟩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Hungarian War Aims During WWI: Between Expansionism and Separatism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Papers</w:t>
            </w:r>
            <w:r>
              <w:rPr/>
              <w:t xml:space="preserve">, 2014, 2 (2), pp. 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Словацко-венгерские отношения в зеркале советско-германского противостояния (1939–1941)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Российские и славянские исследования</w:t>
            </w:r>
            <w:r>
              <w:rPr/>
              <w:t xml:space="preserve">, 2012, 7,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hal-01273775v1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Power Policies towards Central Europe, 1914–1945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E-International Relations, 2019, 1910814458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Czechoslovak-Hungarian Border Conflict, 1918-1920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Robert Gerwarth. </w:t>
            </w:r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⟨10.15463/ie1418.11274⟩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Политико-экономические отношения Венгрии с Чехословакией в 1931–1932 гг.: неудавшаяся попытка «перезагрузки» на Дунае’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Edited by М. Ю. Дронов, А. А. Леонтьева, О. В. Хаванова. </w:t>
            </w:r>
            <w:r>
              <w:rPr>
                <w:i w:val="1"/>
                <w:iCs w:val="1"/>
              </w:rPr>
              <w:t xml:space="preserve">Вынужденное соседство — добровольное приспособление в дипломатических и межнациональных отношениях в Центральной, Восточной и Юго-Восточной Европе XVIII–XXI вв. Сборник статей.</w:t>
            </w:r>
            <w:r>
              <w:rPr/>
              <w:t xml:space="preserve">, Санкт-Петербург: Нестор-История, pp.239 - 253,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Политика Франции в Средней Европе и СССР, 1931–1934 гг.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А. Рупасов; А. Исаев. </w:t>
            </w:r>
            <w:r>
              <w:rPr>
                <w:i w:val="1"/>
                <w:iCs w:val="1"/>
              </w:rPr>
              <w:t xml:space="preserve">СЕМИНАР. Вып. 2. Работы победителей 7 конкурса «Актуальная наука» («Советский Союз, Польша и другие страны Центральной и Восточной Европы в мировой политике XX века») памяти О. Н. Кена. Польский институт, ИИ РАН в Спб, Университет в Белостоке.</w:t>
            </w:r>
            <w:r>
              <w:rPr/>
              <w:t xml:space="preserve">, 2015, 978-5-91258-339-1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Чехословакия в политике Будапешта на завершающем этапе Великой войны (от Белградского перемирия 1918 г. до Трианонского мира 1920 г.)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Первая мировая война в судьбах народов Центральной и Юго-Восточной Европы</w:t>
            </w:r>
            <w:r>
              <w:rPr/>
              <w:t xml:space="preserve">, 2015, 978-5-7576-0349-0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СЕКРЕТНЫЕ ПЕРЕГОВОРЫ М. КАЛЛАИ И Й. ТИСО В 1943 Г. В КОНТЕКСТЕ ВЕНГЕРО-СЛОВАЦКИХ ОТНОШЕНИЙ В ГОДЫ ВТОРОЙ МИРОВОЙ ВОЙНЫ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В. Г. Шадурский. </w:t>
            </w:r>
            <w:r>
              <w:rPr>
                <w:i w:val="1"/>
                <w:iCs w:val="1"/>
              </w:rPr>
              <w:t xml:space="preserve">Сборник научных статей молодых ученых</w:t>
            </w:r>
            <w:r>
              <w:rPr/>
              <w:t xml:space="preserve">, 1, </w:t>
            </w:r>
            <w:hyperlink r:id="rId24" w:history="1">
              <w:r>
                <w:rPr>
                  <w:color w:val="#410a8c"/>
                  <w:u w:val="single"/>
                </w:rPr>
                <w:t xml:space="preserve">«Четыре четверти»</w:t>
              </w:r>
            </w:hyperlink>
            <w:r>
              <w:rPr/>
              <w:t xml:space="preserve">, pp.234-243,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Losers of Modernization: The Decline of Burgher Shooting Societies in Hungary, 1867–1914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ПОПЫТКИ ВЕНГРИИ НОРМАЛИЗОВАТЬ ОТНОШЕНИЯ С ЧЕХОСЛОВАКИЕЙ В 1920–1921 ГОДАХ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Пропаганда или тайная дипломатия? Поиск Венгрией сепаратного мира с Антантой в начале Первой мировой войны (1914—1915 г.)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Slovak-Hungarian relations in the mirror of the Soviet-German conflictive alliance (1939–1941)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Чехословацкий кризис в 1938-1939: взаимосвязь неблагоприятной внешнеполитической конъюнктуры и проблемы национальных меньшинств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Aliaksandr Piahanau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hal-01289139v1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85721v1" TargetMode="External"/><Relationship Id="rId8" Type="http://schemas.openxmlformats.org/officeDocument/2006/relationships/hyperlink" Target="https://hal.science/search/index/?q=*&amp;authFullName_s=Aliaksandr Piahanau" TargetMode="External"/><Relationship Id="rId9" Type="http://schemas.openxmlformats.org/officeDocument/2006/relationships/hyperlink" Target="https://hal.science/hal-01966860v1" TargetMode="External"/><Relationship Id="rId10" Type="http://schemas.openxmlformats.org/officeDocument/2006/relationships/hyperlink" Target="https://hal.science/hal-01792245v1" TargetMode="External"/><Relationship Id="rId11" Type="http://schemas.openxmlformats.org/officeDocument/2006/relationships/hyperlink" Target="https://dx.doi.org/10.4000/res.1324" TargetMode="External"/><Relationship Id="rId12" Type="http://schemas.openxmlformats.org/officeDocument/2006/relationships/hyperlink" Target="https://hal.science/hal-01577670v1" TargetMode="External"/><Relationship Id="rId13" Type="http://schemas.openxmlformats.org/officeDocument/2006/relationships/hyperlink" Target="https://shs.hal.science/halshs-01512612v1" TargetMode="External"/><Relationship Id="rId14" Type="http://schemas.openxmlformats.org/officeDocument/2006/relationships/hyperlink" Target="https://dx.doi.org/10.17223/19988613/46/11" TargetMode="External"/><Relationship Id="rId15" Type="http://schemas.openxmlformats.org/officeDocument/2006/relationships/hyperlink" Target="https://shs.hal.science/halshs-01261461v1" TargetMode="External"/><Relationship Id="rId16" Type="http://schemas.openxmlformats.org/officeDocument/2006/relationships/hyperlink" Target="https://hal.science/hal-01273775v1" TargetMode="External"/><Relationship Id="rId17" Type="http://schemas.openxmlformats.org/officeDocument/2006/relationships/hyperlink" Target="https://hal.science/hal-02065018v1" TargetMode="External"/><Relationship Id="rId18" Type="http://schemas.openxmlformats.org/officeDocument/2006/relationships/hyperlink" Target="https://univ-tlse2.hal.science/hal-01908114v1" TargetMode="External"/><Relationship Id="rId19" Type="http://schemas.openxmlformats.org/officeDocument/2006/relationships/hyperlink" Target="https://dx.doi.org/10.15463/ie1418.11274" TargetMode="External"/><Relationship Id="rId20" Type="http://schemas.openxmlformats.org/officeDocument/2006/relationships/hyperlink" Target="https://hal.science/hal-01966858v1" TargetMode="External"/><Relationship Id="rId21" Type="http://schemas.openxmlformats.org/officeDocument/2006/relationships/hyperlink" Target="https://hal.science/hal-01266698v1" TargetMode="External"/><Relationship Id="rId22" Type="http://schemas.openxmlformats.org/officeDocument/2006/relationships/hyperlink" Target="https://hal.science/hal-01306526v1" TargetMode="External"/><Relationship Id="rId23" Type="http://schemas.openxmlformats.org/officeDocument/2006/relationships/hyperlink" Target="https://hal.science/hal-01289122v1" TargetMode="External"/><Relationship Id="rId24" Type="http://schemas.openxmlformats.org/officeDocument/2006/relationships/hyperlink" Target="http://fir.bsu.by/index.php/en/departments-en-in-menu/ir-in-menu-en/321-en/departments-en/ir-department-en/2655-ir-shadurski-en.html" TargetMode="External"/><Relationship Id="rId25" Type="http://schemas.openxmlformats.org/officeDocument/2006/relationships/hyperlink" Target="https://hal.science/hal-04125246v1" TargetMode="External"/><Relationship Id="rId26" Type="http://schemas.openxmlformats.org/officeDocument/2006/relationships/hyperlink" Target="https://hal.science/hal-01309042v1" TargetMode="External"/><Relationship Id="rId27" Type="http://schemas.openxmlformats.org/officeDocument/2006/relationships/hyperlink" Target="https://hal.science/hal-01341073v1" TargetMode="External"/><Relationship Id="rId28" Type="http://schemas.openxmlformats.org/officeDocument/2006/relationships/hyperlink" Target="https://shs.hal.science/halshs-01261457v1" TargetMode="External"/><Relationship Id="rId29" Type="http://schemas.openxmlformats.org/officeDocument/2006/relationships/hyperlink" Target="https://hal.science/hal-0128913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Aliaksandr Piahanau</dc:title>
  <dc:description>CV</dc:description>
  <dc:subject/>
  <cp:keywords/>
  <cp:category/>
  <cp:lastModifiedBy/>
  <dcterms:created xsi:type="dcterms:W3CDTF">2026-05-19T23:25:44+02:00</dcterms:created>
  <dcterms:modified xsi:type="dcterms:W3CDTF">2026-05-19T23:25:44+02:00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