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Béroud </w:t>
      </w:r>
      <w:r>
        <w:rPr>
          <w:color w:val="641e6e"/>
        </w:rPr>
        <w:t xml:space="preserve">Doctorante contractuelle à l'Université Toulouse-Jean Jaurès (ED Allph@ - PLH)</w:t>
      </w:r>
    </w:p>
    <w:p>
      <w:pPr>
        <w:spacing w:before="600"/>
      </w:pPr>
    </w:p>
    <w:p>
      <w:pPr>
        <w:spacing w:before="600"/>
      </w:pPr>
    </w:p>
    <w:p>
      <w:pPr>
        <w:pStyle w:val="Heading2"/>
      </w:pPr>
      <w:r>
        <w:rPr>
          <w:color w:val="1e198e"/>
          <w:b w:val="1"/>
          <w:bCs w:val="1"/>
        </w:rPr>
        <w:t xml:space="preserve">Présentation</w:t>
      </w:r>
    </w:p>
    <w:p>
      <w:pPr>
        <w:spacing w:after="100"/>
      </w:pPr>
    </w:p>
    <w:p>
      <w:pPr/>
      <w:r>
        <w:rPr/>
        <w:t xml:space="preserve">Alice Béroud est agrégée de Lettres Classiques et doctorante contractuelle au sein du laboratoire PLH à l’Université Toulouse-Jean Jaurès.Sous la co-direction de Valérie Visa (U. Toulouse) et Sylvie Humbert-Mougin (U. Tours), elle prépare une thèse en littérature grecque et littérature comparée intitulée « Tisser et détisser le féminin odysséen. Relations et dynamiques des figures féminines dans l’Odyssée et ses réécritures contemporaines ».Elle enseigne au sein du département de Langues, Littératures et Civilisations Anciennes de l’Université de Toulouse-Jean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Télégonie comme lecture des possibles de l’Odyssée : Circé, le nostos et la tentation de l’immobilité</w:t>
              </w:r>
            </w:hyperlink>
          </w:p>
          <w:p>
            <w:pPr/>
            <w:hyperlink r:id="rId8" w:history="1">
              <w:r>
                <w:rPr>
                  <w:color w:val="#410a8c"/>
                  <w:u w:val="single"/>
                </w:rPr>
                <w:t xml:space="preserve">Alice Beroud</w:t>
              </w:r>
            </w:hyperlink>
          </w:p>
          <w:p>
            <w:pPr/>
            <w:r>
              <w:rPr>
                <w:i w:val="1"/>
                <w:iCs w:val="1"/>
              </w:rPr>
              <w:t xml:space="preserve">Suites d’Homère de l’Antiquité à la Renaissance</w:t>
            </w:r>
            <w:r>
              <w:rPr/>
              <w:t xml:space="preserve">, Arnaud Perrot; Diane Cuny, May 2021, Tours (France) mais en ligne pour raisons sanitaires, France</w:t>
            </w:r>
          </w:p>
          <w:p>
            <w:pPr/>
            <w:r>
              <w:rPr/>
              <w:t xml:space="preserve">Communication dans un congrès</w:t>
            </w:r>
          </w:p>
          <w:p>
            <w:pPr/>
            <w:hyperlink r:id="rId7" w:history="1">
              <w:r>
                <w:rPr>
                  <w:color w:val="#410a8c"/>
                  <w:u w:val="single"/>
                </w:rPr>
                <w:t xml:space="preserve">hal-04909237v1</w:t>
              </w:r>
            </w:hyperlink>
          </w:p>
        </w:tc>
      </w:tr>
    </w:tbl>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237v1" TargetMode="External"/><Relationship Id="rId8" Type="http://schemas.openxmlformats.org/officeDocument/2006/relationships/hyperlink" Target="https://hal.science/search/index/?q=*&amp;authFullName_s=Alice Beroud"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Béroud</dc:title>
  <dc:description>CV</dc:description>
  <dc:subject/>
  <cp:keywords/>
  <cp:category/>
  <cp:lastModifiedBy/>
  <dcterms:created xsi:type="dcterms:W3CDTF">2026-04-16T04:44:43+02:00</dcterms:created>
  <dcterms:modified xsi:type="dcterms:W3CDTF">2026-04-16T04:44:43+02:00</dcterms:modified>
</cp:coreProperties>
</file>

<file path=docProps/custom.xml><?xml version="1.0" encoding="utf-8"?>
<Properties xmlns="http://schemas.openxmlformats.org/officeDocument/2006/custom-properties" xmlns:vt="http://schemas.openxmlformats.org/officeDocument/2006/docPropsVTypes"/>
</file>