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BOMBARDIER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alice-bombardier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0009-0007-2470-9240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de la Nouvelle peinture en Iran. Oeuvres méconnues, activités novatrices et scandales au tournant des années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Peter Lang.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à Sorbonne Université Abu Dhabi (SUAD)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pp.195-208.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⟨10.4000/1569i⟩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en Iran au tournant des années 1900 : les écoles de l’Alliance israélite universelle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Koochakzadeh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154, p. 27-46.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⟨10.4000/remmm.19931⟩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Pioneers of Iranian New Painting. A Manifesto of a Forgotten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Culture and Communication</w:t>
            </w:r>
            <w:r>
              <w:rPr/>
              <w:t xml:space="preserve">, 2020, 13 (1), pp.98-115.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⟨10.1163/18739865-01301007⟩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l’espace par la carte dans les manuels scolaires en Iran (1973-2012)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⟨10.4000/echogeo.15945⟩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l’est de Chypre – la Vénus de Botticelli chez Āghdāshlū, Karamustafa et Osūlī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Montua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142,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d’une avant-garde picturale dans les années 1940 en Iran : premières galeries, associations et revues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2016, 70 (4), p. 1159-1178.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⟨10.1515/asia-2016-0032⟩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Revolutionary Painting on Canvas: Iconographic Study on the Martyred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Studies</w:t>
            </w:r>
            <w:r>
              <w:rPr/>
              <w:t xml:space="preserve">, 2013, 46 (4), p. 583-600.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⟨10.1080/00210862.2013.784514⟩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de guerre et représentations anthropomorphiques dans un lieu de prière musulman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2012, 66 (3), p. 565-598.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⟨10.5167/uzh-69904⟩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Painting and Pilgrimage in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Anthropology</w:t>
            </w:r>
            <w:r>
              <w:rPr/>
              <w:t xml:space="preserve">, 2012, 25 (1-2), p. 148-166.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⟨10.1080/08949468.2012.629577⟩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et cinéma, une famille d'artistes à Téhéran : Khosrow Sinai, Gizella Varga Sinai et Farah Osuli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midi : revue littéraire et de débat d’idées</w:t>
            </w:r>
            <w:r>
              <w:rPr/>
              <w:t xml:space="preserve">, 2009, 27 (1), p. 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enjeux dans les arts plastiques contemporains (XIXe-XXIe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Editions du Cerf, p. 861-896, 2025, 978-2204150071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histoire de l’environnement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p. 35-48, 2023, 2350309312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dans les programmes scolaires d’histoire-géographie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p. 49-66, 2023, 2350309312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un concept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p. 21-34, 2023, 2350309312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national et imaginaire territorial dans l'enseignement de la géographie en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Citoyenneté, identité, altérité : enseignements et apprentissages</w:t>
            </w:r>
            <w:r>
              <w:rPr/>
              <w:t xml:space="preserve">, p. 93-116,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Illustrated Qur’an: Zenderoudi’s Illustrations of Grosjean’s Translation (1972)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the Qur’an in Contemporary Iran</w:t>
            </w:r>
            <w:r>
              <w:rPr/>
              <w:t xml:space="preserve">, Oxford University Press, p. 325-352, 2019, 9780198840763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Entwürfe von Modernität von der Miniaturmalerei bis in die Gegenwart. Vier Etappen der iranischen Malerei im 20.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Gemäldegalerie/Staatliche Museen zu Berlin. </w:t>
            </w:r>
            <w:r>
              <w:rPr>
                <w:i w:val="1"/>
                <w:iCs w:val="1"/>
              </w:rPr>
              <w:t xml:space="preserve">Die Teheran Moderne. Ein Reader zur Kunst im Iran seit 1960/The Tehran Modern. A Reader about Art in Iran since 1960</w:t>
            </w:r>
            <w:r>
              <w:rPr/>
              <w:t xml:space="preserve">, p. 122-137, 2017, 9783886097852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Twentieth-Century Mutations of Persian Miniature Painting: A Testimony from the Iranian Miniaturist Hosein Behzad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Markus Ritter; Ilse Sturkenboom; Fernando Valdéz Fernández. </w:t>
            </w:r>
            <w:r>
              <w:rPr>
                <w:i w:val="1"/>
                <w:iCs w:val="1"/>
              </w:rPr>
              <w:t xml:space="preserve">Beiträge zur islamischen Kunst und Archäologie: Jahrbuch der Ernst Herzfeld-Gesellschaft e.V.</w:t>
            </w:r>
            <w:r>
              <w:rPr/>
              <w:t xml:space="preserve">, 5, Reichert, pp.149-166, 2017, 9783954902385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Mystical Notion of the Perfect Man. Discourses of Iranian Revolutionary Painters and the Portrayal of Martyrs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Ergon Verlag. </w:t>
            </w:r>
            <w:r>
              <w:rPr>
                <w:i w:val="1"/>
                <w:iCs w:val="1"/>
              </w:rPr>
              <w:t xml:space="preserve">Martyrdom in the Modern Middle East</w:t>
            </w:r>
            <w:r>
              <w:rPr/>
              <w:t xml:space="preserve">, p. 117-140, 2014, 978-3-95650-030-5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 : de la Révolution culturelle à la contestation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Editions du Cygne. </w:t>
            </w:r>
            <w:r>
              <w:rPr>
                <w:i w:val="1"/>
                <w:iCs w:val="1"/>
              </w:rPr>
              <w:t xml:space="preserve">Moyen-Orient 2012. Bilan géopolitique</w:t>
            </w:r>
            <w:r>
              <w:rPr/>
              <w:t xml:space="preserve">, p. 24-30, 2013, 978-2-84924-306-0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ART IN FRANCE IN THE 1930S: THE IRANIAN SOCIETY FOR NATIONAL HERITAGE AND ITS FRENCH CONNECTIONS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Cambridge Scholars Press. </w:t>
            </w:r>
            <w:r>
              <w:rPr>
                <w:i w:val="1"/>
                <w:iCs w:val="1"/>
              </w:rPr>
              <w:t xml:space="preserve">The Shaping of Persian Art. Collections and Interpretations of the Art of Islamic Iran and Central Asia</w:t>
            </w:r>
            <w:r>
              <w:rPr/>
              <w:t xml:space="preserve">, p. 192-212, 2013, 978-615-5343-11-7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Mural Painting. New Trends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I. B. Tauris. </w:t>
            </w:r>
            <w:r>
              <w:rPr>
                <w:i w:val="1"/>
                <w:iCs w:val="1"/>
              </w:rPr>
              <w:t xml:space="preserve">Cultural Revolution in Iran. Contemporary Popular Culture in the Islamic Republic</w:t>
            </w:r>
            <w:r>
              <w:rPr/>
              <w:t xml:space="preserve">, p. 217-230, 2013, 9780857734402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iranienne : genèse et évolution. Enjeux de la spatialisation artistique dans le processus d'affirmation et de pacification des pays du Moyen-Orient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Labor et Fides/Black Jack Editions. </w:t>
            </w:r>
            <w:r>
              <w:rPr>
                <w:i w:val="1"/>
                <w:iCs w:val="1"/>
              </w:rPr>
              <w:t xml:space="preserve">Standing on the Beach with a Gun in my Hand. Eternal Tour 2010 Jérusalem</w:t>
            </w:r>
            <w:r>
              <w:rPr/>
              <w:t xml:space="preserve">, p. 112-122, 2011, 978-2-91806-319-3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Iranian Symbol of the Lion and the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D. Art. </w:t>
            </w:r>
            <w:r>
              <w:rPr>
                <w:i w:val="1"/>
                <w:iCs w:val="1"/>
              </w:rPr>
              <w:t xml:space="preserve">Lion under the Rainbow. Art from Tehran</w:t>
            </w:r>
            <w:r>
              <w:rPr/>
              <w:t xml:space="preserve">, p. 86-89, 2008, B012L9TUFI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iranienne au XXe siècle (1911-2009) : historique, courants esthétiques et voix d’artistes. Contribution à l’étude des enjeux de l’art en Iran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Bombardier</w:t>
              </w:r>
            </w:hyperlink>
          </w:p>
          <w:p>
            <w:pPr/>
            <w:r>
              <w:rPr/>
              <w:t xml:space="preserve">Histoire. EHESS (École des Hautes Études en Sciences Sociales; Université de Genève. Faculté des lettres, 2012.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2012EHES0134⟩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tel-05232958v1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D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bombardier" TargetMode="External"/><Relationship Id="rId9" Type="http://schemas.openxmlformats.org/officeDocument/2006/relationships/hyperlink" Target="https://orcid.org/0009-0007-2470-9240" TargetMode="External"/><Relationship Id="rId10" Type="http://schemas.openxmlformats.org/officeDocument/2006/relationships/hyperlink" Target="https://hal.science/hal-05230541v1" TargetMode="External"/><Relationship Id="rId11" Type="http://schemas.openxmlformats.org/officeDocument/2006/relationships/hyperlink" Target="https://hal.science/search/index/?q=*&amp;authFullName_s=Alice Bombardier" TargetMode="External"/><Relationship Id="rId12" Type="http://schemas.openxmlformats.org/officeDocument/2006/relationships/hyperlink" Target="https://hal.science/hal-05410240v1" TargetMode="External"/><Relationship Id="rId13" Type="http://schemas.openxmlformats.org/officeDocument/2006/relationships/hyperlink" Target="https://dx.doi.org/10.4000/1569i" TargetMode="External"/><Relationship Id="rId14" Type="http://schemas.openxmlformats.org/officeDocument/2006/relationships/hyperlink" Target="https://hal.science/hal-05230551v1" TargetMode="External"/><Relationship Id="rId15" Type="http://schemas.openxmlformats.org/officeDocument/2006/relationships/hyperlink" Target="https://hal.science/search/index/?q=*&amp;authFullName_s=Leila Koochakzadeh" TargetMode="External"/><Relationship Id="rId16" Type="http://schemas.openxmlformats.org/officeDocument/2006/relationships/hyperlink" Target="https://dx.doi.org/10.4000/remmm.19931" TargetMode="External"/><Relationship Id="rId17" Type="http://schemas.openxmlformats.org/officeDocument/2006/relationships/hyperlink" Target="https://hal.science/hal-05230554v1" TargetMode="External"/><Relationship Id="rId18" Type="http://schemas.openxmlformats.org/officeDocument/2006/relationships/hyperlink" Target="https://dx.doi.org/10.1163/18739865-01301007" TargetMode="External"/><Relationship Id="rId19" Type="http://schemas.openxmlformats.org/officeDocument/2006/relationships/hyperlink" Target="https://hal.science/hal-05230553v1" TargetMode="External"/><Relationship Id="rId20" Type="http://schemas.openxmlformats.org/officeDocument/2006/relationships/hyperlink" Target="https://dx.doi.org/10.4000/echogeo.15945" TargetMode="External"/><Relationship Id="rId21" Type="http://schemas.openxmlformats.org/officeDocument/2006/relationships/hyperlink" Target="https://hal.science/hal-05230556v1" TargetMode="External"/><Relationship Id="rId22" Type="http://schemas.openxmlformats.org/officeDocument/2006/relationships/hyperlink" Target="https://hal.science/search/index/?q=*&amp;authFullName_s=Gabriel Montua" TargetMode="External"/><Relationship Id="rId23" Type="http://schemas.openxmlformats.org/officeDocument/2006/relationships/hyperlink" Target="https://dx.doi.org/10.4000/remmm.10071" TargetMode="External"/><Relationship Id="rId24" Type="http://schemas.openxmlformats.org/officeDocument/2006/relationships/hyperlink" Target="https://hal.science/hal-05230559v1" TargetMode="External"/><Relationship Id="rId25" Type="http://schemas.openxmlformats.org/officeDocument/2006/relationships/hyperlink" Target="https://dx.doi.org/10.1515/asia-2016-0032" TargetMode="External"/><Relationship Id="rId26" Type="http://schemas.openxmlformats.org/officeDocument/2006/relationships/hyperlink" Target="https://hal.science/hal-05230560v1" TargetMode="External"/><Relationship Id="rId27" Type="http://schemas.openxmlformats.org/officeDocument/2006/relationships/hyperlink" Target="https://dx.doi.org/10.1080/00210862.2013.784514" TargetMode="External"/><Relationship Id="rId28" Type="http://schemas.openxmlformats.org/officeDocument/2006/relationships/hyperlink" Target="https://hal.science/hal-05230561v1" TargetMode="External"/><Relationship Id="rId29" Type="http://schemas.openxmlformats.org/officeDocument/2006/relationships/hyperlink" Target="https://dx.doi.org/10.5167/uzh-69904" TargetMode="External"/><Relationship Id="rId30" Type="http://schemas.openxmlformats.org/officeDocument/2006/relationships/hyperlink" Target="https://hal.science/hal-05231482v1" TargetMode="External"/><Relationship Id="rId31" Type="http://schemas.openxmlformats.org/officeDocument/2006/relationships/hyperlink" Target="https://dx.doi.org/10.1080/08949468.2012.629577" TargetMode="External"/><Relationship Id="rId32" Type="http://schemas.openxmlformats.org/officeDocument/2006/relationships/hyperlink" Target="https://hal.science/hal-05231579v1" TargetMode="External"/><Relationship Id="rId33" Type="http://schemas.openxmlformats.org/officeDocument/2006/relationships/hyperlink" Target="https://hal.science/hal-05410583v1" TargetMode="External"/><Relationship Id="rId34" Type="http://schemas.openxmlformats.org/officeDocument/2006/relationships/hyperlink" Target="https://hal.science/hal-05232832v1" TargetMode="External"/><Relationship Id="rId35" Type="http://schemas.openxmlformats.org/officeDocument/2006/relationships/hyperlink" Target="https://hal.science/hal-05232836v1" TargetMode="External"/><Relationship Id="rId36" Type="http://schemas.openxmlformats.org/officeDocument/2006/relationships/hyperlink" Target="https://hal.science/hal-05232815v1" TargetMode="External"/><Relationship Id="rId37" Type="http://schemas.openxmlformats.org/officeDocument/2006/relationships/hyperlink" Target="https://hal.science/hal-05230548v1" TargetMode="External"/><Relationship Id="rId38" Type="http://schemas.openxmlformats.org/officeDocument/2006/relationships/hyperlink" Target="https://hal.science/hal-05231484v1" TargetMode="External"/><Relationship Id="rId39" Type="http://schemas.openxmlformats.org/officeDocument/2006/relationships/hyperlink" Target="https://hal.science/hal-05232862v1" TargetMode="External"/><Relationship Id="rId40" Type="http://schemas.openxmlformats.org/officeDocument/2006/relationships/hyperlink" Target="https://hal.science/hal-05231586v1" TargetMode="External"/><Relationship Id="rId41" Type="http://schemas.openxmlformats.org/officeDocument/2006/relationships/hyperlink" Target="https://hal.science/hal-05231591v1" TargetMode="External"/><Relationship Id="rId42" Type="http://schemas.openxmlformats.org/officeDocument/2006/relationships/hyperlink" Target="https://hal.science/hal-05231592v1" TargetMode="External"/><Relationship Id="rId43" Type="http://schemas.openxmlformats.org/officeDocument/2006/relationships/hyperlink" Target="https://hal.science/hal-05231577v1" TargetMode="External"/><Relationship Id="rId44" Type="http://schemas.openxmlformats.org/officeDocument/2006/relationships/hyperlink" Target="https://hal.science/hal-05231582v1" TargetMode="External"/><Relationship Id="rId45" Type="http://schemas.openxmlformats.org/officeDocument/2006/relationships/hyperlink" Target="https://hal.science/hal-05232877v1" TargetMode="External"/><Relationship Id="rId46" Type="http://schemas.openxmlformats.org/officeDocument/2006/relationships/hyperlink" Target="https://hal.science/hal-05232893v1" TargetMode="External"/><Relationship Id="rId47" Type="http://schemas.openxmlformats.org/officeDocument/2006/relationships/hyperlink" Target="https://hal.science/tel-05232958v1" TargetMode="External"/><Relationship Id="rId48" Type="http://schemas.openxmlformats.org/officeDocument/2006/relationships/hyperlink" Target="https://www.theses.fr/2012EHES013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BOMBARDIER</dc:title>
  <dc:description>CV</dc:description>
  <dc:subject/>
  <cp:keywords/>
  <cp:category/>
  <cp:lastModifiedBy/>
  <dcterms:created xsi:type="dcterms:W3CDTF">2026-05-16T19:45:09+02:00</dcterms:created>
  <dcterms:modified xsi:type="dcterms:W3CDTF">2026-05-16T19:45:09+02:00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