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Byrne </w:t>
      </w:r>
      <w:r>
        <w:rPr>
          <w:color w:val="641e6e"/>
        </w:rPr>
        <w:t xml:space="preserve">Maîtresse de conférences en civilisation britannique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alice-byrne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0000-0002-5319-8693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histoire des liens entre industrie et Musées de Sciences et 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2024, 52,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and British cultural diplomacy 1934-1959: a new form of diplomacy?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2023, 37 (4), pp.489-504.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⟨10.1080/13619462.2023.2237309⟩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‘Sound Investment’? British Cultural Diplomacy and Overseas Students: The British Council's Students Committee, 1935–1939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2021, 30 (2), pp.265 - 283.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⟨10.1017/s0960777321000072⟩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Propagande culturelle ou relations culturelles ? La mission ambiguë du British Council, 1934-1954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and the British World, 1939-1954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2013, Dynamics of Cultural Exchange in the English-Speaking World, 13,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Ethics for Museums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Scott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Conference of the European Network of Science Centres and Museums (ECSITE)</w:t>
            </w:r>
            <w:r>
              <w:rPr/>
              <w:t xml:space="preserve">, Marjolein van Breemen; Marianne Achiam; Mairéad Hurley; Joanna Kalinowska; Wiktor Gajewski, Jun 2025, Varsovie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(MaILHoC-OCIM)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L’ÉTHIQUE DU ET AU MUSÉE: Atelier d’éthique appliquée (MaILHoC-OCIM)</w:t>
            </w:r>
            <w:r>
              <w:rPr/>
              <w:t xml:space="preserve">, Thomas Mougey; Alice Byrne; Isabel Nottaris; Yann Domenech de Cellès, Apr 2025,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d'éthique des musées</w:t>
            </w:r>
            <w:r>
              <w:rPr/>
              <w:t xml:space="preserve">, Thomas Mougey; Alice Byrne; Bertrand Cousin, Mar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patronage between public and private: atomic energy, British industry, and Expo ‘58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Science: Science, Technology, Humanity, and the Earth</w:t>
            </w:r>
            <w:r>
              <w:rPr/>
              <w:t xml:space="preserve">, European Society for the History of Science,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derrière l’intégration du « I » dans la CSTI ? De la naissance de premières collaborations entre centres de sciences et industrie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 la place du « I » dans la CSTI ? - Congrès de l’Amcsti 2024</w:t>
            </w:r>
            <w:r>
              <w:rPr/>
              <w:t xml:space="preserve">, AMCSTI, Jun 2024, Montbéliard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universities in British cultural diplomacy in independent India 1947-1964: a case of academic coloniality?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Decolonial Dialogues</w:t>
            </w:r>
            <w:r>
              <w:rPr/>
              <w:t xml:space="preserve">, University of Mauritius, University of British Columbia, Dalhousie University, Jun 2024, Flic en Flac (Ile Maurice),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 and Academia,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Affairs in (Post) Colonial Contexts 1945-1975 European Cultural Policy Between Relationship Building, Civilizing Mission, and Peacekeeping</w:t>
            </w:r>
            <w:r>
              <w:rPr/>
              <w:t xml:space="preserve">, Johannes Gutenberg-Universität Mainz, Sep 2024, Ingelheim,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Relations, Cultural Diplomacy and University Cooperation,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History Association Congress “Distance, Mobility, and Migration”</w:t>
            </w:r>
            <w:r>
              <w:rPr/>
              <w:t xml:space="preserve">, World History Association, Jun 2022, Blibao,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Relations, Cultural Diplomacy and University Cooperation,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North American Conference on British Studies, Nov 2022, Chicago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University Interchange Scheme and British exchange diplomacy, 1945-1960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INTELECTUALES GLOBALES. Programas de intercambio educativos, científicos y culturales en el siglo XX</w:t>
            </w:r>
            <w:r>
              <w:rPr/>
              <w:t xml:space="preserve">, Un campus global: universitarios, transferencias culturales y experiencias en el siglo XX (PID2020-113106GB-I00). Universidad Complutense de Madrid, Sep 2022, Madrid, Universidad Complutense,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diplomacy under the Fourth Republic, between Europe and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United Kingdom and the French World during the Fourth Republic</w:t>
            </w:r>
            <w:r>
              <w:rPr/>
              <w:t xml:space="preserve">, Université de Picardie Jules Verne, University of St Andrews, Sep 2022,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European University Interchange Policy (1945–1956)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</w:t>
            </w:r>
            <w:r>
              <w:rPr/>
              <w:t xml:space="preserve">, Routledge, pp.21-38, 2024, Routledge Studies in Modern European History,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 To-day, Bulletins from Britain, and Britain: Some Semi-official British Periodicals in the United States During the Second World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Simon Eliot; Marc Wiggam. </w:t>
            </w:r>
            <w:r>
              <w:rPr>
                <w:i w:val="1"/>
                <w:iCs w:val="1"/>
              </w:rPr>
              <w:t xml:space="preserve">Allied Communication to the Public During the Second World War. National and Transnational Networks.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pp.67-80, 2019, 9781350105133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Commonwealth University Interchange Scheme. Promoting Exchanges in a Changing World (1948–60)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eds. Ludovic Tournès and Giles Scott-Smith. </w:t>
            </w:r>
            <w:r>
              <w:rPr>
                <w:i w:val="1"/>
                <w:iCs w:val="1"/>
              </w:rPr>
              <w:t xml:space="preserve">Global Exchanges. Scholarships and Transnational Circulations in the Modern World. eds. Ludovic Tournès and Giles Scott-Smith. New York &amp; Oxford: Berghahn Books, 2018.</w:t>
            </w:r>
            <w:r>
              <w:rPr/>
              <w:t xml:space="preserve">, New York &amp; Oxford: Berghahn Books,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in India, 1945-1955: Preserving “old relationships under new forms.”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Laurent DORNEL et Michael PARSONS. </w:t>
            </w:r>
            <w:r>
              <w:rPr>
                <w:i w:val="1"/>
                <w:iCs w:val="1"/>
              </w:rPr>
              <w:t xml:space="preserve">Fins d’empires / Ends of Empires </w:t>
            </w:r>
            <w:r>
              <w:rPr/>
              <w:t xml:space="preserve">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de l’Université de Pau et des pays de l’Adour</w:t>
              </w:r>
            </w:hyperlink>
            <w:r>
              <w:rPr/>
              <w:t xml:space="preserve">, pp.119-135, 2016, Figures et perspectives ; Espaces, Frontières, Métissages, 2-35311-077-0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Student Exchange Between the UK and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hal-02484700v1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C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byrne" TargetMode="External"/><Relationship Id="rId9" Type="http://schemas.openxmlformats.org/officeDocument/2006/relationships/hyperlink" Target="https://orcid.org/0000-0002-5319-8693" TargetMode="External"/><Relationship Id="rId10" Type="http://schemas.openxmlformats.org/officeDocument/2006/relationships/hyperlink" Target="https://hal.science/hal-05055036v1" TargetMode="External"/><Relationship Id="rId11" Type="http://schemas.openxmlformats.org/officeDocument/2006/relationships/hyperlink" Target="https://hal.science/search/index/?q=*&amp;authFullName_s=Thomas Mougey" TargetMode="External"/><Relationship Id="rId12" Type="http://schemas.openxmlformats.org/officeDocument/2006/relationships/hyperlink" Target="https://hal.science/search/index/?q=*&amp;authFullName_s=Alice Byrne" TargetMode="External"/><Relationship Id="rId13" Type="http://schemas.openxmlformats.org/officeDocument/2006/relationships/hyperlink" Target="https://hal.science/hal-04391958v1" TargetMode="External"/><Relationship Id="rId14" Type="http://schemas.openxmlformats.org/officeDocument/2006/relationships/hyperlink" Target="https://dx.doi.org/10.1080/13619462.2023.2237309" TargetMode="External"/><Relationship Id="rId15" Type="http://schemas.openxmlformats.org/officeDocument/2006/relationships/hyperlink" Target="https://hal.science/hal-03654737v1" TargetMode="External"/><Relationship Id="rId16" Type="http://schemas.openxmlformats.org/officeDocument/2006/relationships/hyperlink" Target="https://dx.doi.org/10.1017/s0960777321000072" TargetMode="External"/><Relationship Id="rId17" Type="http://schemas.openxmlformats.org/officeDocument/2006/relationships/hyperlink" Target="https://shs.hal.science/halshs-03155470v1" TargetMode="External"/><Relationship Id="rId18" Type="http://schemas.openxmlformats.org/officeDocument/2006/relationships/hyperlink" Target="https://hal.science/hal-01304180v1" TargetMode="External"/><Relationship Id="rId19" Type="http://schemas.openxmlformats.org/officeDocument/2006/relationships/hyperlink" Target="https://hal.science/hal-05358645v1" TargetMode="External"/><Relationship Id="rId20" Type="http://schemas.openxmlformats.org/officeDocument/2006/relationships/hyperlink" Target="https://hal.science/search/index/?q=*&amp;authFullName_s=Scott Anthony" TargetMode="External"/><Relationship Id="rId21" Type="http://schemas.openxmlformats.org/officeDocument/2006/relationships/hyperlink" Target="https://hal.science/search/index/?q=*&amp;authFullName_s=Mich&#232;le Antoine" TargetMode="External"/><Relationship Id="rId22" Type="http://schemas.openxmlformats.org/officeDocument/2006/relationships/hyperlink" Target="https://hal.science/hal-05358735v1" TargetMode="External"/><Relationship Id="rId23" Type="http://schemas.openxmlformats.org/officeDocument/2006/relationships/hyperlink" Target="https://hal.science/hal-05358729v1" TargetMode="External"/><Relationship Id="rId24" Type="http://schemas.openxmlformats.org/officeDocument/2006/relationships/hyperlink" Target="https://hal.science/hal-04936033v1" TargetMode="External"/><Relationship Id="rId25" Type="http://schemas.openxmlformats.org/officeDocument/2006/relationships/hyperlink" Target="https://hal.science/hal-05358700v1" TargetMode="External"/><Relationship Id="rId26" Type="http://schemas.openxmlformats.org/officeDocument/2006/relationships/hyperlink" Target="https://hal.science/hal-04936039v1" TargetMode="External"/><Relationship Id="rId27" Type="http://schemas.openxmlformats.org/officeDocument/2006/relationships/hyperlink" Target="https://hal.science/hal-04936028v1" TargetMode="External"/><Relationship Id="rId28" Type="http://schemas.openxmlformats.org/officeDocument/2006/relationships/hyperlink" Target="https://hal.science/hal-03970796v1" TargetMode="External"/><Relationship Id="rId29" Type="http://schemas.openxmlformats.org/officeDocument/2006/relationships/hyperlink" Target="https://hal.science/hal-03970812v1" TargetMode="External"/><Relationship Id="rId30" Type="http://schemas.openxmlformats.org/officeDocument/2006/relationships/hyperlink" Target="https://hal.science/hal-03970804v1" TargetMode="External"/><Relationship Id="rId31" Type="http://schemas.openxmlformats.org/officeDocument/2006/relationships/hyperlink" Target="https://hal.science/hal-03970808v1" TargetMode="External"/><Relationship Id="rId32" Type="http://schemas.openxmlformats.org/officeDocument/2006/relationships/hyperlink" Target="https://hal.science/hal-04935995v1" TargetMode="External"/><Relationship Id="rId33" Type="http://schemas.openxmlformats.org/officeDocument/2006/relationships/hyperlink" Target="https://dx.doi.org/10.4324/9781003247814-3" TargetMode="External"/><Relationship Id="rId34" Type="http://schemas.openxmlformats.org/officeDocument/2006/relationships/hyperlink" Target="https://hal.science/hal-02484648v1" TargetMode="External"/><Relationship Id="rId35" Type="http://schemas.openxmlformats.org/officeDocument/2006/relationships/hyperlink" Target="https://www.bloomsbury.com/uk/allied-communication-to-the-public-during-the-second-world-war-9781350105133/" TargetMode="External"/><Relationship Id="rId36" Type="http://schemas.openxmlformats.org/officeDocument/2006/relationships/hyperlink" Target="https://hal.science/hal-01856945v1" TargetMode="External"/><Relationship Id="rId37" Type="http://schemas.openxmlformats.org/officeDocument/2006/relationships/hyperlink" Target="https://hal.science/hal-01420450v1" TargetMode="External"/><Relationship Id="rId38" Type="http://schemas.openxmlformats.org/officeDocument/2006/relationships/hyperlink" Target="http://www.presses-univ-pau.fr/cart/Details/150/20/espaces-frontieres-metissages/fins-dempires.html" TargetMode="External"/><Relationship Id="rId39" Type="http://schemas.openxmlformats.org/officeDocument/2006/relationships/hyperlink" Target="https://hal.science/hal-0248470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Byrne</dc:title>
  <dc:description>CV</dc:description>
  <dc:subject/>
  <cp:keywords/>
  <cp:category/>
  <cp:lastModifiedBy/>
  <dcterms:created xsi:type="dcterms:W3CDTF">2026-04-24T17:02:15+02:00</dcterms:created>
  <dcterms:modified xsi:type="dcterms:W3CDTF">2026-04-24T17:02:15+02:00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