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Chaudemanche </w:t>
      </w:r>
      <w:r>
        <w:rPr>
          <w:color w:val="641e6e"/>
        </w:rPr>
        <w:t xml:space="preserve">Maîtresse de conférences en langue et littérature wolof (INALCO ; LLACAN)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Postes</w:t>
      </w:r>
    </w:p>
    <w:p>
      <w:pPr/>
      <w:r>
        <w:rPr/>
        <w:t xml:space="preserve">- à partir de septembre 2022 : </w:t>
      </w:r>
      <w:r>
        <w:rPr>
          <w:b w:val="1"/>
          <w:bCs w:val="1"/>
        </w:rPr>
        <w:t xml:space="preserve">maîtresse de conférence en linguistique et littérature wolof</w:t>
      </w:r>
      <w:r>
        <w:rPr/>
        <w:t xml:space="preserve"> à l'Institut National des Langues et Civilisations orientales (INaLCO)</w:t>
      </w:r>
    </w:p>
    <w:p>
      <w:pPr/>
      <w:r>
        <w:rPr/>
        <w:t xml:space="preserve">- 2021-2023 : ATER en Didactique du FLE/FLS à l'Université Sorbonne Nouvelle</w:t>
      </w:r>
    </w:p>
    <w:p>
      <w:pPr>
        <w:pStyle w:val="Heading3"/>
      </w:pPr>
      <w:r>
        <w:rPr/>
        <w:t xml:space="preserve">- 2017-2020 : contrat doctoral et monitorat à l'Université Sorbonne Nouvelle</w:t>
      </w:r>
    </w:p>
    <w:p>
      <w:pPr>
        <w:pStyle w:val="Heading3"/>
      </w:pPr>
      <w:r>
        <w:rPr/>
        <w:t xml:space="preserve">Titres et diplômes</w:t>
      </w:r>
    </w:p>
    <w:p>
      <w:pPr/>
      <w:r>
        <w:rPr/>
        <w:t xml:space="preserve">- docteure en littérature générale et comparée</w:t>
      </w:r>
    </w:p>
    <w:p>
      <w:pPr/>
      <w:r>
        <w:rPr/>
        <w:t xml:space="preserve">Thèse soutenue le 19 novembre 2021 à l'Université Sorbonne Nouvelle (ED 120 ; UMR Thalim) : Romans (en) wolof : traduction et configuration d'un genre. Sous la direction de Xavier Garnier.</w:t>
      </w:r>
    </w:p>
    <w:p>
      <w:pPr/>
      <w:r>
        <w:rPr/>
        <w:t xml:space="preserve">Co-lauréate du prix de thèse &amp;quot;Afrique et Diasporas 2022&amp;quot; de la Société des Africanistes et du GIS Études Africaines</w:t>
      </w:r>
    </w:p>
    <w:p>
      <w:pPr/>
      <w:r>
        <w:rPr/>
        <w:t xml:space="preserve">- agrégée de lettres modernes</w:t>
      </w:r>
    </w:p>
    <w:p>
      <w:pPr/>
      <w:r>
        <w:rPr/>
        <w:t xml:space="preserve">- ancienne élève de l'École Normale Supérieure de Lyon</w:t>
      </w:r>
    </w:p>
    <w:p>
      <w:pPr>
        <w:pStyle w:val="Heading3"/>
      </w:pPr>
      <w:r>
        <w:rPr/>
        <w:t xml:space="preserve">Responsabilités</w:t>
      </w:r>
    </w:p>
    <w:p>
      <w:pPr/>
      <w:r>
        <w:rPr/>
        <w:t xml:space="preserve">2025-... Membre du conseil scientifique de l'Inalco (collège B)2024-... Membre du comité des Presses de l'Inalco2022-2025 – Secrétaire générale de l'Association pour l'Étude des Littératures Africaines (APELA)2020-... Membre du comité éditorial de la revue Études Littéaires Africaines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wolof comparer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390 (2), pp.164-172.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⟨10.3917/rlc.390.0040⟩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noir au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4, pp.49-63.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⟨10.51185/journals/rhca.2023.0404⟩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moderniser, re-raconter : glose de traducteurs dans trois récits traduits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Approches pluridisciplinaires et postcoloniales de la traduction en Afrique, 53, pp.13 - 25.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⟨10.7202/1091411ar⟩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chant de Mariama Bâ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151, https://www.en-attendant-nadeau.fr/2022/05/11/roman-chant-mariama-ba/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(en) wolof : traduction et configuration d’un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⟨10.4000/coma.7869⟩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WARNER (Tobias), The Tongue-Tied Imagination: Decolonizing Literary Modernity in Senegal. New-York: Fordham University Press, 2019, 353 p. – ISBN 978-0-8232-8463-4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pp.281-283.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⟨10.7202/1073895ar⟩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2018, 46, pp.59-72.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⟨10.7202/1062267ar⟩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Bépp làkk rafet na (toute langue est belle) : imaginaire et écriture des langues dans la littérature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l'honneur de Fabienne Leconte</w:t>
            </w:r>
            <w:r>
              <w:rPr/>
              <w:t xml:space="preserve">, laboratoire Dylis (Université de Rouen),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Seŋoor ? (Où est Senghor ?) Le poète-président dans la poésie en wolof : rejet politique, rejet poétique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Léopold Sédar Senghor</w:t>
            </w:r>
            <w:r>
              <w:rPr/>
              <w:t xml:space="preserve">, ENS-ITEM (CNRS)-UCAD,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wolof des militants pour une “Renaissance africaine” : circulation des textes et affirmation d’une voix africophone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"Textes, langues, circulations (Afrique-Europe, XIXe-XXIe siècles)"</w:t>
            </w:r>
            <w:r>
              <w:rPr/>
              <w:t xml:space="preserve">, EHESS; IMAF, Jan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ci wolof (traduit en wolof) : de la traduction littéraire comme art de dénouer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de la Traduction</w:t>
            </w:r>
            <w:r>
              <w:rPr/>
              <w:t xml:space="preserve">, Université Paris-Cité,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traductives 1886 et 1968 depuis la langue wolof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– Les espaces-temps de la traduction. Essais de cartographie de deux années traductives dans le monde : 1886, 1968 (Sorbonne nouvelle)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langues dans le roman en wolof, entre nationalisme linguistique et diversalité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université d’été, EUR du Grand Paris, FRAPP (Francophonies – Plurilinguismes : Politique des langues) : « Imaginaires des langues : enjeux de pouvoir, nouveaux savoirs »</w:t>
            </w:r>
            <w:r>
              <w:rPr/>
              <w:t xml:space="preserve">, EUR FRAPP: Francophonies et Plurilinguismes, Politique des langues,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plume et le boisselier : quel écosystème pour la littérature écrite en wolof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Qu'est-ce qu'un écosystème littéraire ? »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en wolof : le terrain, les textes et les langues. Retour sur une recherche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Africanistes : Recherches contemporaines sur l'Afrique et ses diasporas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Sufi poetry to contemporary creation in Latin alphabet: interfaces between genres, scripts and aesthetic traditions in Wolof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ERC Philosophy and Genre (PhiGe): Creating a Textual Basis for African Philosophy</w:t>
            </w:r>
            <w:r>
              <w:rPr/>
              <w:t xml:space="preserve">, Mar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rythme et egotrip dans VQ de Gaston Bandimic : contribution à l’étude du flow dans le rap galsen. L’exemple de « Dëmb ba Tey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Musicaliser la langue : le flow et la voix dans le rap (Université Paris Cité)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Cheikh Anta Diop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Afriques Transversales (ENS Ulm)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wolof a repoussé (garab jébbi 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lieux pour les littératures en langues africaines ?</w:t>
            </w:r>
            <w:r>
              <w:rPr/>
              <w:t xml:space="preserve">, Karthala, 2025, Lettres du Sud, 9782384094011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L’Anthologie wolof de littérature de Pathé Diagne : la traduction comme engagement politique et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Florence X. Zhang;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2021, 9782807617162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 (Simona), QUADRATI (Cinzia), dir., Djibril Diop Mambéty ou le voyage de la hyène. Préface de Martin Scorsese. Paris : L’Harmattan, coll. Images plurielles, 2020, 182 p. – ISBN 978-2-343-20871-8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2021, pp.256-257.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⟨10.7202/1079614ar⟩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roman, archive linguistique et littéraire : Aawo bi de Mame Younousse Dieng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(en) wolof : traduction et configuration d'un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Littératures. Sorbonne Nouvelle - Paris 3,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tel-03555751v1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9927v1" TargetMode="External"/><Relationship Id="rId9" Type="http://schemas.openxmlformats.org/officeDocument/2006/relationships/hyperlink" Target="https://hal.science/search/index/?q=*&amp;authFullName_s=Alice Chaudemanche" TargetMode="External"/><Relationship Id="rId10" Type="http://schemas.openxmlformats.org/officeDocument/2006/relationships/hyperlink" Target="https://dx.doi.org/10.3917/rlc.390.0040" TargetMode="External"/><Relationship Id="rId11" Type="http://schemas.openxmlformats.org/officeDocument/2006/relationships/hyperlink" Target="https://hal.science/hal-04377455v1" TargetMode="External"/><Relationship Id="rId12" Type="http://schemas.openxmlformats.org/officeDocument/2006/relationships/hyperlink" Target="https://dx.doi.org/10.51185/journals/rhca.2023.0404" TargetMode="External"/><Relationship Id="rId13" Type="http://schemas.openxmlformats.org/officeDocument/2006/relationships/hyperlink" Target="https://hal.science/hal-03888553v1" TargetMode="External"/><Relationship Id="rId14" Type="http://schemas.openxmlformats.org/officeDocument/2006/relationships/hyperlink" Target="https://dx.doi.org/10.7202/1091411ar" TargetMode="External"/><Relationship Id="rId15" Type="http://schemas.openxmlformats.org/officeDocument/2006/relationships/hyperlink" Target="https://hal.science/hal-03888566v1" TargetMode="External"/><Relationship Id="rId16" Type="http://schemas.openxmlformats.org/officeDocument/2006/relationships/hyperlink" Target="https://hal.science/hal-03888534v1" TargetMode="External"/><Relationship Id="rId17" Type="http://schemas.openxmlformats.org/officeDocument/2006/relationships/hyperlink" Target="https://dx.doi.org/10.4000/coma.7869" TargetMode="External"/><Relationship Id="rId18" Type="http://schemas.openxmlformats.org/officeDocument/2006/relationships/hyperlink" Target="https://hal.science/hal-03555712v1" TargetMode="External"/><Relationship Id="rId19" Type="http://schemas.openxmlformats.org/officeDocument/2006/relationships/hyperlink" Target="https://dx.doi.org/10.7202/1073895ar" TargetMode="External"/><Relationship Id="rId20" Type="http://schemas.openxmlformats.org/officeDocument/2006/relationships/hyperlink" Target="https://hal.science/hal-03346612v1" TargetMode="External"/><Relationship Id="rId21" Type="http://schemas.openxmlformats.org/officeDocument/2006/relationships/hyperlink" Target="https://dx.doi.org/10.7202/1062267ar" TargetMode="External"/><Relationship Id="rId22" Type="http://schemas.openxmlformats.org/officeDocument/2006/relationships/hyperlink" Target="https://hal.science/hal-04722606v1" TargetMode="External"/><Relationship Id="rId23" Type="http://schemas.openxmlformats.org/officeDocument/2006/relationships/hyperlink" Target="https://hal.science/hal-04722608v1" TargetMode="External"/><Relationship Id="rId24" Type="http://schemas.openxmlformats.org/officeDocument/2006/relationships/hyperlink" Target="https://hal.science/hal-03888597v1" TargetMode="External"/><Relationship Id="rId25" Type="http://schemas.openxmlformats.org/officeDocument/2006/relationships/hyperlink" Target="https://hal.science/hal-03888594v1" TargetMode="External"/><Relationship Id="rId26" Type="http://schemas.openxmlformats.org/officeDocument/2006/relationships/hyperlink" Target="https://hal.science/hal-03888844v1" TargetMode="External"/><Relationship Id="rId27" Type="http://schemas.openxmlformats.org/officeDocument/2006/relationships/hyperlink" Target="https://hal.science/hal-03888665v1" TargetMode="External"/><Relationship Id="rId28" Type="http://schemas.openxmlformats.org/officeDocument/2006/relationships/hyperlink" Target="https://hal.science/hal-03888585v1" TargetMode="External"/><Relationship Id="rId29" Type="http://schemas.openxmlformats.org/officeDocument/2006/relationships/hyperlink" Target="https://hal.science/hal-03888676v1" TargetMode="External"/><Relationship Id="rId30" Type="http://schemas.openxmlformats.org/officeDocument/2006/relationships/hyperlink" Target="https://hal.science/hal-03888614v1" TargetMode="External"/><Relationship Id="rId31" Type="http://schemas.openxmlformats.org/officeDocument/2006/relationships/hyperlink" Target="https://hal.science/hal-03888718v1" TargetMode="External"/><Relationship Id="rId32" Type="http://schemas.openxmlformats.org/officeDocument/2006/relationships/hyperlink" Target="https://hal.science/search/index/?q=*&amp;authFullName_s=Babacar Thiam" TargetMode="External"/><Relationship Id="rId33" Type="http://schemas.openxmlformats.org/officeDocument/2006/relationships/hyperlink" Target="https://hal.science/hal-03888605v1" TargetMode="External"/><Relationship Id="rId34" Type="http://schemas.openxmlformats.org/officeDocument/2006/relationships/hyperlink" Target="https://hal.science/hal-05409947v1" TargetMode="External"/><Relationship Id="rId35" Type="http://schemas.openxmlformats.org/officeDocument/2006/relationships/hyperlink" Target="https://hal.science/search/index/?q=*&amp;authFullName_s=Mamadou Ba" TargetMode="External"/><Relationship Id="rId36" Type="http://schemas.openxmlformats.org/officeDocument/2006/relationships/hyperlink" Target="https://hal.science/search/index/?q=*&amp;authFullName_s=Alioune Diaw" TargetMode="External"/><Relationship Id="rId37" Type="http://schemas.openxmlformats.org/officeDocument/2006/relationships/hyperlink" Target="https://hal.science/search/index/?q=*&amp;authFullName_s=Xavier Garnier" TargetMode="External"/><Relationship Id="rId38" Type="http://schemas.openxmlformats.org/officeDocument/2006/relationships/hyperlink" Target="https://hal.science/search/index/?q=*&amp;authFullName_s=Claire Riffard" TargetMode="External"/><Relationship Id="rId39" Type="http://schemas.openxmlformats.org/officeDocument/2006/relationships/hyperlink" Target="https://hal.science/hal-05409915v1" TargetMode="External"/><Relationship Id="rId40" Type="http://schemas.openxmlformats.org/officeDocument/2006/relationships/hyperlink" Target="https://hal.science/hal-03555759v1" TargetMode="External"/><Relationship Id="rId41" Type="http://schemas.openxmlformats.org/officeDocument/2006/relationships/hyperlink" Target="https://hal.science/hal-03555725v1" TargetMode="External"/><Relationship Id="rId42" Type="http://schemas.openxmlformats.org/officeDocument/2006/relationships/hyperlink" Target="https://dx.doi.org/10.7202/1079614ar" TargetMode="External"/><Relationship Id="rId43" Type="http://schemas.openxmlformats.org/officeDocument/2006/relationships/hyperlink" Target="https://hal.science/hal-03555756v1" TargetMode="External"/><Relationship Id="rId44" Type="http://schemas.openxmlformats.org/officeDocument/2006/relationships/hyperlink" Target="https://hal.science/tel-03555751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Chaudemanche</dc:title>
  <dc:description>CV</dc:description>
  <dc:subject/>
  <cp:keywords/>
  <cp:category/>
  <cp:lastModifiedBy/>
  <dcterms:created xsi:type="dcterms:W3CDTF">2026-05-04T15:53:28+02:00</dcterms:created>
  <dcterms:modified xsi:type="dcterms:W3CDTF">2026-05-04T15:53:28+02:00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