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Fiorentino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alice-fiorentino</w:t>
        </w:r>
      </w:hyperlink>
    </w:p>
    <w:p>
      <w:pPr>
        <w:numPr>
          <w:ilvl w:val="0"/>
          <w:numId w:val="1"/>
        </w:numPr>
      </w:pPr>
      <w:r>
        <w:rPr/>
        <w:t xml:space="preserve"> ORCID : </w:t>
      </w:r>
      <w:hyperlink r:id="rId8" w:history="1">
        <w:r>
          <w:rPr>
            <w:color w:val="#410a8c"/>
            <w:u w:val="single"/>
          </w:rPr>
          <w:t xml:space="preserve">0000-0001-6784-1363</w:t>
        </w:r>
      </w:hyperlink>
    </w:p>
    <w:p>
      <w:pPr>
        <w:spacing w:before="600"/>
      </w:pPr>
    </w:p>
    <w:p>
      <w:pPr>
        <w:pStyle w:val="Heading2"/>
      </w:pPr>
      <w:r>
        <w:rPr>
          <w:color w:val="1e198e"/>
          <w:b w:val="1"/>
          <w:bCs w:val="1"/>
        </w:rPr>
        <w:t xml:space="preserve">Présentation</w:t>
      </w:r>
    </w:p>
    <w:p>
      <w:pPr>
        <w:spacing w:after="100"/>
      </w:pPr>
    </w:p>
    <w:p>
      <w:pPr/>
      <w:r>
        <w:rPr>
          <w:b w:val="1"/>
          <w:bCs w:val="1"/>
        </w:rPr>
        <w:t xml:space="preserve">Alice Fiorentino</w:t>
      </w:r>
      <w:r>
        <w:rPr/>
        <w:t xml:space="preserve"> est enseignante-chercheuse (habilitée aux fonctions de Maître de Conférences, Section 7 du CNU) à l’Université Savoie Mont Blanc depuis 2024.</w:t>
      </w:r>
    </w:p>
    <w:p>
      <w:pPr/>
      <w:r>
        <w:rPr/>
        <w:t xml:space="preserve">Elle obtient en 2018 un Doctorat en Science du Langage à l'Université de Reims Champagne-Ardenne avec une thèse sur les usages operationnels de l'intercompréhension entre langues romanes. Depuis 2022 elle est coordinatrice des enseignements d’Intercompréhension à l'Université Savoie Mont Blanc et depuis 2023 référent &amp;quot;Apprentissage Langues Romanes et Intercompréhension&amp;quot; dans le cadre de l'Alliance UNITA - Universitas Montium pour l'USMB.</w:t>
      </w:r>
    </w:p>
    <w:p>
      <w:pPr/>
      <w:r>
        <w:rPr/>
        <w:t xml:space="preserve">Ses intérêts de recherche portent prioritairement sur l’apprentissage et enseignement linguistique, sur l’éducation plurilingue, les approches plurielles et notamment l’intercompréhension, mais également sur la didactique de l’italien comme langue étrangère et sur l’inclusion scolaire des élèves issus de la migration. Sa recherche doctorale, et ses recherches à suivre, ont représenté une tentative de développer parallèlement ces  trois thèmes en essayant d’identifier dans l’approche multilingue un outil de médiation linguistique et culturelle.</w:t>
      </w:r>
    </w:p>
    <w:p>
      <w:pPr/>
      <w:r>
        <w:rPr/>
        <w:t xml:space="preserve">Elle est rattachée au Laboratoire LLSETI (LLSETI. Langages, Littératures, Sociétés. Etudes transfrontalières et internationales) de l'Université Savoie Mont Blanc.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“Nessuna lingua è un’isola”: apprendere in uno spazio romanzo tra intercomprensione e didattica dell’italiano</w:t>
              </w:r>
            </w:hyperlink>
          </w:p>
          <w:p>
            <w:pPr/>
            <w:hyperlink r:id="rId10" w:history="1">
              <w:r>
                <w:rPr>
                  <w:color w:val="#410a8c"/>
                  <w:u w:val="single"/>
                </w:rPr>
                <w:t xml:space="preserve">Alice Fiorentino</w:t>
              </w:r>
            </w:hyperlink>
            <w:r>
              <w:rPr/>
              <w:t xml:space="preserve">,</w:t>
            </w:r>
            <w:hyperlink r:id="rId11" w:history="1">
              <w:r>
                <w:rPr>
                  <w:color w:val="#410a8c"/>
                  <w:u w:val="single"/>
                </w:rPr>
                <w:t xml:space="preserve">Andrea Ghirarduzzi</w:t>
              </w:r>
            </w:hyperlink>
          </w:p>
          <w:p>
            <w:pPr/>
            <w:r>
              <w:rPr>
                <w:i w:val="1"/>
                <w:iCs w:val="1"/>
              </w:rPr>
              <w:t xml:space="preserve">Italiano LinguaDue</w:t>
            </w:r>
            <w:r>
              <w:rPr/>
              <w:t xml:space="preserve">, 2026, 12 (1)</w:t>
            </w:r>
          </w:p>
          <w:p>
            <w:pPr/>
            <w:r>
              <w:rPr/>
              <w:t xml:space="preserve">Article dans une revue</w:t>
            </w:r>
          </w:p>
          <w:p>
            <w:pPr/>
            <w:hyperlink r:id="rId9" w:history="1">
              <w:r>
                <w:rPr>
                  <w:color w:val="#410a8c"/>
                  <w:u w:val="single"/>
                </w:rPr>
                <w:t xml:space="preserve">hal-05480043v1</w:t>
              </w:r>
            </w:hyperlink>
          </w:p>
        </w:tc>
      </w:tr>
      <w:tr>
        <w:trPr/>
        <w:tc>
          <w:tcPr>
            <w:noWrap/>
          </w:tcPr>
          <w:p>
            <w:pPr>
              <w:spacing w:after="200"/>
            </w:pPr>
            <w:hyperlink r:id="rId12" w:history="1">
              <w:r>
                <w:rPr>
                  <w:color w:val="1e198e"/>
                  <w:b w:val="1"/>
                  <w:bCs w:val="1"/>
                  <w:u w:val="single"/>
                </w:rPr>
                <w:t xml:space="preserve">Language alliances and language policy: A focus on UNITA-Universitas Montium</w:t>
              </w:r>
            </w:hyperlink>
          </w:p>
          <w:p>
            <w:pPr/>
            <w:hyperlink r:id="rId13" w:history="1">
              <w:r>
                <w:rPr>
                  <w:color w:val="#410a8c"/>
                  <w:u w:val="single"/>
                </w:rPr>
                <w:t xml:space="preserve">Elisa Corino</w:t>
              </w:r>
            </w:hyperlink>
            <w:r>
              <w:rPr/>
              <w:t xml:space="preserve">,</w:t>
            </w:r>
            <w:hyperlink r:id="rId14" w:history="1">
              <w:r>
                <w:rPr>
                  <w:color w:val="#410a8c"/>
                  <w:u w:val="single"/>
                </w:rPr>
                <w:t xml:space="preserve">Marcella Costa</w:t>
              </w:r>
            </w:hyperlink>
            <w:r>
              <w:rPr/>
              <w:t xml:space="preserve">,</w:t>
            </w:r>
            <w:hyperlink r:id="rId10" w:history="1">
              <w:r>
                <w:rPr>
                  <w:color w:val="#410a8c"/>
                  <w:u w:val="single"/>
                </w:rPr>
                <w:t xml:space="preserve">Alice Fiorentino</w:t>
              </w:r>
            </w:hyperlink>
            <w:r>
              <w:rPr/>
              <w:t xml:space="preserve">,</w:t>
            </w:r>
            <w:hyperlink r:id="rId15" w:history="1">
              <w:r>
                <w:rPr>
                  <w:color w:val="#410a8c"/>
                  <w:u w:val="single"/>
                </w:rPr>
                <w:t xml:space="preserve">Sandra Garbarino</w:t>
              </w:r>
            </w:hyperlink>
          </w:p>
          <w:p>
            <w:pPr/>
            <w:r>
              <w:rPr>
                <w:i w:val="1"/>
                <w:iCs w:val="1"/>
              </w:rPr>
              <w:t xml:space="preserve">European Journal of Language Policy = Revue européenne de politique linguistique</w:t>
            </w:r>
            <w:r>
              <w:rPr/>
              <w:t xml:space="preserve">, 2025, 17 (1), pp.141-159. </w:t>
            </w:r>
            <w:hyperlink r:id="rId16" w:history="1">
              <w:r>
                <w:rPr>
                  <w:color w:val="#410a8c"/>
                  <w:u w:val="single"/>
                </w:rPr>
                <w:t xml:space="preserve">⟨10.3828/ejlp.2025.8⟩</w:t>
              </w:r>
            </w:hyperlink>
          </w:p>
          <w:p>
            <w:pPr/>
            <w:r>
              <w:rPr/>
              <w:t xml:space="preserve">Article dans une revue</w:t>
            </w:r>
          </w:p>
          <w:p>
            <w:pPr/>
            <w:hyperlink r:id="rId12" w:history="1">
              <w:r>
                <w:rPr>
                  <w:color w:val="#410a8c"/>
                  <w:u w:val="single"/>
                </w:rPr>
                <w:t xml:space="preserve">hal-05246034v1</w:t>
              </w:r>
            </w:hyperlink>
          </w:p>
        </w:tc>
      </w:tr>
      <w:tr>
        <w:trPr/>
        <w:tc>
          <w:tcPr>
            <w:noWrap/>
          </w:tcPr>
          <w:p>
            <w:pPr>
              <w:spacing w:after="200"/>
            </w:pPr>
            <w:hyperlink r:id="rId17" w:history="1">
              <w:r>
                <w:rPr>
                  <w:color w:val="1e198e"/>
                  <w:b w:val="1"/>
                  <w:bCs w:val="1"/>
                  <w:u w:val="single"/>
                </w:rPr>
                <w:t xml:space="preserve">Intercomprehension as an Educational Framework and Epistemological Paradigm.</w:t>
              </w:r>
            </w:hyperlink>
          </w:p>
          <w:p>
            <w:pPr/>
            <w:hyperlink r:id="rId15" w:history="1">
              <w:r>
                <w:rPr>
                  <w:color w:val="#410a8c"/>
                  <w:u w:val="single"/>
                </w:rPr>
                <w:t xml:space="preserve">Sandra Garbarino</w:t>
              </w:r>
            </w:hyperlink>
            <w:r>
              <w:rPr/>
              <w:t xml:space="preserve">,</w:t>
            </w:r>
            <w:hyperlink r:id="rId10" w:history="1">
              <w:r>
                <w:rPr>
                  <w:color w:val="#410a8c"/>
                  <w:u w:val="single"/>
                </w:rPr>
                <w:t xml:space="preserve">Alice Fiorentino</w:t>
              </w:r>
            </w:hyperlink>
          </w:p>
          <w:p>
            <w:pPr/>
            <w:r>
              <w:rPr>
                <w:i w:val="1"/>
                <w:iCs w:val="1"/>
              </w:rPr>
              <w:t xml:space="preserve">Philologica Jassyensia</w:t>
            </w:r>
            <w:r>
              <w:rPr/>
              <w:t xml:space="preserve">, 2025, 21 (1), pp.219. </w:t>
            </w:r>
            <w:hyperlink r:id="rId18" w:history="1">
              <w:r>
                <w:rPr>
                  <w:color w:val="#410a8c"/>
                  <w:u w:val="single"/>
                </w:rPr>
                <w:t xml:space="preserve">⟨10.60133/PJ.2025.1.15⟩</w:t>
              </w:r>
            </w:hyperlink>
          </w:p>
          <w:p>
            <w:pPr/>
            <w:r>
              <w:rPr/>
              <w:t xml:space="preserve">Article dans une revue</w:t>
            </w:r>
          </w:p>
          <w:p>
            <w:pPr/>
            <w:hyperlink r:id="rId17" w:history="1">
              <w:r>
                <w:rPr>
                  <w:color w:val="#410a8c"/>
                  <w:u w:val="single"/>
                </w:rPr>
                <w:t xml:space="preserve">hal-05246043v1</w:t>
              </w:r>
            </w:hyperlink>
          </w:p>
        </w:tc>
      </w:tr>
      <w:tr>
        <w:trPr/>
        <w:tc>
          <w:tcPr>
            <w:noWrap/>
          </w:tcPr>
          <w:p>
            <w:pPr>
              <w:spacing w:after="200"/>
            </w:pPr>
            <w:hyperlink r:id="rId19" w:history="1">
              <w:r>
                <w:rPr>
                  <w:color w:val="1e198e"/>
                  <w:b w:val="1"/>
                  <w:bCs w:val="1"/>
                  <w:u w:val="single"/>
                </w:rPr>
                <w:t xml:space="preserve">Intercompréhension et langues de spécialité : développer les stratégies d’interproduction dans le cadre d’un Programme BIP</w:t>
              </w:r>
            </w:hyperlink>
          </w:p>
          <w:p>
            <w:pPr/>
            <w:hyperlink r:id="rId10" w:history="1">
              <w:r>
                <w:rPr>
                  <w:color w:val="#410a8c"/>
                  <w:u w:val="single"/>
                </w:rPr>
                <w:t xml:space="preserve">Alice Fiorentino</w:t>
              </w:r>
            </w:hyperlink>
            <w:r>
              <w:rPr/>
              <w:t xml:space="preserve">,</w:t>
            </w:r>
            <w:hyperlink r:id="rId20" w:history="1">
              <w:r>
                <w:rPr>
                  <w:color w:val="#410a8c"/>
                  <w:u w:val="single"/>
                </w:rPr>
                <w:t xml:space="preserve">Géraldine Lesparre</w:t>
              </w:r>
            </w:hyperlink>
            <w:r>
              <w:rPr/>
              <w:t xml:space="preserve">,</w:t>
            </w:r>
            <w:hyperlink r:id="rId21" w:history="1">
              <w:r>
                <w:rPr>
                  <w:color w:val="#410a8c"/>
                  <w:u w:val="single"/>
                </w:rPr>
                <w:t xml:space="preserve">Sarah Mantegna</w:t>
              </w:r>
            </w:hyperlink>
          </w:p>
          <w:p>
            <w:pPr/>
            <w:r>
              <w:rPr>
                <w:i w:val="1"/>
                <w:iCs w:val="1"/>
              </w:rPr>
              <w:t xml:space="preserve">Revue Internationale des Langues Etrangères Appliquées</w:t>
            </w:r>
            <w:r>
              <w:rPr/>
              <w:t xml:space="preserve">, 2024, 3</w:t>
            </w:r>
          </w:p>
          <w:p>
            <w:pPr/>
            <w:r>
              <w:rPr/>
              <w:t xml:space="preserve">Article dans une revue</w:t>
            </w:r>
          </w:p>
          <w:p>
            <w:pPr/>
            <w:hyperlink r:id="rId19" w:history="1">
              <w:r>
                <w:rPr>
                  <w:color w:val="#410a8c"/>
                  <w:u w:val="single"/>
                </w:rPr>
                <w:t xml:space="preserve">hal-04871364v1</w:t>
              </w:r>
            </w:hyperlink>
          </w:p>
        </w:tc>
      </w:tr>
      <w:tr>
        <w:trPr/>
        <w:tc>
          <w:tcPr>
            <w:noWrap/>
          </w:tcPr>
          <w:p>
            <w:pPr>
              <w:spacing w:after="200"/>
            </w:pPr>
            <w:hyperlink r:id="rId22" w:history="1">
              <w:r>
                <w:rPr>
                  <w:color w:val="1e198e"/>
                  <w:b w:val="1"/>
                  <w:bCs w:val="1"/>
                  <w:u w:val="single"/>
                </w:rPr>
                <w:t xml:space="preserve">MEASURING PARENTS’ MOTIVATION TO PLURILINGUALISM: DEVELOPMENT AND VALIDATION OF A MODULAR INVENTORY</w:t>
              </w:r>
            </w:hyperlink>
          </w:p>
          <w:p>
            <w:pPr/>
            <w:hyperlink r:id="rId10" w:history="1">
              <w:r>
                <w:rPr>
                  <w:color w:val="#410a8c"/>
                  <w:u w:val="single"/>
                </w:rPr>
                <w:t xml:space="preserve">Alice Fiorentino</w:t>
              </w:r>
            </w:hyperlink>
            <w:r>
              <w:rPr/>
              <w:t xml:space="preserve">,</w:t>
            </w:r>
            <w:hyperlink r:id="rId23" w:history="1">
              <w:r>
                <w:rPr>
                  <w:color w:val="#410a8c"/>
                  <w:u w:val="single"/>
                </w:rPr>
                <w:t xml:space="preserve">Francesco Tommasi</w:t>
              </w:r>
            </w:hyperlink>
          </w:p>
          <w:p>
            <w:pPr/>
            <w:r>
              <w:rPr>
                <w:i w:val="1"/>
                <w:iCs w:val="1"/>
              </w:rPr>
              <w:t xml:space="preserve">Italiano LinguaDue</w:t>
            </w:r>
            <w:r>
              <w:rPr/>
              <w:t xml:space="preserve">, 2024, 16 (1), pp.604-613. </w:t>
            </w:r>
            <w:hyperlink r:id="rId24" w:history="1">
              <w:r>
                <w:rPr>
                  <w:color w:val="#410a8c"/>
                  <w:u w:val="single"/>
                </w:rPr>
                <w:t xml:space="preserve">⟨10.54103/2037-3597/23862⟩</w:t>
              </w:r>
            </w:hyperlink>
          </w:p>
          <w:p>
            <w:pPr/>
            <w:r>
              <w:rPr/>
              <w:t xml:space="preserve">Article dans une revue</w:t>
            </w:r>
          </w:p>
          <w:p>
            <w:pPr/>
            <w:hyperlink r:id="rId22" w:history="1">
              <w:r>
                <w:rPr>
                  <w:color w:val="#410a8c"/>
                  <w:u w:val="single"/>
                </w:rPr>
                <w:t xml:space="preserve">hal-04871378v1</w:t>
              </w:r>
            </w:hyperlink>
          </w:p>
        </w:tc>
      </w:tr>
      <w:tr>
        <w:trPr/>
        <w:tc>
          <w:tcPr>
            <w:noWrap/>
          </w:tcPr>
          <w:p>
            <w:pPr>
              <w:spacing w:after="200"/>
            </w:pPr>
            <w:hyperlink r:id="rId25" w:history="1">
              <w:r>
                <w:rPr>
                  <w:color w:val="1e198e"/>
                  <w:b w:val="1"/>
                  <w:bCs w:val="1"/>
                  <w:u w:val="single"/>
                </w:rPr>
                <w:t xml:space="preserve">“UNO NESSUNO CENTOMILA”. ESPLORARE I PROPRI CONFINI ATTRAVERSO LA MEDIAZIONE LINGUISTICA NELLA SCUOLA DELL’INFANZIA</w:t>
              </w:r>
            </w:hyperlink>
          </w:p>
          <w:p>
            <w:pPr/>
            <w:hyperlink r:id="rId26" w:history="1">
              <w:r>
                <w:rPr>
                  <w:color w:val="#410a8c"/>
                  <w:u w:val="single"/>
                </w:rPr>
                <w:t xml:space="preserve">Susana Benavente Ferrera</w:t>
              </w:r>
            </w:hyperlink>
            <w:r>
              <w:rPr/>
              <w:t xml:space="preserve">,</w:t>
            </w:r>
            <w:hyperlink r:id="rId10" w:history="1">
              <w:r>
                <w:rPr>
                  <w:color w:val="#410a8c"/>
                  <w:u w:val="single"/>
                </w:rPr>
                <w:t xml:space="preserve">Alice Fiorentino</w:t>
              </w:r>
            </w:hyperlink>
          </w:p>
          <w:p>
            <w:pPr/>
            <w:r>
              <w:rPr>
                <w:i w:val="1"/>
                <w:iCs w:val="1"/>
              </w:rPr>
              <w:t xml:space="preserve">Italiano LinguaDue</w:t>
            </w:r>
            <w:r>
              <w:rPr/>
              <w:t xml:space="preserve">, 2023, 15 (1), pp.686-706. </w:t>
            </w:r>
            <w:hyperlink r:id="rId27" w:history="1">
              <w:r>
                <w:rPr>
                  <w:color w:val="#410a8c"/>
                  <w:u w:val="single"/>
                </w:rPr>
                <w:t xml:space="preserve">⟨10.54103/2037-3597/20432⟩</w:t>
              </w:r>
            </w:hyperlink>
          </w:p>
          <w:p>
            <w:pPr/>
            <w:r>
              <w:rPr/>
              <w:t xml:space="preserve">Article dans une revue</w:t>
            </w:r>
          </w:p>
          <w:p>
            <w:pPr/>
            <w:hyperlink r:id="rId25" w:history="1">
              <w:r>
                <w:rPr>
                  <w:color w:val="#410a8c"/>
                  <w:u w:val="single"/>
                </w:rPr>
                <w:t xml:space="preserve">hal-04862580v1</w:t>
              </w:r>
            </w:hyperlink>
          </w:p>
        </w:tc>
      </w:tr>
      <w:tr>
        <w:trPr/>
        <w:tc>
          <w:tcPr>
            <w:noWrap/>
          </w:tcPr>
          <w:p>
            <w:pPr>
              <w:spacing w:after="200"/>
            </w:pPr>
            <w:hyperlink r:id="rId28" w:history="1">
              <w:r>
                <w:rPr>
                  <w:color w:val="1e198e"/>
                  <w:b w:val="1"/>
                  <w:bCs w:val="1"/>
                  <w:u w:val="single"/>
                </w:rPr>
                <w:t xml:space="preserve">Plurilingual Lexical approach: contact points and developmental trajectories</w:t>
              </w:r>
            </w:hyperlink>
          </w:p>
          <w:p>
            <w:pPr/>
            <w:hyperlink r:id="rId10" w:history="1">
              <w:r>
                <w:rPr>
                  <w:color w:val="#410a8c"/>
                  <w:u w:val="single"/>
                </w:rPr>
                <w:t xml:space="preserve">Alice Fiorentino</w:t>
              </w:r>
            </w:hyperlink>
            <w:r>
              <w:rPr/>
              <w:t xml:space="preserve">,</w:t>
            </w:r>
            <w:hyperlink r:id="rId29" w:history="1">
              <w:r>
                <w:rPr>
                  <w:color w:val="#410a8c"/>
                  <w:u w:val="single"/>
                </w:rPr>
                <w:t xml:space="preserve">Paola Celentin</w:t>
              </w:r>
            </w:hyperlink>
          </w:p>
          <w:p>
            <w:pPr/>
            <w:r>
              <w:rPr>
                <w:i w:val="1"/>
                <w:iCs w:val="1"/>
              </w:rPr>
              <w:t xml:space="preserve">Mosaic. The Journal for Language Teachers</w:t>
            </w:r>
            <w:r>
              <w:rPr/>
              <w:t xml:space="preserve">, 2023, 13 (2)</w:t>
            </w:r>
          </w:p>
          <w:p>
            <w:pPr/>
            <w:r>
              <w:rPr/>
              <w:t xml:space="preserve">Article dans une revue</w:t>
            </w:r>
          </w:p>
          <w:p>
            <w:pPr/>
            <w:hyperlink r:id="rId28" w:history="1">
              <w:r>
                <w:rPr>
                  <w:color w:val="#410a8c"/>
                  <w:u w:val="single"/>
                </w:rPr>
                <w:t xml:space="preserve">hal-04907743v1</w:t>
              </w:r>
            </w:hyperlink>
          </w:p>
        </w:tc>
      </w:tr>
      <w:tr>
        <w:trPr/>
        <w:tc>
          <w:tcPr>
            <w:noWrap/>
          </w:tcPr>
          <w:p>
            <w:pPr>
              <w:spacing w:after="200"/>
            </w:pPr>
            <w:hyperlink r:id="rId30" w:history="1">
              <w:r>
                <w:rPr>
                  <w:color w:val="1e198e"/>
                  <w:b w:val="1"/>
                  <w:bCs w:val="1"/>
                  <w:u w:val="single"/>
                </w:rPr>
                <w:t xml:space="preserve">C’ERA UNA VOLTA L’ALUNNO STRANIERO: INDAGINE SULLE PRATICHE DI INSEGNAMENTO DELL’ITALIANO LINGUA SECONDA NELLE SCUOLE DEL VENETO</w:t>
              </w:r>
            </w:hyperlink>
          </w:p>
          <w:p>
            <w:pPr/>
            <w:hyperlink r:id="rId10" w:history="1">
              <w:r>
                <w:rPr>
                  <w:color w:val="#410a8c"/>
                  <w:u w:val="single"/>
                </w:rPr>
                <w:t xml:space="preserve">Alice Fiorentino</w:t>
              </w:r>
            </w:hyperlink>
          </w:p>
          <w:p>
            <w:pPr/>
            <w:r>
              <w:rPr>
                <w:i w:val="1"/>
                <w:iCs w:val="1"/>
              </w:rPr>
              <w:t xml:space="preserve">Italiano LinguaDue</w:t>
            </w:r>
            <w:r>
              <w:rPr/>
              <w:t xml:space="preserve">, 2022, 13 (2), pp.133-151. </w:t>
            </w:r>
            <w:hyperlink r:id="rId31" w:history="1">
              <w:r>
                <w:rPr>
                  <w:color w:val="#410a8c"/>
                  <w:u w:val="single"/>
                </w:rPr>
                <w:t xml:space="preserve">⟨10.54103/2037-3597/17133⟩</w:t>
              </w:r>
            </w:hyperlink>
          </w:p>
          <w:p>
            <w:pPr/>
            <w:r>
              <w:rPr/>
              <w:t xml:space="preserve">Article dans une revue</w:t>
            </w:r>
          </w:p>
          <w:p>
            <w:pPr/>
            <w:hyperlink r:id="rId30" w:history="1">
              <w:r>
                <w:rPr>
                  <w:color w:val="#410a8c"/>
                  <w:u w:val="single"/>
                </w:rPr>
                <w:t xml:space="preserve">hal-04862585v1</w:t>
              </w:r>
            </w:hyperlink>
          </w:p>
        </w:tc>
      </w:tr>
      <w:tr>
        <w:trPr/>
        <w:tc>
          <w:tcPr>
            <w:noWrap/>
          </w:tcPr>
          <w:p>
            <w:pPr>
              <w:spacing w:after="200"/>
            </w:pPr>
            <w:hyperlink r:id="rId32" w:history="1">
              <w:r>
                <w:rPr>
                  <w:color w:val="1e198e"/>
                  <w:b w:val="1"/>
                  <w:bCs w:val="1"/>
                  <w:u w:val="single"/>
                </w:rPr>
                <w:t xml:space="preserve">Educación lingüística transversal y promoción del plurilingüismo: El camino de formación-certificación de las escuelas &amp;quot;amigas del plurilingüismo</w:t>
              </w:r>
            </w:hyperlink>
          </w:p>
          <w:p>
            <w:pPr/>
            <w:hyperlink r:id="rId10" w:history="1">
              <w:r>
                <w:rPr>
                  <w:color w:val="#410a8c"/>
                  <w:u w:val="single"/>
                </w:rPr>
                <w:t xml:space="preserve">Alice Fiorentino</w:t>
              </w:r>
            </w:hyperlink>
            <w:r>
              <w:rPr/>
              <w:t xml:space="preserve">,</w:t>
            </w:r>
            <w:hyperlink r:id="rId29" w:history="1">
              <w:r>
                <w:rPr>
                  <w:color w:val="#410a8c"/>
                  <w:u w:val="single"/>
                </w:rPr>
                <w:t xml:space="preserve">Paola Celentin</w:t>
              </w:r>
            </w:hyperlink>
            <w:r>
              <w:rPr/>
              <w:t xml:space="preserve">,</w:t>
            </w:r>
            <w:hyperlink r:id="rId26" w:history="1">
              <w:r>
                <w:rPr>
                  <w:color w:val="#410a8c"/>
                  <w:u w:val="single"/>
                </w:rPr>
                <w:t xml:space="preserve">Susana Benavente Ferrera</w:t>
              </w:r>
            </w:hyperlink>
          </w:p>
          <w:p>
            <w:pPr/>
            <w:r>
              <w:rPr>
                <w:i w:val="1"/>
                <w:iCs w:val="1"/>
              </w:rPr>
              <w:t xml:space="preserve">Revista X</w:t>
            </w:r>
            <w:r>
              <w:rPr/>
              <w:t xml:space="preserve">, 2022, 17 (2), pp.517. </w:t>
            </w:r>
            <w:hyperlink r:id="rId33" w:history="1">
              <w:r>
                <w:rPr>
                  <w:color w:val="#410a8c"/>
                  <w:u w:val="single"/>
                </w:rPr>
                <w:t xml:space="preserve">⟨10.5380/rvx.v17i2.83794⟩</w:t>
              </w:r>
            </w:hyperlink>
          </w:p>
          <w:p>
            <w:pPr/>
            <w:r>
              <w:rPr/>
              <w:t xml:space="preserve">Article dans une revue</w:t>
            </w:r>
          </w:p>
          <w:p>
            <w:pPr/>
            <w:hyperlink r:id="rId32" w:history="1">
              <w:r>
                <w:rPr>
                  <w:color w:val="#410a8c"/>
                  <w:u w:val="single"/>
                </w:rPr>
                <w:t xml:space="preserve">hal-04862573v1</w:t>
              </w:r>
            </w:hyperlink>
          </w:p>
        </w:tc>
      </w:tr>
      <w:tr>
        <w:trPr/>
        <w:tc>
          <w:tcPr>
            <w:noWrap/>
          </w:tcPr>
          <w:p>
            <w:pPr>
              <w:spacing w:after="200"/>
            </w:pPr>
            <w:hyperlink r:id="rId34" w:history="1">
              <w:r>
                <w:rPr>
                  <w:color w:val="1e198e"/>
                  <w:b w:val="1"/>
                  <w:bCs w:val="1"/>
                  <w:u w:val="single"/>
                </w:rPr>
                <w:t xml:space="preserve">DIDATTICA DELLE LINGUE STRANIERE A DISTANZA IN SITUAZIONE EMERGENZIALE: GLI ESITI DI UN’INDAGINE A CAMPIONE</w:t>
              </w:r>
            </w:hyperlink>
          </w:p>
          <w:p>
            <w:pPr/>
            <w:hyperlink r:id="rId10" w:history="1">
              <w:r>
                <w:rPr>
                  <w:color w:val="#410a8c"/>
                  <w:u w:val="single"/>
                </w:rPr>
                <w:t xml:space="preserve">Alice Fiorentino</w:t>
              </w:r>
            </w:hyperlink>
          </w:p>
          <w:p>
            <w:pPr/>
            <w:r>
              <w:rPr>
                <w:i w:val="1"/>
                <w:iCs w:val="1"/>
              </w:rPr>
              <w:t xml:space="preserve">Italiano LinguaDue</w:t>
            </w:r>
            <w:r>
              <w:rPr/>
              <w:t xml:space="preserve">, 2021, </w:t>
            </w:r>
            <w:hyperlink r:id="rId35" w:history="1">
              <w:r>
                <w:rPr>
                  <w:color w:val="#410a8c"/>
                  <w:u w:val="single"/>
                </w:rPr>
                <w:t xml:space="preserve">⟨10.13130/2037-3597/15854⟩</w:t>
              </w:r>
            </w:hyperlink>
          </w:p>
          <w:p>
            <w:pPr/>
            <w:r>
              <w:rPr/>
              <w:t xml:space="preserve">Article dans une revue</w:t>
            </w:r>
          </w:p>
          <w:p>
            <w:pPr/>
            <w:hyperlink r:id="rId34" w:history="1">
              <w:r>
                <w:rPr>
                  <w:color w:val="#410a8c"/>
                  <w:u w:val="single"/>
                </w:rPr>
                <w:t xml:space="preserve">hal-04862594v1</w:t>
              </w:r>
            </w:hyperlink>
          </w:p>
        </w:tc>
      </w:tr>
      <w:tr>
        <w:trPr/>
        <w:tc>
          <w:tcPr>
            <w:noWrap/>
          </w:tcPr>
          <w:p>
            <w:pPr>
              <w:spacing w:after="200"/>
            </w:pPr>
            <w:hyperlink r:id="rId36" w:history="1">
              <w:r>
                <w:rPr>
                  <w:color w:val="1e198e"/>
                  <w:b w:val="1"/>
                  <w:bCs w:val="1"/>
                  <w:u w:val="single"/>
                </w:rPr>
                <w:t xml:space="preserve">Supporting subject-related language interaction in multilingual classrooms via role play: the opinion of primary education teachers in Verona</w:t>
              </w:r>
            </w:hyperlink>
          </w:p>
          <w:p>
            <w:pPr/>
            <w:hyperlink r:id="rId10" w:history="1">
              <w:r>
                <w:rPr>
                  <w:color w:val="#410a8c"/>
                  <w:u w:val="single"/>
                </w:rPr>
                <w:t xml:space="preserve">Alice Fiorentino</w:t>
              </w:r>
            </w:hyperlink>
          </w:p>
          <w:p>
            <w:pPr/>
            <w:r>
              <w:rPr>
                <w:i w:val="1"/>
                <w:iCs w:val="1"/>
              </w:rPr>
              <w:t xml:space="preserve">Educazione Interculturale</w:t>
            </w:r>
            <w:r>
              <w:rPr/>
              <w:t xml:space="preserve">, 2021, </w:t>
            </w:r>
            <w:hyperlink r:id="rId37" w:history="1">
              <w:r>
                <w:rPr>
                  <w:color w:val="#410a8c"/>
                  <w:u w:val="single"/>
                </w:rPr>
                <w:t xml:space="preserve">⟨10.6092/issn.2420-8175/13905⟩</w:t>
              </w:r>
            </w:hyperlink>
          </w:p>
          <w:p>
            <w:pPr/>
            <w:r>
              <w:rPr/>
              <w:t xml:space="preserve">Article dans une revue</w:t>
            </w:r>
          </w:p>
          <w:p>
            <w:pPr/>
            <w:hyperlink r:id="rId36" w:history="1">
              <w:r>
                <w:rPr>
                  <w:color w:val="#410a8c"/>
                  <w:u w:val="single"/>
                </w:rPr>
                <w:t xml:space="preserve">hal-04862588v1</w:t>
              </w:r>
            </w:hyperlink>
          </w:p>
        </w:tc>
      </w:tr>
      <w:tr>
        <w:trPr/>
        <w:tc>
          <w:tcPr>
            <w:noWrap/>
          </w:tcPr>
          <w:p>
            <w:pPr>
              <w:spacing w:after="200"/>
            </w:pPr>
            <w:hyperlink r:id="rId38" w:history="1">
              <w:r>
                <w:rPr>
                  <w:color w:val="1e198e"/>
                  <w:b w:val="1"/>
                  <w:bCs w:val="1"/>
                  <w:u w:val="single"/>
                </w:rPr>
                <w:t xml:space="preserve">Receptive multilingualism and second language acquisition: the language transition process of adopted children</w:t>
              </w:r>
            </w:hyperlink>
          </w:p>
          <w:p>
            <w:pPr/>
            <w:hyperlink r:id="rId10" w:history="1">
              <w:r>
                <w:rPr>
                  <w:color w:val="#410a8c"/>
                  <w:u w:val="single"/>
                </w:rPr>
                <w:t xml:space="preserve">Alice Fiorentino</w:t>
              </w:r>
            </w:hyperlink>
          </w:p>
          <w:p>
            <w:pPr/>
            <w:r>
              <w:rPr>
                <w:i w:val="1"/>
                <w:iCs w:val="1"/>
              </w:rPr>
              <w:t xml:space="preserve">International Journal of Bilingual Education and Bilingualism</w:t>
            </w:r>
            <w:r>
              <w:rPr/>
              <w:t xml:space="preserve">, 2020, 25 (4), pp.1243-1258. </w:t>
            </w:r>
            <w:hyperlink r:id="rId39" w:history="1">
              <w:r>
                <w:rPr>
                  <w:color w:val="#410a8c"/>
                  <w:u w:val="single"/>
                </w:rPr>
                <w:t xml:space="preserve">⟨10.1080/13670050.2020.1749232⟩</w:t>
              </w:r>
            </w:hyperlink>
          </w:p>
          <w:p>
            <w:pPr/>
            <w:r>
              <w:rPr/>
              <w:t xml:space="preserve">Article dans une revue</w:t>
            </w:r>
          </w:p>
          <w:p>
            <w:pPr/>
            <w:hyperlink r:id="rId38" w:history="1">
              <w:r>
                <w:rPr>
                  <w:color w:val="#410a8c"/>
                  <w:u w:val="single"/>
                </w:rPr>
                <w:t xml:space="preserve">hal-04862575v1</w:t>
              </w:r>
            </w:hyperlink>
          </w:p>
        </w:tc>
      </w:tr>
      <w:tr>
        <w:trPr/>
        <w:tc>
          <w:tcPr>
            <w:noWrap/>
          </w:tcPr>
          <w:p>
            <w:pPr>
              <w:spacing w:after="200"/>
            </w:pPr>
            <w:hyperlink r:id="rId40" w:history="1">
              <w:r>
                <w:rPr>
                  <w:color w:val="1e198e"/>
                  <w:b w:val="1"/>
                  <w:bCs w:val="1"/>
                  <w:u w:val="single"/>
                </w:rPr>
                <w:t xml:space="preserve">The complementary nature of linguistic mediation in transnational adoption mobility</w:t>
              </w:r>
            </w:hyperlink>
          </w:p>
          <w:p>
            <w:pPr/>
            <w:hyperlink r:id="rId10" w:history="1">
              <w:r>
                <w:rPr>
                  <w:color w:val="#410a8c"/>
                  <w:u w:val="single"/>
                </w:rPr>
                <w:t xml:space="preserve">Alice Fiorentino</w:t>
              </w:r>
            </w:hyperlink>
          </w:p>
          <w:p>
            <w:pPr/>
            <w:r>
              <w:rPr>
                <w:i w:val="1"/>
                <w:iCs w:val="1"/>
              </w:rPr>
              <w:t xml:space="preserve">Language Problems and Language Planning</w:t>
            </w:r>
            <w:r>
              <w:rPr/>
              <w:t xml:space="preserve">, 2018, 42 (3), pp.328-343. </w:t>
            </w:r>
            <w:hyperlink r:id="rId41" w:history="1">
              <w:r>
                <w:rPr>
                  <w:color w:val="#410a8c"/>
                  <w:u w:val="single"/>
                </w:rPr>
                <w:t xml:space="preserve">⟨10.1075/lplp.00026.fio⟩</w:t>
              </w:r>
            </w:hyperlink>
          </w:p>
          <w:p>
            <w:pPr/>
            <w:r>
              <w:rPr/>
              <w:t xml:space="preserve">Article dans une revue</w:t>
            </w:r>
          </w:p>
          <w:p>
            <w:pPr/>
            <w:hyperlink r:id="rId40" w:history="1">
              <w:r>
                <w:rPr>
                  <w:color w:val="#410a8c"/>
                  <w:u w:val="single"/>
                </w:rPr>
                <w:t xml:space="preserve">hal-04862579v1</w:t>
              </w:r>
            </w:hyperlink>
          </w:p>
        </w:tc>
      </w:tr>
      <w:tr>
        <w:trPr/>
        <w:tc>
          <w:tcPr>
            <w:noWrap/>
          </w:tcPr>
          <w:p>
            <w:pPr>
              <w:spacing w:after="200"/>
            </w:pPr>
            <w:hyperlink r:id="rId42" w:history="1">
              <w:r>
                <w:rPr>
                  <w:color w:val="1e198e"/>
                  <w:b w:val="1"/>
                  <w:bCs w:val="1"/>
                  <w:u w:val="single"/>
                </w:rPr>
                <w:t xml:space="preserve">Médiation linguistique et inclusion : le cas des familles adoptives</w:t>
              </w:r>
            </w:hyperlink>
          </w:p>
          <w:p>
            <w:pPr/>
            <w:hyperlink r:id="rId10" w:history="1">
              <w:r>
                <w:rPr>
                  <w:color w:val="#410a8c"/>
                  <w:u w:val="single"/>
                </w:rPr>
                <w:t xml:space="preserve">Alice Fiorentino</w:t>
              </w:r>
            </w:hyperlink>
            <w:r>
              <w:rPr/>
              <w:t xml:space="preserve">,</w:t>
            </w:r>
            <w:hyperlink r:id="rId43" w:history="1">
              <w:r>
                <w:rPr>
                  <w:color w:val="#410a8c"/>
                  <w:u w:val="single"/>
                </w:rPr>
                <w:t xml:space="preserve">Eric Castagne</w:t>
              </w:r>
            </w:hyperlink>
          </w:p>
          <w:p>
            <w:pPr/>
            <w:r>
              <w:rPr>
                <w:i w:val="1"/>
                <w:iCs w:val="1"/>
              </w:rPr>
              <w:t xml:space="preserve">Synergies Chili</w:t>
            </w:r>
            <w:r>
              <w:rPr/>
              <w:t xml:space="preserve">, 2017, Quand les sciences du langage croisent d'autres disciplines scientifiques.., 13, pp.39-54</w:t>
            </w:r>
          </w:p>
          <w:p>
            <w:pPr/>
            <w:r>
              <w:rPr/>
              <w:t xml:space="preserve">Article dans une revue</w:t>
            </w:r>
          </w:p>
          <w:p>
            <w:pPr/>
            <w:hyperlink r:id="rId42" w:history="1">
              <w:r>
                <w:rPr>
                  <w:color w:val="#410a8c"/>
                  <w:u w:val="single"/>
                </w:rPr>
                <w:t xml:space="preserve">hal-02573881v1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L’anglais comme ressource interactionnelle dans les échanges en intercompréhension romane : entre facilitateur et perturbateur</w:t>
              </w:r>
            </w:hyperlink>
          </w:p>
          <w:p>
            <w:pPr/>
            <w:hyperlink r:id="rId10" w:history="1">
              <w:r>
                <w:rPr>
                  <w:color w:val="#410a8c"/>
                  <w:u w:val="single"/>
                </w:rPr>
                <w:t xml:space="preserve">Alice Fiorentino</w:t>
              </w:r>
            </w:hyperlink>
            <w:r>
              <w:rPr/>
              <w:t xml:space="preserve">,</w:t>
            </w:r>
            <w:hyperlink r:id="rId15" w:history="1">
              <w:r>
                <w:rPr>
                  <w:color w:val="#410a8c"/>
                  <w:u w:val="single"/>
                </w:rPr>
                <w:t xml:space="preserve">Sandra Garbarino</w:t>
              </w:r>
            </w:hyperlink>
            <w:r>
              <w:rPr/>
              <w:t xml:space="preserve">,</w:t>
            </w:r>
            <w:hyperlink r:id="rId20" w:history="1">
              <w:r>
                <w:rPr>
                  <w:color w:val="#410a8c"/>
                  <w:u w:val="single"/>
                </w:rPr>
                <w:t xml:space="preserve">Géraldine Lesparre</w:t>
              </w:r>
            </w:hyperlink>
          </w:p>
          <w:p>
            <w:pPr/>
            <w:r>
              <w:rPr>
                <w:i w:val="1"/>
                <w:iCs w:val="1"/>
              </w:rPr>
              <w:t xml:space="preserve">L’interazione comunicativa: relazioni, pratiche, prospettive</w:t>
            </w:r>
            <w:r>
              <w:rPr/>
              <w:t xml:space="preserve">, Feb 2026, Forli,Università di Bologna, Italie</w:t>
            </w:r>
          </w:p>
          <w:p>
            <w:pPr/>
            <w:r>
              <w:rPr/>
              <w:t xml:space="preserve">Communication dans un congrès</w:t>
            </w:r>
          </w:p>
          <w:p>
            <w:pPr/>
            <w:hyperlink r:id="rId44" w:history="1">
              <w:r>
                <w:rPr>
                  <w:color w:val="#410a8c"/>
                  <w:u w:val="single"/>
                </w:rPr>
                <w:t xml:space="preserve">hal-05510844v1</w:t>
              </w:r>
            </w:hyperlink>
          </w:p>
        </w:tc>
      </w:tr>
      <w:tr>
        <w:trPr/>
        <w:tc>
          <w:tcPr>
            <w:noWrap/>
          </w:tcPr>
          <w:p>
            <w:pPr>
              <w:spacing w:after="200"/>
            </w:pPr>
            <w:hyperlink r:id="rId45" w:history="1">
              <w:r>
                <w:rPr>
                  <w:color w:val="1e198e"/>
                  <w:b w:val="1"/>
                  <w:bCs w:val="1"/>
                  <w:u w:val="single"/>
                </w:rPr>
                <w:t xml:space="preserve">L’arte del farla semplice: tra interproduzione spontanea e interproduzione esperta nelle sessioni di telecollaborazione della Piattaforma UCIL-IC,</w:t>
              </w:r>
            </w:hyperlink>
          </w:p>
          <w:p>
            <w:pPr/>
            <w:hyperlink r:id="rId10" w:history="1">
              <w:r>
                <w:rPr>
                  <w:color w:val="#410a8c"/>
                  <w:u w:val="single"/>
                </w:rPr>
                <w:t xml:space="preserve">Alice Fiorentino</w:t>
              </w:r>
            </w:hyperlink>
            <w:r>
              <w:rPr/>
              <w:t xml:space="preserve">,</w:t>
            </w:r>
            <w:hyperlink r:id="rId15" w:history="1">
              <w:r>
                <w:rPr>
                  <w:color w:val="#410a8c"/>
                  <w:u w:val="single"/>
                </w:rPr>
                <w:t xml:space="preserve">Sandra Garbarino</w:t>
              </w:r>
            </w:hyperlink>
            <w:r>
              <w:rPr/>
              <w:t xml:space="preserve">,</w:t>
            </w:r>
            <w:hyperlink r:id="rId20" w:history="1">
              <w:r>
                <w:rPr>
                  <w:color w:val="#410a8c"/>
                  <w:u w:val="single"/>
                </w:rPr>
                <w:t xml:space="preserve">Géraldine Lesparre</w:t>
              </w:r>
            </w:hyperlink>
          </w:p>
          <w:p>
            <w:pPr/>
            <w:r>
              <w:rPr>
                <w:i w:val="1"/>
                <w:iCs w:val="1"/>
              </w:rPr>
              <w:t xml:space="preserve">La semplificazione linguistica per la comunicazione: tecnologie in contesto</w:t>
            </w:r>
            <w:r>
              <w:rPr/>
              <w:t xml:space="preserve">, Feb 2025, MACERATA, Italy</w:t>
            </w:r>
          </w:p>
          <w:p>
            <w:pPr/>
            <w:r>
              <w:rPr/>
              <w:t xml:space="preserve">Communication dans un congrès</w:t>
            </w:r>
          </w:p>
          <w:p>
            <w:pPr/>
            <w:hyperlink r:id="rId45" w:history="1">
              <w:r>
                <w:rPr>
                  <w:color w:val="#410a8c"/>
                  <w:u w:val="single"/>
                </w:rPr>
                <w:t xml:space="preserve">hal-05510829v1</w:t>
              </w:r>
            </w:hyperlink>
          </w:p>
        </w:tc>
      </w:tr>
      <w:tr>
        <w:trPr/>
        <w:tc>
          <w:tcPr>
            <w:noWrap/>
          </w:tcPr>
          <w:p>
            <w:pPr>
              <w:spacing w:after="200"/>
            </w:pPr>
            <w:hyperlink r:id="rId46" w:history="1">
              <w:r>
                <w:rPr>
                  <w:color w:val="1e198e"/>
                  <w:b w:val="1"/>
                  <w:bCs w:val="1"/>
                  <w:u w:val="single"/>
                </w:rPr>
                <w:t xml:space="preserve">Multilinguisme et inclusion : stratégies disponibles et usages opérationnels dans les familles internationales</w:t>
              </w:r>
            </w:hyperlink>
          </w:p>
          <w:p>
            <w:pPr/>
            <w:hyperlink r:id="rId10" w:history="1">
              <w:r>
                <w:rPr>
                  <w:color w:val="#410a8c"/>
                  <w:u w:val="single"/>
                </w:rPr>
                <w:t xml:space="preserve">Alice Fiorentino</w:t>
              </w:r>
            </w:hyperlink>
            <w:r>
              <w:rPr/>
              <w:t xml:space="preserve">,</w:t>
            </w:r>
            <w:hyperlink r:id="rId43" w:history="1">
              <w:r>
                <w:rPr>
                  <w:color w:val="#410a8c"/>
                  <w:u w:val="single"/>
                </w:rPr>
                <w:t xml:space="preserve">Eric Castagne</w:t>
              </w:r>
            </w:hyperlink>
          </w:p>
          <w:p>
            <w:pPr/>
            <w:r>
              <w:rPr>
                <w:i w:val="1"/>
                <w:iCs w:val="1"/>
              </w:rPr>
              <w:t xml:space="preserve">Langues au pluriel et petite enfance : du quotidien familial au quotidien scolaire</w:t>
            </w:r>
            <w:r>
              <w:rPr/>
              <w:t xml:space="preserve">, ATILF UMR 7118 CNRS Université de Lorraine, Mar 2017, Nancy, France</w:t>
            </w:r>
          </w:p>
          <w:p>
            <w:pPr/>
            <w:r>
              <w:rPr/>
              <w:t xml:space="preserve">Communication dans un congrès</w:t>
            </w:r>
          </w:p>
          <w:p>
            <w:pPr/>
            <w:hyperlink r:id="rId46" w:history="1">
              <w:r>
                <w:rPr>
                  <w:color w:val="#410a8c"/>
                  <w:u w:val="single"/>
                </w:rPr>
                <w:t xml:space="preserve">hal-02579199v1</w:t>
              </w:r>
            </w:hyperlink>
          </w:p>
        </w:tc>
      </w:tr>
      <w:tr>
        <w:trPr/>
        <w:tc>
          <w:tcPr>
            <w:noWrap/>
          </w:tcPr>
          <w:p>
            <w:pPr>
              <w:spacing w:after="200"/>
            </w:pPr>
            <w:hyperlink r:id="rId47" w:history="1">
              <w:r>
                <w:rPr>
                  <w:color w:val="1e198e"/>
                  <w:b w:val="1"/>
                  <w:bCs w:val="1"/>
                  <w:u w:val="single"/>
                </w:rPr>
                <w:t xml:space="preserve">Mutual comprehension in transnational adoption: plurilingual strategies in intial family bonding</w:t>
              </w:r>
            </w:hyperlink>
          </w:p>
          <w:p>
            <w:pPr/>
            <w:hyperlink r:id="rId43" w:history="1">
              <w:r>
                <w:rPr>
                  <w:color w:val="#410a8c"/>
                  <w:u w:val="single"/>
                </w:rPr>
                <w:t xml:space="preserve">Eric Castagne</w:t>
              </w:r>
            </w:hyperlink>
            <w:r>
              <w:rPr/>
              <w:t xml:space="preserve">,</w:t>
            </w: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i w:val="1"/>
                <w:iCs w:val="1"/>
              </w:rPr>
              <w:t xml:space="preserve">Social and Affective Factors in Home Language Maintenance and Development (HOLM)</w:t>
            </w:r>
            <w:r>
              <w:rPr/>
              <w:t xml:space="preserve">, International Association for Applied Linguistics (AILA); Research Network (ReN) on Social and Affective Factors in Home Language Maintenance and Development, Feb 2016, Berlin, Germany</w:t>
            </w:r>
          </w:p>
          <w:p>
            <w:pPr/>
            <w:r>
              <w:rPr/>
              <w:t xml:space="preserve">Communication dans un congrès</w:t>
            </w:r>
          </w:p>
          <w:p>
            <w:pPr/>
            <w:hyperlink r:id="rId47" w:history="1">
              <w:r>
                <w:rPr>
                  <w:color w:val="#410a8c"/>
                  <w:u w:val="single"/>
                </w:rPr>
                <w:t xml:space="preserve">hal-02580825v1</w:t>
              </w:r>
            </w:hyperlink>
          </w:p>
        </w:tc>
      </w:tr>
      <w:tr>
        <w:trPr/>
        <w:tc>
          <w:tcPr>
            <w:noWrap/>
          </w:tcPr>
          <w:p>
            <w:pPr>
              <w:spacing w:after="200"/>
            </w:pPr>
            <w:hyperlink r:id="rId49" w:history="1">
              <w:r>
                <w:rPr>
                  <w:color w:val="1e198e"/>
                  <w:b w:val="1"/>
                  <w:bCs w:val="1"/>
                  <w:u w:val="single"/>
                </w:rPr>
                <w:t xml:space="preserve">Acquiring intercomprehensive skills: a useful investment for any mobility scenario</w:t>
              </w:r>
            </w:hyperlink>
          </w:p>
          <w:p>
            <w:pPr/>
            <w:hyperlink r:id="rId48" w:history="1">
              <w:r>
                <w:rPr>
                  <w:color w:val="#410a8c"/>
                  <w:u w:val="single"/>
                </w:rPr>
                <w:t xml:space="preserve">Machteld Meulleman</w:t>
              </w:r>
            </w:hyperlink>
            <w:r>
              <w:rPr/>
              <w:t xml:space="preserve">,</w:t>
            </w:r>
            <w:hyperlink r:id="rId43" w:history="1">
              <w:r>
                <w:rPr>
                  <w:color w:val="#410a8c"/>
                  <w:u w:val="single"/>
                </w:rPr>
                <w:t xml:space="preserve">Eric Castagne</w:t>
              </w:r>
            </w:hyperlink>
            <w:r>
              <w:rPr/>
              <w:t xml:space="preserve">,</w:t>
            </w:r>
            <w:hyperlink r:id="rId10" w:history="1">
              <w:r>
                <w:rPr>
                  <w:color w:val="#410a8c"/>
                  <w:u w:val="single"/>
                </w:rPr>
                <w:t xml:space="preserve">Alice Fiorentino</w:t>
              </w:r>
            </w:hyperlink>
          </w:p>
          <w:p>
            <w:pPr/>
            <w:r>
              <w:rPr>
                <w:i w:val="1"/>
                <w:iCs w:val="1"/>
              </w:rPr>
              <w:t xml:space="preserve">Mobility and Inclusion in Europe through Second Language Acquisition</w:t>
            </w:r>
            <w:r>
              <w:rPr/>
              <w:t xml:space="preserve">, Stockholms universitet, Apr 2016, Stockholm, Sweden</w:t>
            </w:r>
          </w:p>
          <w:p>
            <w:pPr/>
            <w:r>
              <w:rPr/>
              <w:t xml:space="preserve">Communication dans un congrès</w:t>
            </w:r>
          </w:p>
          <w:p>
            <w:pPr/>
            <w:hyperlink r:id="rId49" w:history="1">
              <w:r>
                <w:rPr>
                  <w:color w:val="#410a8c"/>
                  <w:u w:val="single"/>
                </w:rPr>
                <w:t xml:space="preserve">hal-02581192v1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Monitorare e valutare</w:t>
              </w:r>
            </w:hyperlink>
          </w:p>
          <w:p>
            <w:pPr/>
            <w:hyperlink r:id="rId51" w:history="1">
              <w:r>
                <w:rPr>
                  <w:color w:val="#410a8c"/>
                  <w:u w:val="single"/>
                </w:rPr>
                <w:t xml:space="preserve">Maria Chiara Aielli</w:t>
              </w:r>
            </w:hyperlink>
            <w:r>
              <w:rPr/>
              <w:t xml:space="preserve">,</w:t>
            </w:r>
            <w:hyperlink r:id="rId52" w:history="1">
              <w:r>
                <w:rPr>
                  <w:color w:val="#410a8c"/>
                  <w:u w:val="single"/>
                </w:rPr>
                <w:t xml:space="preserve">Celentin Paola</w:t>
              </w:r>
            </w:hyperlink>
            <w:r>
              <w:rPr/>
              <w:t xml:space="preserve">,</w:t>
            </w:r>
            <w:hyperlink r:id="rId10" w:history="1">
              <w:r>
                <w:rPr>
                  <w:color w:val="#410a8c"/>
                  <w:u w:val="single"/>
                </w:rPr>
                <w:t xml:space="preserve">Alice Fiorentino</w:t>
              </w:r>
            </w:hyperlink>
          </w:p>
          <w:p>
            <w:pPr/>
            <w:r>
              <w:rPr>
                <w:i w:val="1"/>
                <w:iCs w:val="1"/>
              </w:rPr>
              <w:t xml:space="preserve">Le difficoltà di apprendimento delle lingue a scuola. Strumenti per un’educazione linguistica efficace e inclusiva</w:t>
            </w:r>
            <w:r>
              <w:rPr/>
              <w:t xml:space="preserve">, 2023</w:t>
            </w:r>
          </w:p>
          <w:p>
            <w:pPr/>
            <w:r>
              <w:rPr/>
              <w:t xml:space="preserve">Chapitre d'ouvrage</w:t>
            </w:r>
          </w:p>
          <w:p>
            <w:pPr/>
            <w:hyperlink r:id="rId50" w:history="1">
              <w:r>
                <w:rPr>
                  <w:color w:val="#410a8c"/>
                  <w:u w:val="single"/>
                </w:rPr>
                <w:t xml:space="preserve">hal-04862606v1</w:t>
              </w:r>
            </w:hyperlink>
          </w:p>
        </w:tc>
      </w:tr>
      <w:tr>
        <w:trPr/>
        <w:tc>
          <w:tcPr>
            <w:noWrap/>
          </w:tcPr>
          <w:p>
            <w:pPr>
              <w:spacing w:after="200"/>
            </w:pPr>
            <w:hyperlink r:id="rId53" w:history="1">
              <w:r>
                <w:rPr>
                  <w:color w:val="1e198e"/>
                  <w:b w:val="1"/>
                  <w:bCs w:val="1"/>
                  <w:u w:val="single"/>
                </w:rPr>
                <w:t xml:space="preserve">Mediazione</w:t>
              </w:r>
            </w:hyperlink>
          </w:p>
          <w:p>
            <w:pPr/>
            <w:hyperlink r:id="rId26" w:history="1">
              <w:r>
                <w:rPr>
                  <w:color w:val="#410a8c"/>
                  <w:u w:val="single"/>
                </w:rPr>
                <w:t xml:space="preserve">Susana Benavente Ferrera</w:t>
              </w:r>
            </w:hyperlink>
            <w:r>
              <w:rPr/>
              <w:t xml:space="preserve">,</w:t>
            </w:r>
            <w:hyperlink r:id="rId29" w:history="1">
              <w:r>
                <w:rPr>
                  <w:color w:val="#410a8c"/>
                  <w:u w:val="single"/>
                </w:rPr>
                <w:t xml:space="preserve">Paola Celentin</w:t>
              </w:r>
            </w:hyperlink>
            <w:r>
              <w:rPr/>
              <w:t xml:space="preserve">,</w:t>
            </w:r>
            <w:hyperlink r:id="rId10" w:history="1">
              <w:r>
                <w:rPr>
                  <w:color w:val="#410a8c"/>
                  <w:u w:val="single"/>
                </w:rPr>
                <w:t xml:space="preserve">Alice Fiorentino</w:t>
              </w:r>
            </w:hyperlink>
          </w:p>
          <w:p>
            <w:pPr/>
            <w:r>
              <w:rPr>
                <w:i w:val="1"/>
                <w:iCs w:val="1"/>
              </w:rPr>
              <w:t xml:space="preserve">Le difficoltà di apprendimento delle lingue a scuola. Strumenti per un’educazione linguistica efficace e inclusiva</w:t>
            </w:r>
            <w:r>
              <w:rPr/>
              <w:t xml:space="preserve">, 2023, 9788859029274</w:t>
            </w:r>
          </w:p>
          <w:p>
            <w:pPr/>
            <w:r>
              <w:rPr/>
              <w:t xml:space="preserve">Chapitre d'ouvrage</w:t>
            </w:r>
          </w:p>
          <w:p>
            <w:pPr/>
            <w:hyperlink r:id="rId53" w:history="1">
              <w:r>
                <w:rPr>
                  <w:color w:val="#410a8c"/>
                  <w:u w:val="single"/>
                </w:rPr>
                <w:t xml:space="preserve">hal-04862632v1</w:t>
              </w:r>
            </w:hyperlink>
          </w:p>
        </w:tc>
      </w:tr>
      <w:tr>
        <w:trPr/>
        <w:tc>
          <w:tcPr>
            <w:noWrap/>
          </w:tcPr>
          <w:p>
            <w:pPr>
              <w:spacing w:after="200"/>
            </w:pPr>
            <w:hyperlink r:id="rId54" w:history="1">
              <w:r>
                <w:rPr>
                  <w:color w:val="1e198e"/>
                  <w:b w:val="1"/>
                  <w:bCs w:val="1"/>
                  <w:u w:val="single"/>
                </w:rPr>
                <w:t xml:space="preserve">Alcuni fattori chiave della disparità di apprendimento di studenti con background migratorio nel sistema scolastico italiano: il caso della Regione Veneto</w:t>
              </w:r>
            </w:hyperlink>
          </w:p>
          <w:p>
            <w:pPr/>
            <w:hyperlink r:id="rId10" w:history="1">
              <w:r>
                <w:rPr>
                  <w:color w:val="#410a8c"/>
                  <w:u w:val="single"/>
                </w:rPr>
                <w:t xml:space="preserve">Alice Fiorentino</w:t>
              </w:r>
            </w:hyperlink>
            <w:r>
              <w:rPr/>
              <w:t xml:space="preserve">,</w:t>
            </w:r>
            <w:hyperlink r:id="rId55" w:history="1">
              <w:r>
                <w:rPr>
                  <w:color w:val="#410a8c"/>
                  <w:u w:val="single"/>
                </w:rPr>
                <w:t xml:space="preserve">Paola Cotticelli</w:t>
              </w:r>
            </w:hyperlink>
          </w:p>
          <w:p>
            <w:pPr/>
            <w:r>
              <w:rPr>
                <w:i w:val="1"/>
                <w:iCs w:val="1"/>
              </w:rPr>
              <w:t xml:space="preserve">ImpactVeneto. Politiche e azioni di integrazione per cittadini stranieri</w:t>
            </w:r>
            <w:r>
              <w:rPr/>
              <w:t xml:space="preserve">, Collana del Dipartimento di Scienze Giuridiche dell’Università di Verona-sezione ricerche, raccolte e atti di convegno, 2022</w:t>
            </w:r>
          </w:p>
          <w:p>
            <w:pPr/>
            <w:r>
              <w:rPr/>
              <w:t xml:space="preserve">Chapitre d'ouvrage</w:t>
            </w:r>
          </w:p>
          <w:p>
            <w:pPr/>
            <w:hyperlink r:id="rId54" w:history="1">
              <w:r>
                <w:rPr>
                  <w:color w:val="#410a8c"/>
                  <w:u w:val="single"/>
                </w:rPr>
                <w:t xml:space="preserve">hal-04862639v1</w:t>
              </w:r>
            </w:hyperlink>
          </w:p>
        </w:tc>
      </w:tr>
      <w:tr>
        <w:trPr/>
        <w:tc>
          <w:tcPr>
            <w:noWrap/>
          </w:tcPr>
          <w:p>
            <w:pPr>
              <w:spacing w:after="200"/>
            </w:pPr>
            <w:hyperlink r:id="rId56" w:history="1">
              <w:r>
                <w:rPr>
                  <w:color w:val="1e198e"/>
                  <w:b w:val="1"/>
                  <w:bCs w:val="1"/>
                  <w:u w:val="single"/>
                </w:rPr>
                <w:t xml:space="preserve">Chapter 15. The role of intercomprehension in short-term mobility experiences in multilingual contexts</w:t>
              </w:r>
            </w:hyperlink>
          </w:p>
          <w:p>
            <w:pPr/>
            <w:hyperlink r:id="rId10" w:history="1">
              <w:r>
                <w:rPr>
                  <w:color w:val="#410a8c"/>
                  <w:u w:val="single"/>
                </w:rPr>
                <w:t xml:space="preserve">Alice Fiorentino</w:t>
              </w:r>
            </w:hyperlink>
            <w:r>
              <w:rPr/>
              <w:t xml:space="preserve">,</w:t>
            </w:r>
            <w:hyperlink r:id="rId48" w:history="1">
              <w:r>
                <w:rPr>
                  <w:color w:val="#410a8c"/>
                  <w:u w:val="single"/>
                </w:rPr>
                <w:t xml:space="preserve">Machteld Meulleman</w:t>
              </w:r>
            </w:hyperlink>
          </w:p>
          <w:p>
            <w:pPr/>
            <w:r>
              <w:rPr/>
              <w:t xml:space="preserve">François Grin; László Marácz; Nike Pokorn. </w:t>
            </w:r>
            <w:r>
              <w:rPr>
                <w:i w:val="1"/>
                <w:iCs w:val="1"/>
              </w:rPr>
              <w:t xml:space="preserve">Advances in Interdisciplinary Language Policy</w:t>
            </w:r>
            <w:r>
              <w:rPr/>
              <w:t xml:space="preserve">, 9, John Benjamins Publishing Company, pp.298-316, 2022, Studies in World Language Problems, </w:t>
            </w:r>
            <w:hyperlink r:id="rId57" w:history="1">
              <w:r>
                <w:rPr>
                  <w:color w:val="#410a8c"/>
                  <w:u w:val="single"/>
                </w:rPr>
                <w:t xml:space="preserve">⟨10.1075/wlp.9.15fio⟩</w:t>
              </w:r>
            </w:hyperlink>
          </w:p>
          <w:p>
            <w:pPr/>
            <w:r>
              <w:rPr/>
              <w:t xml:space="preserve">Chapitre d'ouvrage</w:t>
            </w:r>
          </w:p>
          <w:p>
            <w:pPr/>
            <w:hyperlink r:id="rId56" w:history="1">
              <w:r>
                <w:rPr>
                  <w:color w:val="#410a8c"/>
                  <w:u w:val="single"/>
                </w:rPr>
                <w:t xml:space="preserve">hal-03511363v1</w:t>
              </w:r>
            </w:hyperlink>
          </w:p>
        </w:tc>
      </w:tr>
      <w:tr>
        <w:trPr/>
        <w:tc>
          <w:tcPr>
            <w:noWrap/>
          </w:tcPr>
          <w:p>
            <w:pPr>
              <w:spacing w:after="200"/>
            </w:pPr>
            <w:hyperlink r:id="rId58" w:history="1">
              <w:r>
                <w:rPr>
                  <w:color w:val="1e198e"/>
                  <w:b w:val="1"/>
                  <w:bCs w:val="1"/>
                  <w:u w:val="single"/>
                </w:rPr>
                <w:t xml:space="preserve">‘We Had to Make a Choice’: The Contentious Debate Over Language Replacement in Transnational Adoptive Families</w:t>
              </w:r>
            </w:hyperlink>
          </w:p>
          <w:p>
            <w:pPr/>
            <w:hyperlink r:id="rId10" w:history="1">
              <w:r>
                <w:rPr>
                  <w:color w:val="#410a8c"/>
                  <w:u w:val="single"/>
                </w:rPr>
                <w:t xml:space="preserve">Alice Fiorentino</w:t>
              </w:r>
            </w:hyperlink>
          </w:p>
          <w:p>
            <w:pPr/>
            <w:r>
              <w:rPr>
                <w:i w:val="1"/>
                <w:iCs w:val="1"/>
              </w:rPr>
              <w:t xml:space="preserve">Transmitting Minority Languages</w:t>
            </w:r>
            <w:r>
              <w:rPr/>
              <w:t xml:space="preserve">, Springer International Publishing, pp.331-355, 2022, Palgrave Studies in Minority Languages and Communities, </w:t>
            </w:r>
            <w:hyperlink r:id="rId59" w:history="1">
              <w:r>
                <w:rPr>
                  <w:color w:val="#410a8c"/>
                  <w:u w:val="single"/>
                </w:rPr>
                <w:t xml:space="preserve">⟨10.1007/978-3-030-87910-5_13⟩</w:t>
              </w:r>
            </w:hyperlink>
          </w:p>
          <w:p>
            <w:pPr/>
            <w:r>
              <w:rPr/>
              <w:t xml:space="preserve">Chapitre d'ouvrage</w:t>
            </w:r>
          </w:p>
          <w:p>
            <w:pPr/>
            <w:hyperlink r:id="rId58" w:history="1">
              <w:r>
                <w:rPr>
                  <w:color w:val="#410a8c"/>
                  <w:u w:val="single"/>
                </w:rPr>
                <w:t xml:space="preserve">hal-04862655v1</w:t>
              </w:r>
            </w:hyperlink>
          </w:p>
        </w:tc>
      </w:tr>
      <w:tr>
        <w:trPr/>
        <w:tc>
          <w:tcPr>
            <w:noWrap/>
          </w:tcPr>
          <w:p>
            <w:pPr>
              <w:spacing w:after="200"/>
            </w:pPr>
            <w:hyperlink r:id="rId60" w:history="1">
              <w:r>
                <w:rPr>
                  <w:color w:val="1e198e"/>
                  <w:b w:val="1"/>
                  <w:bCs w:val="1"/>
                  <w:u w:val="single"/>
                </w:rPr>
                <w:t xml:space="preserve">How can intercomprehension be used in professional contexts?</w:t>
              </w:r>
            </w:hyperlink>
          </w:p>
          <w:p>
            <w:pP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pp.168-169, 2018, 9782839924023</w:t>
            </w:r>
          </w:p>
          <w:p>
            <w:pPr/>
            <w:r>
              <w:rPr/>
              <w:t xml:space="preserve">Chapitre d'ouvrage</w:t>
            </w:r>
          </w:p>
          <w:p>
            <w:pPr/>
            <w:hyperlink r:id="rId60" w:history="1">
              <w:r>
                <w:rPr>
                  <w:color w:val="#410a8c"/>
                  <w:u w:val="single"/>
                </w:rPr>
                <w:t xml:space="preserve">hal-02497700v1</w:t>
              </w:r>
            </w:hyperlink>
          </w:p>
        </w:tc>
      </w:tr>
      <w:tr>
        <w:trPr/>
        <w:tc>
          <w:tcPr>
            <w:noWrap/>
          </w:tcPr>
          <w:p>
            <w:pPr>
              <w:spacing w:after="200"/>
            </w:pPr>
            <w:hyperlink r:id="rId61" w:history="1">
              <w:r>
                <w:rPr>
                  <w:color w:val="1e198e"/>
                  <w:b w:val="1"/>
                  <w:bCs w:val="1"/>
                  <w:u w:val="single"/>
                </w:rPr>
                <w:t xml:space="preserve">What is intercomprehension and what is it good for?</w:t>
              </w:r>
            </w:hyperlink>
          </w:p>
          <w:p>
            <w:pP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pp.146-147, 2018</w:t>
            </w:r>
          </w:p>
          <w:p>
            <w:pPr/>
            <w:r>
              <w:rPr/>
              <w:t xml:space="preserve">Chapitre d'ouvrage</w:t>
            </w:r>
          </w:p>
          <w:p>
            <w:pPr/>
            <w:hyperlink r:id="rId61" w:history="1">
              <w:r>
                <w:rPr>
                  <w:color w:val="#410a8c"/>
                  <w:u w:val="single"/>
                </w:rPr>
                <w:t xml:space="preserve">hal-02497697v1</w:t>
              </w:r>
            </w:hyperlink>
          </w:p>
        </w:tc>
      </w:tr>
      <w:tr>
        <w:trPr/>
        <w:tc>
          <w:tcPr>
            <w:noWrap/>
          </w:tcPr>
          <w:p>
            <w:pPr>
              <w:spacing w:after="200"/>
            </w:pPr>
            <w:hyperlink r:id="rId62" w:history="1">
              <w:r>
                <w:rPr>
                  <w:color w:val="1e198e"/>
                  <w:b w:val="1"/>
                  <w:bCs w:val="1"/>
                  <w:u w:val="single"/>
                </w:rPr>
                <w:t xml:space="preserve">Who can benefit from training in receptive language skills?</w:t>
              </w:r>
            </w:hyperlink>
          </w:p>
          <w:p>
            <w:pPr/>
            <w:hyperlink r:id="rId48" w:history="1">
              <w:r>
                <w:rPr>
                  <w:color w:val="#410a8c"/>
                  <w:u w:val="single"/>
                </w:rPr>
                <w:t xml:space="preserve">Machteld Meulleman</w:t>
              </w:r>
            </w:hyperlink>
            <w:r>
              <w:rPr/>
              <w:t xml:space="preserve">,</w:t>
            </w:r>
            <w:hyperlink r:id="rId10" w:history="1">
              <w:r>
                <w:rPr>
                  <w:color w:val="#410a8c"/>
                  <w:u w:val="single"/>
                </w:rPr>
                <w:t xml:space="preserve">Alice Fiorentino</w:t>
              </w:r>
            </w:hyperlink>
          </w:p>
          <w:p>
            <w:pPr/>
            <w:r>
              <w:rPr/>
              <w:t xml:space="preserve">François Grin; Manuel Célio Conceição; Peter A. Kraus; László Marácz; Žaneta Ozoliņa; Nike K. Pokorn; Anthony Pym. </w:t>
            </w:r>
            <w:r>
              <w:rPr>
                <w:i w:val="1"/>
                <w:iCs w:val="1"/>
              </w:rPr>
              <w:t xml:space="preserve">The MIME vademecum: Mobility and inclusion in multilingual Europe</w:t>
            </w:r>
            <w:r>
              <w:rPr/>
              <w:t xml:space="preserve">, Artgraphic Cavin SA, pp.138-139, 2018, 9782839924023</w:t>
            </w:r>
          </w:p>
          <w:p>
            <w:pPr/>
            <w:r>
              <w:rPr/>
              <w:t xml:space="preserve">Chapitre d'ouvrage</w:t>
            </w:r>
          </w:p>
          <w:p>
            <w:pPr/>
            <w:hyperlink r:id="rId62" w:history="1">
              <w:r>
                <w:rPr>
                  <w:color w:val="#410a8c"/>
                  <w:u w:val="single"/>
                </w:rPr>
                <w:t xml:space="preserve">hal-02497693v1</w:t>
              </w:r>
            </w:hyperlink>
          </w:p>
        </w:tc>
      </w:tr>
      <w:tr>
        <w:trPr/>
        <w:tc>
          <w:tcPr>
            <w:noWrap/>
          </w:tcPr>
          <w:p>
            <w:pPr>
              <w:spacing w:after="200"/>
            </w:pPr>
            <w:hyperlink r:id="rId63" w:history="1">
              <w:r>
                <w:rPr>
                  <w:color w:val="1e198e"/>
                  <w:b w:val="1"/>
                  <w:bCs w:val="1"/>
                  <w:u w:val="single"/>
                </w:rPr>
                <w:t xml:space="preserve">Des stratégies translangagières pour la construction progressive des connaissances dans l’approche Emile</w:t>
              </w:r>
            </w:hyperlink>
          </w:p>
          <w:p>
            <w:pPr/>
            <w:hyperlink r:id="rId10" w:history="1">
              <w:r>
                <w:rPr>
                  <w:color w:val="#410a8c"/>
                  <w:u w:val="single"/>
                </w:rPr>
                <w:t xml:space="preserve">Alice Fiorentino</w:t>
              </w:r>
            </w:hyperlink>
          </w:p>
          <w:p>
            <w:pPr/>
            <w:r>
              <w:rPr/>
              <w:t xml:space="preserve">EPURE. </w:t>
            </w:r>
            <w:r>
              <w:rPr>
                <w:i w:val="1"/>
                <w:iCs w:val="1"/>
              </w:rPr>
              <w:t xml:space="preserve">Regards croisés sur l’EMILE/CLIL et l’intercompréhension intégrée</w:t>
            </w:r>
            <w:r>
              <w:rPr/>
              <w:t xml:space="preserve">, pp.113- 32, 2017</w:t>
            </w:r>
          </w:p>
          <w:p>
            <w:pPr/>
            <w:r>
              <w:rPr/>
              <w:t xml:space="preserve">Chapitre d'ouvrage</w:t>
            </w:r>
          </w:p>
          <w:p>
            <w:pPr/>
            <w:hyperlink r:id="rId63" w:history="1">
              <w:r>
                <w:rPr>
                  <w:color w:val="#410a8c"/>
                  <w:u w:val="single"/>
                </w:rPr>
                <w:t xml:space="preserve">hal-04862683v1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Usages opérationnels de l'intercompréhension dans une Europe multilingue : pour favoriser la mobilité et l'inclusion</w:t>
              </w:r>
            </w:hyperlink>
          </w:p>
          <w:p>
            <w:pPr/>
            <w:hyperlink r:id="rId10" w:history="1">
              <w:r>
                <w:rPr>
                  <w:color w:val="#410a8c"/>
                  <w:u w:val="single"/>
                </w:rPr>
                <w:t xml:space="preserve">Alice Fiorentino</w:t>
              </w:r>
            </w:hyperlink>
          </w:p>
          <w:p>
            <w:pPr/>
            <w:r>
              <w:rPr/>
              <w:t xml:space="preserve">Linguistique. Université de Reims - Champagne Ardenne, 2018.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tel-04871450v1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4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fiorentino" TargetMode="External"/><Relationship Id="rId8" Type="http://schemas.openxmlformats.org/officeDocument/2006/relationships/hyperlink" Target="https://orcid.org/0000-0001-6784-1363" TargetMode="External"/><Relationship Id="rId9" Type="http://schemas.openxmlformats.org/officeDocument/2006/relationships/hyperlink" Target="https://hal.science/hal-05480043v1" TargetMode="External"/><Relationship Id="rId10" Type="http://schemas.openxmlformats.org/officeDocument/2006/relationships/hyperlink" Target="https://hal.science/search/index/?q=*&amp;authFullName_s=Alice Fiorentino" TargetMode="External"/><Relationship Id="rId11" Type="http://schemas.openxmlformats.org/officeDocument/2006/relationships/hyperlink" Target="https://hal.science/search/index/?q=*&amp;authFullName_s=Andrea Ghirarduzzi" TargetMode="External"/><Relationship Id="rId12" Type="http://schemas.openxmlformats.org/officeDocument/2006/relationships/hyperlink" Target="https://hal.science/hal-05246034v1" TargetMode="External"/><Relationship Id="rId13" Type="http://schemas.openxmlformats.org/officeDocument/2006/relationships/hyperlink" Target="https://hal.science/search/index/?q=*&amp;authFullName_s=Elisa Corino" TargetMode="External"/><Relationship Id="rId14" Type="http://schemas.openxmlformats.org/officeDocument/2006/relationships/hyperlink" Target="https://hal.science/search/index/?q=*&amp;authFullName_s=Marcella Costa" TargetMode="External"/><Relationship Id="rId15" Type="http://schemas.openxmlformats.org/officeDocument/2006/relationships/hyperlink" Target="https://hal.science/search/index/?q=*&amp;authFullName_s=Sandra Garbarino" TargetMode="External"/><Relationship Id="rId16" Type="http://schemas.openxmlformats.org/officeDocument/2006/relationships/hyperlink" Target="https://dx.doi.org/10.3828/ejlp.2025.8" TargetMode="External"/><Relationship Id="rId17" Type="http://schemas.openxmlformats.org/officeDocument/2006/relationships/hyperlink" Target="https://hal.science/hal-05246043v1" TargetMode="External"/><Relationship Id="rId18" Type="http://schemas.openxmlformats.org/officeDocument/2006/relationships/hyperlink" Target="https://dx.doi.org/10.60133/PJ.2025.1.15" TargetMode="External"/><Relationship Id="rId19" Type="http://schemas.openxmlformats.org/officeDocument/2006/relationships/hyperlink" Target="https://hal.science/hal-04871364v1" TargetMode="External"/><Relationship Id="rId20" Type="http://schemas.openxmlformats.org/officeDocument/2006/relationships/hyperlink" Target="https://hal.science/search/index/?q=*&amp;authFullName_s=G&#233;raldine Lesparre" TargetMode="External"/><Relationship Id="rId21" Type="http://schemas.openxmlformats.org/officeDocument/2006/relationships/hyperlink" Target="https://hal.science/search/index/?q=*&amp;authFullName_s=Sarah Mantegna" TargetMode="External"/><Relationship Id="rId22" Type="http://schemas.openxmlformats.org/officeDocument/2006/relationships/hyperlink" Target="https://hal.science/hal-04871378v1" TargetMode="External"/><Relationship Id="rId23" Type="http://schemas.openxmlformats.org/officeDocument/2006/relationships/hyperlink" Target="https://hal.science/search/index/?q=*&amp;authFullName_s=Francesco Tommasi" TargetMode="External"/><Relationship Id="rId24" Type="http://schemas.openxmlformats.org/officeDocument/2006/relationships/hyperlink" Target="https://dx.doi.org/10.54103/2037-3597/23862" TargetMode="External"/><Relationship Id="rId25" Type="http://schemas.openxmlformats.org/officeDocument/2006/relationships/hyperlink" Target="https://hal.science/hal-04862580v1" TargetMode="External"/><Relationship Id="rId26" Type="http://schemas.openxmlformats.org/officeDocument/2006/relationships/hyperlink" Target="https://hal.science/search/index/?q=*&amp;authFullName_s=Susana Benavente Ferrera" TargetMode="External"/><Relationship Id="rId27" Type="http://schemas.openxmlformats.org/officeDocument/2006/relationships/hyperlink" Target="https://dx.doi.org/10.54103/2037-3597/20432" TargetMode="External"/><Relationship Id="rId28" Type="http://schemas.openxmlformats.org/officeDocument/2006/relationships/hyperlink" Target="https://hal.science/hal-04907743v1" TargetMode="External"/><Relationship Id="rId29" Type="http://schemas.openxmlformats.org/officeDocument/2006/relationships/hyperlink" Target="https://hal.science/search/index/?q=*&amp;authFullName_s=Paola Celentin" TargetMode="External"/><Relationship Id="rId30" Type="http://schemas.openxmlformats.org/officeDocument/2006/relationships/hyperlink" Target="https://hal.science/hal-04862585v1" TargetMode="External"/><Relationship Id="rId31" Type="http://schemas.openxmlformats.org/officeDocument/2006/relationships/hyperlink" Target="https://dx.doi.org/10.54103/2037-3597/17133" TargetMode="External"/><Relationship Id="rId32" Type="http://schemas.openxmlformats.org/officeDocument/2006/relationships/hyperlink" Target="https://hal.science/hal-04862573v1" TargetMode="External"/><Relationship Id="rId33" Type="http://schemas.openxmlformats.org/officeDocument/2006/relationships/hyperlink" Target="https://dx.doi.org/10.5380/rvx.v17i2.83794" TargetMode="External"/><Relationship Id="rId34" Type="http://schemas.openxmlformats.org/officeDocument/2006/relationships/hyperlink" Target="https://hal.science/hal-04862594v1" TargetMode="External"/><Relationship Id="rId35" Type="http://schemas.openxmlformats.org/officeDocument/2006/relationships/hyperlink" Target="https://dx.doi.org/10.13130/2037-3597/15854" TargetMode="External"/><Relationship Id="rId36" Type="http://schemas.openxmlformats.org/officeDocument/2006/relationships/hyperlink" Target="https://hal.science/hal-04862588v1" TargetMode="External"/><Relationship Id="rId37" Type="http://schemas.openxmlformats.org/officeDocument/2006/relationships/hyperlink" Target="https://dx.doi.org/10.6092/issn.2420-8175/13905" TargetMode="External"/><Relationship Id="rId38" Type="http://schemas.openxmlformats.org/officeDocument/2006/relationships/hyperlink" Target="https://hal.science/hal-04862575v1" TargetMode="External"/><Relationship Id="rId39" Type="http://schemas.openxmlformats.org/officeDocument/2006/relationships/hyperlink" Target="https://dx.doi.org/10.1080/13670050.2020.1749232" TargetMode="External"/><Relationship Id="rId40" Type="http://schemas.openxmlformats.org/officeDocument/2006/relationships/hyperlink" Target="https://hal.science/hal-04862579v1" TargetMode="External"/><Relationship Id="rId41" Type="http://schemas.openxmlformats.org/officeDocument/2006/relationships/hyperlink" Target="https://dx.doi.org/10.1075/lplp.00026.fio" TargetMode="External"/><Relationship Id="rId42" Type="http://schemas.openxmlformats.org/officeDocument/2006/relationships/hyperlink" Target="https://univ-reims.hal.science/hal-02573881v1" TargetMode="External"/><Relationship Id="rId43" Type="http://schemas.openxmlformats.org/officeDocument/2006/relationships/hyperlink" Target="https://hal.science/search/index/?q=*&amp;authFullName_s=Eric Castagne" TargetMode="External"/><Relationship Id="rId44" Type="http://schemas.openxmlformats.org/officeDocument/2006/relationships/hyperlink" Target="https://hal.science/hal-05510844v1" TargetMode="External"/><Relationship Id="rId45" Type="http://schemas.openxmlformats.org/officeDocument/2006/relationships/hyperlink" Target="https://hal.science/hal-05510829v1" TargetMode="External"/><Relationship Id="rId46" Type="http://schemas.openxmlformats.org/officeDocument/2006/relationships/hyperlink" Target="https://univ-reims.hal.science/hal-02579199v1" TargetMode="External"/><Relationship Id="rId47" Type="http://schemas.openxmlformats.org/officeDocument/2006/relationships/hyperlink" Target="https://univ-reims.hal.science/hal-02580825v1" TargetMode="External"/><Relationship Id="rId48" Type="http://schemas.openxmlformats.org/officeDocument/2006/relationships/hyperlink" Target="https://hal.science/search/index/?q=*&amp;authFullName_s=Machteld Meulleman" TargetMode="External"/><Relationship Id="rId49" Type="http://schemas.openxmlformats.org/officeDocument/2006/relationships/hyperlink" Target="https://univ-reims.hal.science/hal-02581192v1" TargetMode="External"/><Relationship Id="rId50" Type="http://schemas.openxmlformats.org/officeDocument/2006/relationships/hyperlink" Target="https://hal.science/hal-04862606v1" TargetMode="External"/><Relationship Id="rId51" Type="http://schemas.openxmlformats.org/officeDocument/2006/relationships/hyperlink" Target="https://hal.science/search/index/?q=*&amp;authFullName_s=Maria Chiara Aielli" TargetMode="External"/><Relationship Id="rId52" Type="http://schemas.openxmlformats.org/officeDocument/2006/relationships/hyperlink" Target="https://hal.science/search/index/?q=*&amp;authFullName_s=Celentin Paola" TargetMode="External"/><Relationship Id="rId53" Type="http://schemas.openxmlformats.org/officeDocument/2006/relationships/hyperlink" Target="https://hal.science/hal-04862632v1" TargetMode="External"/><Relationship Id="rId54" Type="http://schemas.openxmlformats.org/officeDocument/2006/relationships/hyperlink" Target="https://hal.science/hal-04862639v1" TargetMode="External"/><Relationship Id="rId55" Type="http://schemas.openxmlformats.org/officeDocument/2006/relationships/hyperlink" Target="https://hal.science/search/index/?q=*&amp;authFullName_s=Paola Cotticelli" TargetMode="External"/><Relationship Id="rId56" Type="http://schemas.openxmlformats.org/officeDocument/2006/relationships/hyperlink" Target="https://hal.science/hal-03511363v1" TargetMode="External"/><Relationship Id="rId57" Type="http://schemas.openxmlformats.org/officeDocument/2006/relationships/hyperlink" Target="https://dx.doi.org/10.1075/wlp.9.15fio" TargetMode="External"/><Relationship Id="rId58" Type="http://schemas.openxmlformats.org/officeDocument/2006/relationships/hyperlink" Target="https://hal.science/hal-04862655v1" TargetMode="External"/><Relationship Id="rId59" Type="http://schemas.openxmlformats.org/officeDocument/2006/relationships/hyperlink" Target="https://dx.doi.org/10.1007/978-3-030-87910-5_13" TargetMode="External"/><Relationship Id="rId60" Type="http://schemas.openxmlformats.org/officeDocument/2006/relationships/hyperlink" Target="https://hal.science/hal-02497700v1" TargetMode="External"/><Relationship Id="rId61" Type="http://schemas.openxmlformats.org/officeDocument/2006/relationships/hyperlink" Target="https://hal.science/hal-02497697v1" TargetMode="External"/><Relationship Id="rId62" Type="http://schemas.openxmlformats.org/officeDocument/2006/relationships/hyperlink" Target="https://hal.science/hal-02497693v1" TargetMode="External"/><Relationship Id="rId63" Type="http://schemas.openxmlformats.org/officeDocument/2006/relationships/hyperlink" Target="https://hal.science/hal-04862683v1" TargetMode="External"/><Relationship Id="rId64" Type="http://schemas.openxmlformats.org/officeDocument/2006/relationships/hyperlink" Target="https://hal.science/tel-04871450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Fiorentino</dc:title>
  <dc:description>CV</dc:description>
  <dc:subject/>
  <cp:keywords/>
  <cp:category/>
  <cp:lastModifiedBy/>
  <dcterms:created xsi:type="dcterms:W3CDTF">2026-04-07T08:03:04+02:00</dcterms:created>
  <dcterms:modified xsi:type="dcterms:W3CDTF">2026-04-07T08:03:04+02:00</dcterms:modified>
</cp:coreProperties>
</file>

<file path=docProps/custom.xml><?xml version="1.0" encoding="utf-8"?>
<Properties xmlns="http://schemas.openxmlformats.org/officeDocument/2006/custom-properties" xmlns:vt="http://schemas.openxmlformats.org/officeDocument/2006/docPropsVTypes"/>
</file>