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Jacquelin </w:t>
      </w:r>
      <w:r>
        <w:rPr>
          <w:color w:val="641e6e"/>
        </w:rPr>
        <w:t xml:space="preserve">Conservatrice des bibliothèquesChercheuse en littératures populaires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alice-jacquelin</w:t>
        </w:r>
      </w:hyperlink>
    </w:p>
    <w:p>
      <w:pPr>
        <w:numPr>
          <w:ilvl w:val="0"/>
          <w:numId w:val="1"/>
        </w:numPr>
      </w:pPr>
      <w:r>
        <w:rPr/>
        <w:t xml:space="preserve"> ORCID : </w:t>
      </w:r>
      <w:hyperlink r:id="rId9" w:history="1">
        <w:r>
          <w:rPr>
            <w:color w:val="#410a8c"/>
            <w:u w:val="single"/>
          </w:rPr>
          <w:t xml:space="preserve">0000-0002-2165-6119</w:t>
        </w:r>
      </w:hyperlink>
    </w:p>
    <w:p>
      <w:pPr>
        <w:spacing w:before="600"/>
      </w:pPr>
    </w:p>
    <w:p>
      <w:pPr>
        <w:pStyle w:val="Heading2"/>
      </w:pPr>
      <w:r>
        <w:rPr>
          <w:color w:val="1e198e"/>
          <w:b w:val="1"/>
          <w:bCs w:val="1"/>
        </w:rPr>
        <w:t xml:space="preserve">Présentation</w:t>
      </w:r>
    </w:p>
    <w:p>
      <w:pPr>
        <w:spacing w:after="100"/>
      </w:pPr>
    </w:p>
    <w:p>
      <w:pPr/>
      <w:r>
        <w:rPr/>
        <w:t xml:space="preserve">Normalienne, agrégée de Lettres Modernes et docteure en littérature, je poursuis désormais une carrière de conservatrice d’Etat des bibliothèques. Je me spécialise sur les questions de science ouverte, d’appui à la recherche, de vulgarisation académique et de valorisation du patrimoine.Je bénéficie de mes précédentes expériences d'enseignante, de chercheuse et de médiatrice culturelle pour développer des compétences en formation et pédagogie, ingénierie de projet (ANR Polarisation), édition scientifique (OA Diamant) et animation culturelle (tables rondes, montage d’exposition).Je poursuis en parallèle mes recherches sur les littératures populaires (association LPCM), des activités d'enseignement dans l'ESR (Master Métiers du livre de Nanterre) et mes projets éditoriaux (anthologies littéraires, revue Belphegor).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dirigeants conspirent… Complot et capitalisme dans les séries criminelles françaises de Pierre Lemaître (2020) et Nicolas Mathieu (2018)</w:t>
              </w:r>
            </w:hyperlink>
          </w:p>
          <w:p>
            <w:pPr/>
            <w:hyperlink r:id="rId11" w:history="1">
              <w:r>
                <w:rPr>
                  <w:color w:val="#410a8c"/>
                  <w:u w:val="single"/>
                </w:rPr>
                <w:t xml:space="preserve">Alice Jacquelin</w:t>
              </w:r>
            </w:hyperlink>
          </w:p>
          <w:p>
            <w:pPr/>
            <w:r>
              <w:rPr>
                <w:i w:val="1"/>
                <w:iCs w:val="1"/>
              </w:rPr>
              <w:t xml:space="preserve">Fabula. Colloques en ligne</w:t>
            </w:r>
            <w:r>
              <w:rPr/>
              <w:t xml:space="preserve">, A paraître</w:t>
            </w:r>
          </w:p>
          <w:p>
            <w:pPr/>
            <w:r>
              <w:rPr/>
              <w:t xml:space="preserve">Article dans une revue</w:t>
            </w:r>
          </w:p>
          <w:p>
            <w:pPr/>
            <w:hyperlink r:id="rId10" w:history="1">
              <w:r>
                <w:rPr>
                  <w:color w:val="#410a8c"/>
                  <w:u w:val="single"/>
                </w:rPr>
                <w:t xml:space="preserve">hal-04249788v1</w:t>
              </w:r>
            </w:hyperlink>
          </w:p>
        </w:tc>
      </w:tr>
      <w:tr>
        <w:trPr/>
        <w:tc>
          <w:tcPr>
            <w:noWrap/>
          </w:tcPr>
          <w:p>
            <w:pPr>
              <w:spacing w:after="200"/>
            </w:pPr>
            <w:hyperlink r:id="rId12" w:history="1">
              <w:r>
                <w:rPr>
                  <w:color w:val="1e198e"/>
                  <w:b w:val="1"/>
                  <w:bCs w:val="1"/>
                  <w:u w:val="single"/>
                </w:rPr>
                <w:t xml:space="preserve">S’autoriser à écrire l’Histoire en fiction : trucs et astuces</w:t>
              </w:r>
            </w:hyperlink>
          </w:p>
          <w:p>
            <w:pPr/>
            <w:hyperlink r:id="rId11" w:history="1">
              <w:r>
                <w:rPr>
                  <w:color w:val="#410a8c"/>
                  <w:u w:val="single"/>
                </w:rPr>
                <w:t xml:space="preserve">Alice Jacquelin</w:t>
              </w:r>
            </w:hyperlink>
          </w:p>
          <w:p>
            <w:pPr/>
            <w:r>
              <w:rPr>
                <w:i w:val="1"/>
                <w:iCs w:val="1"/>
              </w:rPr>
              <w:t xml:space="preserve">Revue Critique de Fixxion Française Contemporaine</w:t>
            </w:r>
            <w:r>
              <w:rPr/>
              <w:t xml:space="preserve">, 2022, 25, </w:t>
            </w:r>
            <w:hyperlink r:id="rId13" w:history="1">
              <w:r>
                <w:rPr>
                  <w:color w:val="#410a8c"/>
                  <w:u w:val="single"/>
                </w:rPr>
                <w:t xml:space="preserve">⟨10.4000/fixxion.3563⟩</w:t>
              </w:r>
            </w:hyperlink>
          </w:p>
          <w:p>
            <w:pPr/>
            <w:r>
              <w:rPr/>
              <w:t xml:space="preserve">Article dans une revue</w:t>
            </w:r>
          </w:p>
          <w:p>
            <w:pPr/>
            <w:hyperlink r:id="rId12" w:history="1">
              <w:r>
                <w:rPr>
                  <w:color w:val="#410a8c"/>
                  <w:u w:val="single"/>
                </w:rPr>
                <w:t xml:space="preserve">hal-04012084v1</w:t>
              </w:r>
            </w:hyperlink>
          </w:p>
        </w:tc>
      </w:tr>
      <w:tr>
        <w:trPr/>
        <w:tc>
          <w:tcPr>
            <w:noWrap/>
          </w:tcPr>
          <w:p>
            <w:pPr>
              <w:spacing w:after="200"/>
            </w:pPr>
            <w:hyperlink r:id="rId14" w:history="1">
              <w:r>
                <w:rPr>
                  <w:color w:val="1e198e"/>
                  <w:b w:val="1"/>
                  <w:bCs w:val="1"/>
                  <w:u w:val="single"/>
                </w:rPr>
                <w:t xml:space="preserve">Territorialisation du polar européen, entre représentation pittoresque et écriture des marges</w:t>
              </w:r>
            </w:hyperlink>
          </w:p>
          <w:p>
            <w:pPr/>
            <w:hyperlink r:id="rId11" w:history="1">
              <w:r>
                <w:rPr>
                  <w:color w:val="#410a8c"/>
                  <w:u w:val="single"/>
                </w:rPr>
                <w:t xml:space="preserve">Alice Jacquelin</w:t>
              </w:r>
            </w:hyperlink>
          </w:p>
          <w:p>
            <w:pPr/>
            <w:r>
              <w:rPr>
                <w:i w:val="1"/>
                <w:iCs w:val="1"/>
              </w:rPr>
              <w:t xml:space="preserve">Belphegor</w:t>
            </w:r>
            <w:r>
              <w:rPr/>
              <w:t xml:space="preserve">, 2022, 20 (1), </w:t>
            </w:r>
            <w:hyperlink r:id="rId15" w:history="1">
              <w:r>
                <w:rPr>
                  <w:color w:val="#410a8c"/>
                  <w:u w:val="single"/>
                </w:rPr>
                <w:t xml:space="preserve">⟨10.4000/belphegor.4635⟩</w:t>
              </w:r>
            </w:hyperlink>
          </w:p>
          <w:p>
            <w:pPr/>
            <w:r>
              <w:rPr/>
              <w:t xml:space="preserve">Article dans une revue</w:t>
            </w:r>
          </w:p>
          <w:p>
            <w:pPr/>
            <w:hyperlink r:id="rId14" w:history="1">
              <w:r>
                <w:rPr>
                  <w:color w:val="#410a8c"/>
                  <w:u w:val="single"/>
                </w:rPr>
                <w:t xml:space="preserve">hal-03872255v1</w:t>
              </w:r>
            </w:hyperlink>
          </w:p>
        </w:tc>
      </w:tr>
      <w:tr>
        <w:trPr/>
        <w:tc>
          <w:tcPr>
            <w:noWrap/>
          </w:tcPr>
          <w:p>
            <w:pPr>
              <w:spacing w:after="200"/>
            </w:pPr>
            <w:hyperlink r:id="rId16" w:history="1">
              <w:r>
                <w:rPr>
                  <w:color w:val="1e198e"/>
                  <w:b w:val="1"/>
                  <w:bCs w:val="1"/>
                  <w:u w:val="single"/>
                </w:rPr>
                <w:t xml:space="preserve">Genèse et circulations d’un genre populaire en régime médiatique : le cas du Country Noir</w:t>
              </w:r>
            </w:hyperlink>
          </w:p>
          <w:p>
            <w:pPr/>
            <w:hyperlink r:id="rId11" w:history="1">
              <w:r>
                <w:rPr>
                  <w:color w:val="#410a8c"/>
                  <w:u w:val="single"/>
                </w:rPr>
                <w:t xml:space="preserve">Alice Jacquelin</w:t>
              </w:r>
            </w:hyperlink>
          </w:p>
          <w:p>
            <w:pPr/>
            <w:r>
              <w:rPr>
                <w:i w:val="1"/>
                <w:iCs w:val="1"/>
              </w:rPr>
              <w:t xml:space="preserve">Belphegor</w:t>
            </w:r>
            <w:r>
              <w:rPr/>
              <w:t xml:space="preserve">, 2021, 19, </w:t>
            </w:r>
            <w:hyperlink r:id="rId17" w:history="1">
              <w:r>
                <w:rPr>
                  <w:color w:val="#410a8c"/>
                  <w:u w:val="single"/>
                </w:rPr>
                <w:t xml:space="preserve">⟨10.4000/belphegor.3803⟩</w:t>
              </w:r>
            </w:hyperlink>
          </w:p>
          <w:p>
            <w:pPr/>
            <w:r>
              <w:rPr/>
              <w:t xml:space="preserve">Article dans une revue</w:t>
            </w:r>
          </w:p>
          <w:p>
            <w:pPr/>
            <w:hyperlink r:id="rId16" w:history="1">
              <w:r>
                <w:rPr>
                  <w:color w:val="#410a8c"/>
                  <w:u w:val="single"/>
                </w:rPr>
                <w:t xml:space="preserve">hal-03871888v1</w:t>
              </w:r>
            </w:hyperlink>
          </w:p>
        </w:tc>
      </w:tr>
      <w:tr>
        <w:trPr/>
        <w:tc>
          <w:tcPr>
            <w:noWrap/>
          </w:tcPr>
          <w:p>
            <w:pPr>
              <w:spacing w:after="200"/>
            </w:pPr>
            <w:hyperlink r:id="rId18" w:history="1">
              <w:r>
                <w:rPr>
                  <w:color w:val="1e198e"/>
                  <w:b w:val="1"/>
                  <w:bCs w:val="1"/>
                  <w:u w:val="single"/>
                </w:rPr>
                <w:t xml:space="preserve">Impossible Euronoir ? Le polar européen dans sa réception critique française</w:t>
              </w:r>
            </w:hyperlink>
          </w:p>
          <w:p>
            <w:pPr/>
            <w:hyperlink r:id="rId19" w:history="1">
              <w:r>
                <w:rPr>
                  <w:color w:val="#410a8c"/>
                  <w:u w:val="single"/>
                </w:rPr>
                <w:t xml:space="preserve">Lucie Amir</w:t>
              </w:r>
            </w:hyperlink>
            <w:r>
              <w:rPr/>
              <w:t xml:space="preserve">,</w:t>
            </w:r>
            <w:hyperlink r:id="rId20" w:history="1">
              <w:r>
                <w:rPr>
                  <w:color w:val="#410a8c"/>
                  <w:u w:val="single"/>
                </w:rPr>
                <w:t xml:space="preserve">Laetitia Biscarrat</w:t>
              </w:r>
            </w:hyperlink>
            <w:r>
              <w:rPr/>
              <w:t xml:space="preserve">,</w:t>
            </w:r>
            <w:hyperlink r:id="rId11" w:history="1">
              <w:r>
                <w:rPr>
                  <w:color w:val="#410a8c"/>
                  <w:u w:val="single"/>
                </w:rPr>
                <w:t xml:space="preserve">Alice Jacquelin</w:t>
              </w:r>
            </w:hyperlink>
          </w:p>
          <w:p>
            <w:pPr/>
            <w:r>
              <w:rPr>
                <w:i w:val="1"/>
                <w:iCs w:val="1"/>
              </w:rPr>
              <w:t xml:space="preserve">¿ Interrogations ? Revue pluridisciplinaire de sciences humaines et sociales</w:t>
            </w:r>
            <w:r>
              <w:rPr/>
              <w:t xml:space="preserve">, 2021, 32</w:t>
            </w:r>
          </w:p>
          <w:p>
            <w:pPr/>
            <w:r>
              <w:rPr/>
              <w:t xml:space="preserve">Article dans une revue</w:t>
            </w:r>
          </w:p>
          <w:p>
            <w:pPr/>
            <w:hyperlink r:id="rId18" w:history="1">
              <w:r>
                <w:rPr>
                  <w:color w:val="#410a8c"/>
                  <w:u w:val="single"/>
                </w:rPr>
                <w:t xml:space="preserve">halshs-03660582v1</w:t>
              </w:r>
            </w:hyperlink>
          </w:p>
        </w:tc>
      </w:tr>
      <w:tr>
        <w:trPr/>
        <w:tc>
          <w:tcPr>
            <w:noWrap/>
          </w:tcPr>
          <w:p>
            <w:pPr>
              <w:spacing w:after="200"/>
            </w:pPr>
            <w:hyperlink r:id="rId21" w:history="1">
              <w:r>
                <w:rPr>
                  <w:color w:val="1e198e"/>
                  <w:b w:val="1"/>
                  <w:bCs w:val="1"/>
                  <w:u w:val="single"/>
                </w:rPr>
                <w:t xml:space="preserve">‘Europudding’ or European co-production? The archaeology of the television series: Eurocops (1988–94)</w:t>
              </w:r>
            </w:hyperlink>
          </w:p>
          <w:p>
            <w:pPr/>
            <w:hyperlink r:id="rId11" w:history="1">
              <w:r>
                <w:rPr>
                  <w:color w:val="#410a8c"/>
                  <w:u w:val="single"/>
                </w:rPr>
                <w:t xml:space="preserve">Alice Jacquelin</w:t>
              </w:r>
            </w:hyperlink>
          </w:p>
          <w:p>
            <w:pPr/>
            <w:r>
              <w:rPr>
                <w:i w:val="1"/>
                <w:iCs w:val="1"/>
              </w:rPr>
              <w:t xml:space="preserve">Journal of European Popular Culture</w:t>
            </w:r>
            <w:r>
              <w:rPr/>
              <w:t xml:space="preserve">, 2021, 12, pp.149 - 163. </w:t>
            </w:r>
            <w:hyperlink r:id="rId22" w:history="1">
              <w:r>
                <w:rPr>
                  <w:color w:val="#410a8c"/>
                  <w:u w:val="single"/>
                </w:rPr>
                <w:t xml:space="preserve">⟨10.1386/jepc_00035_1⟩</w:t>
              </w:r>
            </w:hyperlink>
          </w:p>
          <w:p>
            <w:pPr/>
            <w:r>
              <w:rPr/>
              <w:t xml:space="preserve">Article dans une revue</w:t>
            </w:r>
          </w:p>
          <w:p>
            <w:pPr/>
            <w:hyperlink r:id="rId21" w:history="1">
              <w:r>
                <w:rPr>
                  <w:color w:val="#410a8c"/>
                  <w:u w:val="single"/>
                </w:rPr>
                <w:t xml:space="preserve">hal-03871872v1</w:t>
              </w:r>
            </w:hyperlink>
          </w:p>
        </w:tc>
      </w:tr>
      <w:tr>
        <w:trPr/>
        <w:tc>
          <w:tcPr>
            <w:noWrap/>
          </w:tcPr>
          <w:p>
            <w:pPr>
              <w:spacing w:after="200"/>
            </w:pPr>
            <w:hyperlink r:id="rId23" w:history="1">
              <w:r>
                <w:rPr>
                  <w:color w:val="1e198e"/>
                  <w:b w:val="1"/>
                  <w:bCs w:val="1"/>
                  <w:u w:val="single"/>
                </w:rPr>
                <w:t xml:space="preserve">Identity, Borders and the Environment: New Political Issues in Contemporary French Noir</w:t>
              </w:r>
            </w:hyperlink>
          </w:p>
          <w:p>
            <w:pPr/>
            <w:hyperlink r:id="rId11" w:history="1">
              <w:r>
                <w:rPr>
                  <w:color w:val="#410a8c"/>
                  <w:u w:val="single"/>
                </w:rPr>
                <w:t xml:space="preserve">Alice Jacquelin</w:t>
              </w:r>
            </w:hyperlink>
          </w:p>
          <w:p>
            <w:pPr/>
            <w:r>
              <w:rPr>
                <w:i w:val="1"/>
                <w:iCs w:val="1"/>
              </w:rPr>
              <w:t xml:space="preserve">Academic Quarter</w:t>
            </w:r>
            <w:r>
              <w:rPr/>
              <w:t xml:space="preserve">, 2021, 22, pp.137-150. </w:t>
            </w:r>
            <w:hyperlink r:id="rId24" w:history="1">
              <w:r>
                <w:rPr>
                  <w:color w:val="#410a8c"/>
                  <w:u w:val="single"/>
                </w:rPr>
                <w:t xml:space="preserve">⟨10.3828/ajfs.2021.12⟩</w:t>
              </w:r>
            </w:hyperlink>
          </w:p>
          <w:p>
            <w:pPr/>
            <w:r>
              <w:rPr/>
              <w:t xml:space="preserve">Article dans une revue</w:t>
            </w:r>
          </w:p>
          <w:p>
            <w:pPr/>
            <w:hyperlink r:id="rId23" w:history="1">
              <w:r>
                <w:rPr>
                  <w:color w:val="#410a8c"/>
                  <w:u w:val="single"/>
                </w:rPr>
                <w:t xml:space="preserve">hal-03872176v1</w:t>
              </w:r>
            </w:hyperlink>
          </w:p>
        </w:tc>
      </w:tr>
      <w:tr>
        <w:trPr/>
        <w:tc>
          <w:tcPr>
            <w:noWrap/>
          </w:tcPr>
          <w:p>
            <w:pPr>
              <w:spacing w:after="200"/>
            </w:pPr>
            <w:hyperlink r:id="rId25" w:history="1">
              <w:r>
                <w:rPr>
                  <w:color w:val="1e198e"/>
                  <w:b w:val="1"/>
                  <w:bCs w:val="1"/>
                  <w:u w:val="single"/>
                </w:rPr>
                <w:t xml:space="preserve">Comment se fier à la parole criminelle ? Les récits troubles des narratueurs chez Ellroy, Banville et Ellis</w:t>
              </w:r>
            </w:hyperlink>
          </w:p>
          <w:p>
            <w:pPr/>
            <w:hyperlink r:id="rId11" w:history="1">
              <w:r>
                <w:rPr>
                  <w:color w:val="#410a8c"/>
                  <w:u w:val="single"/>
                </w:rPr>
                <w:t xml:space="preserve">Alice Jacquelin</w:t>
              </w:r>
            </w:hyperlink>
          </w:p>
          <w:p>
            <w:pPr/>
            <w:r>
              <w:rPr>
                <w:i w:val="1"/>
                <w:iCs w:val="1"/>
              </w:rPr>
              <w:t xml:space="preserve">Revue Chameaux</w:t>
            </w:r>
            <w:r>
              <w:rPr/>
              <w:t xml:space="preserve">, 2018, 10</w:t>
            </w:r>
          </w:p>
          <w:p>
            <w:pPr/>
            <w:r>
              <w:rPr/>
              <w:t xml:space="preserve">Article dans une revue</w:t>
            </w:r>
          </w:p>
          <w:p>
            <w:pPr/>
            <w:hyperlink r:id="rId25" w:history="1">
              <w:r>
                <w:rPr>
                  <w:color w:val="#410a8c"/>
                  <w:u w:val="single"/>
                </w:rPr>
                <w:t xml:space="preserve">hal-04249722v1</w:t>
              </w:r>
            </w:hyperlink>
          </w:p>
        </w:tc>
      </w:tr>
      <w:tr>
        <w:trPr/>
        <w:tc>
          <w:tcPr>
            <w:noWrap/>
          </w:tcPr>
          <w:p>
            <w:pPr>
              <w:spacing w:after="200"/>
            </w:pPr>
            <w:hyperlink r:id="rId26" w:history="1">
              <w:r>
                <w:rPr>
                  <w:color w:val="1e198e"/>
                  <w:b w:val="1"/>
                  <w:bCs w:val="1"/>
                  <w:u w:val="single"/>
                </w:rPr>
                <w:t xml:space="preserve">Quand les classiques littéraires sont consacrés par Hollywood : les teen movies des années 90</w:t>
              </w:r>
            </w:hyperlink>
          </w:p>
          <w:p>
            <w:pPr/>
            <w:hyperlink r:id="rId11" w:history="1">
              <w:r>
                <w:rPr>
                  <w:color w:val="#410a8c"/>
                  <w:u w:val="single"/>
                </w:rPr>
                <w:t xml:space="preserve">Alice Jacquelin</w:t>
              </w:r>
            </w:hyperlink>
          </w:p>
          <w:p>
            <w:pPr/>
            <w:r>
              <w:rPr>
                <w:i w:val="1"/>
                <w:iCs w:val="1"/>
              </w:rPr>
              <w:t xml:space="preserve">Le Pardaillan</w:t>
            </w:r>
            <w:r>
              <w:rPr/>
              <w:t xml:space="preserve">, 2017, 3</w:t>
            </w:r>
          </w:p>
          <w:p>
            <w:pPr/>
            <w:r>
              <w:rPr/>
              <w:t xml:space="preserve">Article dans une revue</w:t>
            </w:r>
          </w:p>
          <w:p>
            <w:pPr/>
            <w:hyperlink r:id="rId26" w:history="1">
              <w:r>
                <w:rPr>
                  <w:color w:val="#410a8c"/>
                  <w:u w:val="single"/>
                </w:rPr>
                <w:t xml:space="preserve">hal-04249769v1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Didier Daeninckx, Le roman noir de l’Histoire (2019): Dismantling the Tale of French History through Disseminated Micro-Histories</w:t>
              </w:r>
            </w:hyperlink>
          </w:p>
          <w:p>
            <w:pPr/>
            <w:hyperlink r:id="rId11" w:history="1">
              <w:r>
                <w:rPr>
                  <w:color w:val="#410a8c"/>
                  <w:u w:val="single"/>
                </w:rPr>
                <w:t xml:space="preserve">Alice Jacquelin</w:t>
              </w:r>
            </w:hyperlink>
          </w:p>
          <w:p>
            <w:pPr/>
            <w:r>
              <w:rPr/>
              <w:t xml:space="preserve">Monica Dall'Asta; Jacques Migozzi; Federico Pagello; Andrew Pepper. </w:t>
            </w:r>
            <w:r>
              <w:rPr>
                <w:i w:val="1"/>
                <w:iCs w:val="1"/>
              </w:rPr>
              <w:t xml:space="preserve">Contemporary European Crime Fiction. Representing History and Politics</w:t>
            </w:r>
            <w:r>
              <w:rPr/>
              <w:t xml:space="preserve">, Springer International Publishing, pp.149 - 165, 2023, Crime Files, 978-3-031-21978-8. </w:t>
            </w:r>
            <w:hyperlink r:id="rId28" w:history="1">
              <w:r>
                <w:rPr>
                  <w:color w:val="#410a8c"/>
                  <w:u w:val="single"/>
                </w:rPr>
                <w:t xml:space="preserve">⟨10.1007/978-3-031-21979-5_9⟩</w:t>
              </w:r>
            </w:hyperlink>
          </w:p>
          <w:p>
            <w:pPr/>
            <w:r>
              <w:rPr/>
              <w:t xml:space="preserve">Chapitre d'ouvrage</w:t>
            </w:r>
          </w:p>
          <w:p>
            <w:pPr/>
            <w:hyperlink r:id="rId27" w:history="1">
              <w:r>
                <w:rPr>
                  <w:color w:val="#410a8c"/>
                  <w:u w:val="single"/>
                </w:rPr>
                <w:t xml:space="preserve">hal-04084547v1</w:t>
              </w:r>
            </w:hyperlink>
          </w:p>
        </w:tc>
      </w:tr>
      <w:tr>
        <w:trPr/>
        <w:tc>
          <w:tcPr>
            <w:noWrap/>
          </w:tcPr>
          <w:p>
            <w:pPr>
              <w:spacing w:after="200"/>
            </w:pPr>
            <w:hyperlink r:id="rId29" w:history="1">
              <w:r>
                <w:rPr>
                  <w:color w:val="1e198e"/>
                  <w:b w:val="1"/>
                  <w:bCs w:val="1"/>
                  <w:u w:val="single"/>
                </w:rPr>
                <w:t xml:space="preserve">L'enquête empêchée : le tragique dans le « Country Noir » contemporain</w:t>
              </w:r>
            </w:hyperlink>
          </w:p>
          <w:p>
            <w:pPr/>
            <w:hyperlink r:id="rId11" w:history="1">
              <w:r>
                <w:rPr>
                  <w:color w:val="#410a8c"/>
                  <w:u w:val="single"/>
                </w:rPr>
                <w:t xml:space="preserve">Alice Jacquelin</w:t>
              </w:r>
            </w:hyperlink>
          </w:p>
          <w:p>
            <w:pPr/>
            <w:r>
              <w:rPr/>
              <w:t xml:space="preserve">Gaëlle Debeaux et alii. </w:t>
            </w:r>
            <w:r>
              <w:rPr>
                <w:i w:val="1"/>
                <w:iCs w:val="1"/>
              </w:rPr>
              <w:t xml:space="preserve">L'enquête en partage</w:t>
            </w:r>
            <w:r>
              <w:rPr/>
              <w:t xml:space="preserve">, PUR, pp.43-60, 2023</w:t>
            </w:r>
          </w:p>
          <w:p>
            <w:pPr/>
            <w:r>
              <w:rPr/>
              <w:t xml:space="preserve">Chapitre d'ouvrage</w:t>
            </w:r>
          </w:p>
          <w:p>
            <w:pPr/>
            <w:hyperlink r:id="rId29" w:history="1">
              <w:r>
                <w:rPr>
                  <w:color w:val="#410a8c"/>
                  <w:u w:val="single"/>
                </w:rPr>
                <w:t xml:space="preserve">hal-04249738v1</w:t>
              </w:r>
            </w:hyperlink>
          </w:p>
        </w:tc>
      </w:tr>
      <w:tr>
        <w:trPr/>
        <w:tc>
          <w:tcPr>
            <w:noWrap/>
          </w:tcPr>
          <w:p>
            <w:pPr>
              <w:spacing w:after="200"/>
            </w:pPr>
            <w:hyperlink r:id="rId30" w:history="1">
              <w:r>
                <w:rPr>
                  <w:color w:val="1e198e"/>
                  <w:b w:val="1"/>
                  <w:bCs w:val="1"/>
                  <w:u w:val="single"/>
                </w:rPr>
                <w:t xml:space="preserve">Enjeux politiques de l’espace romanesque dans le polar français des « petites villes » : Nicolas Mathieu, Colin Niel, Antonin Varenne</w:t>
              </w:r>
            </w:hyperlink>
          </w:p>
          <w:p>
            <w:pPr/>
            <w:hyperlink r:id="rId11" w:history="1">
              <w:r>
                <w:rPr>
                  <w:color w:val="#410a8c"/>
                  <w:u w:val="single"/>
                </w:rPr>
                <w:t xml:space="preserve">Alice Jacquelin</w:t>
              </w:r>
            </w:hyperlink>
          </w:p>
          <w:p>
            <w:pPr/>
            <w:r>
              <w:rPr/>
              <w:t xml:space="preserve">Presses universitaires de l'UPPA. </w:t>
            </w:r>
            <w:r>
              <w:rPr>
                <w:i w:val="1"/>
                <w:iCs w:val="1"/>
              </w:rPr>
              <w:t xml:space="preserve">Le Polar dans la Cité : littérature et cinéma</w:t>
            </w:r>
            <w:r>
              <w:rPr/>
              <w:t xml:space="preserve">, pp.75-92, 2022, 9782353111411</w:t>
            </w:r>
          </w:p>
          <w:p>
            <w:pPr/>
            <w:r>
              <w:rPr/>
              <w:t xml:space="preserve">Chapitre d'ouvrage</w:t>
            </w:r>
          </w:p>
          <w:p>
            <w:pPr/>
            <w:hyperlink r:id="rId30" w:history="1">
              <w:r>
                <w:rPr>
                  <w:color w:val="#410a8c"/>
                  <w:u w:val="single"/>
                </w:rPr>
                <w:t xml:space="preserve">hal-04012167v1</w:t>
              </w:r>
            </w:hyperlink>
          </w:p>
        </w:tc>
      </w:tr>
      <w:tr>
        <w:trPr/>
        <w:tc>
          <w:tcPr>
            <w:noWrap/>
          </w:tcPr>
          <w:p>
            <w:pPr>
              <w:spacing w:after="200"/>
            </w:pPr>
            <w:hyperlink r:id="rId31" w:history="1">
              <w:r>
                <w:rPr>
                  <w:color w:val="1e198e"/>
                  <w:b w:val="1"/>
                  <w:bCs w:val="1"/>
                  <w:u w:val="single"/>
                </w:rPr>
                <w:t xml:space="preserve">L'indice dans le roman policier, une trace indécidable ?</w:t>
              </w:r>
            </w:hyperlink>
          </w:p>
          <w:p>
            <w:pPr/>
            <w:hyperlink r:id="rId11" w:history="1">
              <w:r>
                <w:rPr>
                  <w:color w:val="#410a8c"/>
                  <w:u w:val="single"/>
                </w:rPr>
                <w:t xml:space="preserve">Alice Jacquelin</w:t>
              </w:r>
            </w:hyperlink>
          </w:p>
          <w:p>
            <w:pPr/>
            <w:r>
              <w:rPr/>
              <w:t xml:space="preserve">Presses universitaires de Limoges. </w:t>
            </w:r>
            <w:r>
              <w:rPr>
                <w:i w:val="1"/>
                <w:iCs w:val="1"/>
              </w:rPr>
              <w:t xml:space="preserve">Trace(s)</w:t>
            </w:r>
            <w:r>
              <w:rPr/>
              <w:t xml:space="preserve">, 2018, Constellations, 9782842877866</w:t>
            </w:r>
          </w:p>
          <w:p>
            <w:pPr/>
            <w:r>
              <w:rPr/>
              <w:t xml:space="preserve">Chapitre d'ouvrage</w:t>
            </w:r>
          </w:p>
          <w:p>
            <w:pPr/>
            <w:hyperlink r:id="rId31" w:history="1">
              <w:r>
                <w:rPr>
                  <w:color w:val="#410a8c"/>
                  <w:u w:val="single"/>
                </w:rPr>
                <w:t xml:space="preserve">hal-04012201v1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Féminisation, service public et investigation participante : vers un nouveau paradigme de l’enquête dans le Country noir français et étasunien contemporain</w:t>
              </w:r>
            </w:hyperlink>
          </w:p>
          <w:p>
            <w:pPr/>
            <w:hyperlink r:id="rId11" w:history="1">
              <w:r>
                <w:rPr>
                  <w:color w:val="#410a8c"/>
                  <w:u w:val="single"/>
                </w:rPr>
                <w:t xml:space="preserve">Alice Jacquelin</w:t>
              </w:r>
            </w:hyperlink>
          </w:p>
          <w:p>
            <w:pPr/>
            <w:r>
              <w:rPr/>
              <w:t xml:space="preserve">2022, pp.151-163. </w:t>
            </w:r>
            <w:hyperlink r:id="rId33" w:history="1">
              <w:r>
                <w:rPr>
                  <w:color w:val="#410a8c"/>
                  <w:u w:val="single"/>
                </w:rPr>
                <w:t xml:space="preserve">⟨10.3917/rdl.006.0151⟩</w:t>
              </w:r>
            </w:hyperlink>
          </w:p>
          <w:p>
            <w:pPr/>
            <w:r>
              <w:rPr/>
              <w:t xml:space="preserve">Autre publication scientifique</w:t>
            </w:r>
          </w:p>
          <w:p>
            <w:pPr/>
            <w:hyperlink r:id="rId32" w:history="1">
              <w:r>
                <w:rPr>
                  <w:color w:val="#410a8c"/>
                  <w:u w:val="single"/>
                </w:rPr>
                <w:t xml:space="preserve">hal-04012232v1</w:t>
              </w:r>
            </w:hyperlink>
          </w:p>
        </w:tc>
      </w:tr>
      <w:tr>
        <w:trPr/>
        <w:tc>
          <w:tcPr>
            <w:noWrap/>
          </w:tcPr>
          <w:p>
            <w:pPr>
              <w:spacing w:after="200"/>
            </w:pPr>
            <w:hyperlink r:id="rId34" w:history="1">
              <w:r>
                <w:rPr>
                  <w:color w:val="1e198e"/>
                  <w:b w:val="1"/>
                  <w:bCs w:val="1"/>
                  <w:u w:val="single"/>
                </w:rPr>
                <w:t xml:space="preserve">L'hannibalisme, un syndrome de dévoration narrative ?</w:t>
              </w:r>
            </w:hyperlink>
          </w:p>
          <w:p>
            <w:pPr/>
            <w:hyperlink r:id="rId11" w:history="1">
              <w:r>
                <w:rPr>
                  <w:color w:val="#410a8c"/>
                  <w:u w:val="single"/>
                </w:rPr>
                <w:t xml:space="preserve">Alice Jacquelin</w:t>
              </w:r>
            </w:hyperlink>
          </w:p>
          <w:p>
            <w:pPr/>
            <w:r>
              <w:rPr/>
              <w:t xml:space="preserve">2016</w:t>
            </w:r>
          </w:p>
          <w:p>
            <w:pPr/>
            <w:r>
              <w:rPr/>
              <w:t xml:space="preserve">Autre publication scientifique</w:t>
            </w:r>
          </w:p>
          <w:p>
            <w:pPr/>
            <w:hyperlink r:id="rId34" w:history="1">
              <w:r>
                <w:rPr>
                  <w:color w:val="#410a8c"/>
                  <w:u w:val="single"/>
                </w:rPr>
                <w:t xml:space="preserve">hal-04249691v1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4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acquelin" TargetMode="External"/><Relationship Id="rId9" Type="http://schemas.openxmlformats.org/officeDocument/2006/relationships/hyperlink" Target="https://orcid.org/0000-0002-2165-6119" TargetMode="External"/><Relationship Id="rId10" Type="http://schemas.openxmlformats.org/officeDocument/2006/relationships/hyperlink" Target="https://hal.science/hal-04249788v1" TargetMode="External"/><Relationship Id="rId11" Type="http://schemas.openxmlformats.org/officeDocument/2006/relationships/hyperlink" Target="https://hal.science/search/index/?q=*&amp;authFullName_s=Alice Jacquelin" TargetMode="External"/><Relationship Id="rId12" Type="http://schemas.openxmlformats.org/officeDocument/2006/relationships/hyperlink" Target="https://hal.science/hal-04012084v1" TargetMode="External"/><Relationship Id="rId13" Type="http://schemas.openxmlformats.org/officeDocument/2006/relationships/hyperlink" Target="https://dx.doi.org/10.4000/fixxion.3563" TargetMode="External"/><Relationship Id="rId14" Type="http://schemas.openxmlformats.org/officeDocument/2006/relationships/hyperlink" Target="https://hal.science/hal-03872255v1" TargetMode="External"/><Relationship Id="rId15" Type="http://schemas.openxmlformats.org/officeDocument/2006/relationships/hyperlink" Target="https://dx.doi.org/10.4000/belphegor.4635" TargetMode="External"/><Relationship Id="rId16" Type="http://schemas.openxmlformats.org/officeDocument/2006/relationships/hyperlink" Target="https://hal.science/hal-03871888v1" TargetMode="External"/><Relationship Id="rId17" Type="http://schemas.openxmlformats.org/officeDocument/2006/relationships/hyperlink" Target="https://dx.doi.org/10.4000/belphegor.3803" TargetMode="External"/><Relationship Id="rId18" Type="http://schemas.openxmlformats.org/officeDocument/2006/relationships/hyperlink" Target="https://shs.hal.science/halshs-03660582v1" TargetMode="External"/><Relationship Id="rId19" Type="http://schemas.openxmlformats.org/officeDocument/2006/relationships/hyperlink" Target="https://hal.science/search/index/?q=*&amp;authFullName_s=Lucie Amir" TargetMode="External"/><Relationship Id="rId20" Type="http://schemas.openxmlformats.org/officeDocument/2006/relationships/hyperlink" Target="https://hal.science/search/index/?q=*&amp;authFullName_s=Laetitia Biscarrat" TargetMode="External"/><Relationship Id="rId21" Type="http://schemas.openxmlformats.org/officeDocument/2006/relationships/hyperlink" Target="https://hal.science/hal-03871872v1" TargetMode="External"/><Relationship Id="rId22" Type="http://schemas.openxmlformats.org/officeDocument/2006/relationships/hyperlink" Target="https://dx.doi.org/10.1386/jepc_00035_1" TargetMode="External"/><Relationship Id="rId23" Type="http://schemas.openxmlformats.org/officeDocument/2006/relationships/hyperlink" Target="https://hal.science/hal-03872176v1" TargetMode="External"/><Relationship Id="rId24" Type="http://schemas.openxmlformats.org/officeDocument/2006/relationships/hyperlink" Target="https://dx.doi.org/10.3828/ajfs.2021.12" TargetMode="External"/><Relationship Id="rId25" Type="http://schemas.openxmlformats.org/officeDocument/2006/relationships/hyperlink" Target="https://hal.science/hal-04249722v1" TargetMode="External"/><Relationship Id="rId26" Type="http://schemas.openxmlformats.org/officeDocument/2006/relationships/hyperlink" Target="https://hal.science/hal-04249769v1" TargetMode="External"/><Relationship Id="rId27" Type="http://schemas.openxmlformats.org/officeDocument/2006/relationships/hyperlink" Target="https://hal.science/hal-04084547v1" TargetMode="External"/><Relationship Id="rId28" Type="http://schemas.openxmlformats.org/officeDocument/2006/relationships/hyperlink" Target="https://dx.doi.org/10.1007/978-3-031-21979-5_9" TargetMode="External"/><Relationship Id="rId29" Type="http://schemas.openxmlformats.org/officeDocument/2006/relationships/hyperlink" Target="https://hal.science/hal-04249738v1" TargetMode="External"/><Relationship Id="rId30" Type="http://schemas.openxmlformats.org/officeDocument/2006/relationships/hyperlink" Target="https://hal.science/hal-04012167v1" TargetMode="External"/><Relationship Id="rId31" Type="http://schemas.openxmlformats.org/officeDocument/2006/relationships/hyperlink" Target="https://hal.science/hal-04012201v1" TargetMode="External"/><Relationship Id="rId32" Type="http://schemas.openxmlformats.org/officeDocument/2006/relationships/hyperlink" Target="https://hal.science/hal-04012232v1" TargetMode="External"/><Relationship Id="rId33" Type="http://schemas.openxmlformats.org/officeDocument/2006/relationships/hyperlink" Target="https://dx.doi.org/10.3917/rdl.006.0151" TargetMode="External"/><Relationship Id="rId34" Type="http://schemas.openxmlformats.org/officeDocument/2006/relationships/hyperlink" Target="https://hal.science/hal-0424969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Jacquelin</dc:title>
  <dc:description>CV</dc:description>
  <dc:subject/>
  <cp:keywords/>
  <cp:category/>
  <cp:lastModifiedBy/>
  <dcterms:created xsi:type="dcterms:W3CDTF">2026-05-24T11:12:07+02:00</dcterms:created>
  <dcterms:modified xsi:type="dcterms:W3CDTF">2026-05-24T11:12:07+02:00</dcterms:modified>
</cp:coreProperties>
</file>

<file path=docProps/custom.xml><?xml version="1.0" encoding="utf-8"?>
<Properties xmlns="http://schemas.openxmlformats.org/officeDocument/2006/custom-properties" xmlns:vt="http://schemas.openxmlformats.org/officeDocument/2006/docPropsVTypes"/>
</file>