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Léger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alice-leger</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Phonetic accuracy in French learners of English: Towards a bilingual database combining articulatory MRI and audio</w:t>
              </w:r>
            </w:hyperlink>
          </w:p>
          <w:p>
            <w:pPr/>
            <w:hyperlink r:id="rId9" w:history="1">
              <w:r>
                <w:rPr>
                  <w:color w:val="#410a8c"/>
                  <w:u w:val="single"/>
                </w:rPr>
                <w:t xml:space="preserve">Alice Léger</w:t>
              </w:r>
            </w:hyperlink>
            <w:r>
              <w:rPr/>
              <w:t xml:space="preserve">,</w:t>
            </w:r>
            <w:hyperlink r:id="rId10" w:history="1">
              <w:r>
                <w:rPr>
                  <w:color w:val="#410a8c"/>
                  <w:u w:val="single"/>
                </w:rPr>
                <w:t xml:space="preserve">Coline Caillol</w:t>
              </w:r>
            </w:hyperlink>
            <w:r>
              <w:rPr/>
              <w:t xml:space="preserve">,</w:t>
            </w:r>
            <w:hyperlink r:id="rId11" w:history="1">
              <w:r>
                <w:rPr>
                  <w:color w:val="#410a8c"/>
                  <w:u w:val="single"/>
                </w:rPr>
                <w:t xml:space="preserve">Hannah King</w:t>
              </w:r>
            </w:hyperlink>
            <w:r>
              <w:rPr/>
              <w:t xml:space="preserve">,</w:t>
            </w:r>
            <w:hyperlink r:id="rId12" w:history="1">
              <w:r>
                <w:rPr>
                  <w:color w:val="#410a8c"/>
                  <w:u w:val="single"/>
                </w:rPr>
                <w:t xml:space="preserve">Sylvain Charron</w:t>
              </w:r>
            </w:hyperlink>
            <w:r>
              <w:rPr/>
              <w:t xml:space="preserve">,</w:t>
            </w:r>
            <w:hyperlink r:id="rId13" w:history="1">
              <w:r>
                <w:rPr>
                  <w:color w:val="#410a8c"/>
                  <w:u w:val="single"/>
                </w:rPr>
                <w:t xml:space="preserve">Clement Debacker</w:t>
              </w:r>
            </w:hyperlink>
            <w:r>
              <w:rPr/>
              <w:t xml:space="preserve">et al.</w:t>
            </w:r>
          </w:p>
          <w:p>
            <w:pPr/>
            <w:r>
              <w:rPr>
                <w:i w:val="1"/>
                <w:iCs w:val="1"/>
              </w:rPr>
              <w:t xml:space="preserve">13th International Seminar on Speech Production</w:t>
            </w:r>
            <w:r>
              <w:rPr/>
              <w:t xml:space="preserve">, May 2024, Autrans, France. Unpublished, 2024, </w:t>
            </w:r>
            <w:hyperlink r:id="rId14" w:history="1">
              <w:r>
                <w:rPr>
                  <w:color w:val="#410a8c"/>
                  <w:u w:val="single"/>
                </w:rPr>
                <w:t xml:space="preserve">⟨10.13140/RG.2.2.22935.02724⟩</w:t>
              </w:r>
            </w:hyperlink>
          </w:p>
          <w:p>
            <w:pPr/>
            <w:r>
              <w:rPr/>
              <w:t xml:space="preserve">Poster de conférence</w:t>
            </w:r>
          </w:p>
          <w:p>
            <w:pPr/>
            <w:hyperlink r:id="rId8" w:history="1">
              <w:r>
                <w:rPr>
                  <w:color w:val="#410a8c"/>
                  <w:u w:val="single"/>
                </w:rPr>
                <w:t xml:space="preserve">hal-05538827v1</w:t>
              </w:r>
            </w:hyperlink>
          </w:p>
        </w:tc>
      </w:tr>
      <w:tr>
        <w:trPr/>
        <w:tc>
          <w:tcPr>
            <w:noWrap/>
          </w:tcPr>
          <w:p>
            <w:pPr>
              <w:spacing w:after="200"/>
            </w:pPr>
            <w:hyperlink r:id="rId15" w:history="1">
              <w:r>
                <w:rPr>
                  <w:color w:val="1e198e"/>
                  <w:b w:val="1"/>
                  <w:bCs w:val="1"/>
                  <w:u w:val="single"/>
                </w:rPr>
                <w:t xml:space="preserve">The articulation of dark /l/ by L2 speakers of English: Insights from Magnetic Resonance Imaging and Ultrasound Tongue Imaging</w:t>
              </w:r>
            </w:hyperlink>
          </w:p>
          <w:p>
            <w:pPr/>
            <w:hyperlink r:id="rId9" w:history="1">
              <w:r>
                <w:rPr>
                  <w:color w:val="#410a8c"/>
                  <w:u w:val="single"/>
                </w:rPr>
                <w:t xml:space="preserve">Alice Léger</w:t>
              </w:r>
            </w:hyperlink>
            <w:r>
              <w:rPr/>
              <w:t xml:space="preserve">,</w:t>
            </w:r>
            <w:hyperlink r:id="rId10" w:history="1">
              <w:r>
                <w:rPr>
                  <w:color w:val="#410a8c"/>
                  <w:u w:val="single"/>
                </w:rPr>
                <w:t xml:space="preserve">Coline Caillol</w:t>
              </w:r>
            </w:hyperlink>
            <w:r>
              <w:rPr/>
              <w:t xml:space="preserve">,</w:t>
            </w:r>
            <w:hyperlink r:id="rId16" w:history="1">
              <w:r>
                <w:rPr>
                  <w:color w:val="#410a8c"/>
                  <w:u w:val="single"/>
                </w:rPr>
                <w:t xml:space="preserve">Emmanuel Ferragne</w:t>
              </w:r>
            </w:hyperlink>
            <w:r>
              <w:rPr/>
              <w:t xml:space="preserve">,</w:t>
            </w:r>
            <w:hyperlink r:id="rId11" w:history="1">
              <w:r>
                <w:rPr>
                  <w:color w:val="#410a8c"/>
                  <w:u w:val="single"/>
                </w:rPr>
                <w:t xml:space="preserve">Hannah King</w:t>
              </w:r>
            </w:hyperlink>
            <w:r>
              <w:rPr/>
              <w:t xml:space="preserve">,</w:t>
            </w:r>
            <w:hyperlink r:id="rId12" w:history="1">
              <w:r>
                <w:rPr>
                  <w:color w:val="#410a8c"/>
                  <w:u w:val="single"/>
                </w:rPr>
                <w:t xml:space="preserve">Sylvain Charron</w:t>
              </w:r>
            </w:hyperlink>
            <w:r>
              <w:rPr/>
              <w:t xml:space="preserve">et al.</w:t>
            </w:r>
          </w:p>
          <w:p>
            <w:pPr/>
            <w:r>
              <w:rPr>
                <w:i w:val="1"/>
                <w:iCs w:val="1"/>
              </w:rPr>
              <w:t xml:space="preserve">21ème colloque d’avril sur l’anglais oral de Villetaneuse</w:t>
            </w:r>
            <w:r>
              <w:rPr/>
              <w:t xml:space="preserve">, Mar 2024, Villetaneuse, France. Unpublished, 2024, </w:t>
            </w:r>
            <w:hyperlink r:id="rId17" w:history="1">
              <w:r>
                <w:rPr>
                  <w:color w:val="#410a8c"/>
                  <w:u w:val="single"/>
                </w:rPr>
                <w:t xml:space="preserve">⟨10.13140/RG.2.2.17482.43205⟩</w:t>
              </w:r>
            </w:hyperlink>
          </w:p>
          <w:p>
            <w:pPr/>
            <w:r>
              <w:rPr/>
              <w:t xml:space="preserve">Poster de conférence</w:t>
            </w:r>
          </w:p>
          <w:p>
            <w:pPr/>
            <w:hyperlink r:id="rId15" w:history="1">
              <w:r>
                <w:rPr>
                  <w:color w:val="#410a8c"/>
                  <w:u w:val="single"/>
                </w:rPr>
                <w:t xml:space="preserve">hal-05538840v1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Étude IRM de la production des /l/ de l’anglais par des locuteurs francophones</w:t>
              </w:r>
            </w:hyperlink>
          </w:p>
          <w:p>
            <w:pPr/>
            <w:hyperlink r:id="rId9" w:history="1">
              <w:r>
                <w:rPr>
                  <w:color w:val="#410a8c"/>
                  <w:u w:val="single"/>
                </w:rPr>
                <w:t xml:space="preserve">Alice Léger</w:t>
              </w:r>
            </w:hyperlink>
            <w:r>
              <w:rPr/>
              <w:t xml:space="preserve">,</w:t>
            </w:r>
            <w:hyperlink r:id="rId10" w:history="1">
              <w:r>
                <w:rPr>
                  <w:color w:val="#410a8c"/>
                  <w:u w:val="single"/>
                </w:rPr>
                <w:t xml:space="preserve">Coline Caillol</w:t>
              </w:r>
            </w:hyperlink>
            <w:r>
              <w:rPr/>
              <w:t xml:space="preserve">,</w:t>
            </w:r>
            <w:hyperlink r:id="rId16" w:history="1">
              <w:r>
                <w:rPr>
                  <w:color w:val="#410a8c"/>
                  <w:u w:val="single"/>
                </w:rPr>
                <w:t xml:space="preserve">Emmanuel Ferragne</w:t>
              </w:r>
            </w:hyperlink>
            <w:r>
              <w:rPr/>
              <w:t xml:space="preserve">,</w:t>
            </w:r>
            <w:hyperlink r:id="rId11" w:history="1">
              <w:r>
                <w:rPr>
                  <w:color w:val="#410a8c"/>
                  <w:u w:val="single"/>
                </w:rPr>
                <w:t xml:space="preserve">Hannah King</w:t>
              </w:r>
            </w:hyperlink>
            <w:r>
              <w:rPr/>
              <w:t xml:space="preserve">,</w:t>
            </w:r>
            <w:hyperlink r:id="rId12" w:history="1">
              <w:r>
                <w:rPr>
                  <w:color w:val="#410a8c"/>
                  <w:u w:val="single"/>
                </w:rPr>
                <w:t xml:space="preserve">Sylvain Charron</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pp.371-380</w:t>
            </w:r>
          </w:p>
          <w:p>
            <w:pPr/>
            <w:r>
              <w:rPr/>
              <w:t xml:space="preserve">Communication dans un congrès</w:t>
            </w:r>
          </w:p>
          <w:p>
            <w:pPr/>
            <w:hyperlink r:id="rId18" w:history="1">
              <w:r>
                <w:rPr>
                  <w:color w:val="#410a8c"/>
                  <w:u w:val="single"/>
                </w:rPr>
                <w:t xml:space="preserve">hal-04623088v1</w:t>
              </w:r>
            </w:hyperlink>
          </w:p>
        </w:tc>
      </w:tr>
      <w:tr>
        <w:trPr/>
        <w:tc>
          <w:tcPr>
            <w:noWrap/>
          </w:tcPr>
          <w:p>
            <w:pPr>
              <w:spacing w:after="200"/>
            </w:pPr>
            <w:hyperlink r:id="rId19" w:history="1">
              <w:r>
                <w:rPr>
                  <w:color w:val="1e198e"/>
                  <w:b w:val="1"/>
                  <w:bCs w:val="1"/>
                  <w:u w:val="single"/>
                </w:rPr>
                <w:t xml:space="preserve">Are French learners’ /r/s in good shape? An ultrasound tongue imaging study of English /r</w:t>
              </w:r>
            </w:hyperlink>
          </w:p>
          <w:p>
            <w:pPr/>
            <w:hyperlink r:id="rId9" w:history="1">
              <w:r>
                <w:rPr>
                  <w:color w:val="#410a8c"/>
                  <w:u w:val="single"/>
                </w:rPr>
                <w:t xml:space="preserve">Alice Léger</w:t>
              </w:r>
            </w:hyperlink>
            <w:r>
              <w:rPr/>
              <w:t xml:space="preserve">,</w:t>
            </w:r>
            <w:hyperlink r:id="rId11" w:history="1">
              <w:r>
                <w:rPr>
                  <w:color w:val="#410a8c"/>
                  <w:u w:val="single"/>
                </w:rPr>
                <w:t xml:space="preserve">Hannah King</w:t>
              </w:r>
            </w:hyperlink>
            <w:r>
              <w:rPr/>
              <w:t xml:space="preserve">,</w:t>
            </w:r>
            <w:hyperlink r:id="rId16" w:history="1">
              <w:r>
                <w:rPr>
                  <w:color w:val="#410a8c"/>
                  <w:u w:val="single"/>
                </w:rPr>
                <w:t xml:space="preserve">Emmanuel Ferragne</w:t>
              </w:r>
            </w:hyperlink>
          </w:p>
          <w:p>
            <w:pPr/>
            <w:r>
              <w:rPr>
                <w:i w:val="1"/>
                <w:iCs w:val="1"/>
              </w:rPr>
              <w:t xml:space="preserve">PAC 2023 – Spoken English varieties: interfaces and multidimensional approaches</w:t>
            </w:r>
            <w:r>
              <w:rPr/>
              <w:t xml:space="preserve">, Apr 2023, Paris, France</w:t>
            </w:r>
          </w:p>
          <w:p>
            <w:pPr/>
            <w:r>
              <w:rPr/>
              <w:t xml:space="preserve">Communication dans un congrès</w:t>
            </w:r>
          </w:p>
          <w:p>
            <w:pPr/>
            <w:hyperlink r:id="rId19" w:history="1">
              <w:r>
                <w:rPr>
                  <w:color w:val="#410a8c"/>
                  <w:u w:val="single"/>
                </w:rPr>
                <w:t xml:space="preserve">hal-04138988v1</w:t>
              </w:r>
            </w:hyperlink>
          </w:p>
        </w:tc>
      </w:tr>
      <w:tr>
        <w:trPr/>
        <w:tc>
          <w:tcPr>
            <w:noWrap/>
          </w:tcPr>
          <w:p>
            <w:pPr>
              <w:spacing w:after="200"/>
            </w:pPr>
            <w:hyperlink r:id="rId20" w:history="1">
              <w:r>
                <w:rPr>
                  <w:color w:val="1e198e"/>
                  <w:b w:val="1"/>
                  <w:bCs w:val="1"/>
                  <w:u w:val="single"/>
                </w:rPr>
                <w:t xml:space="preserve">Tips for English learners: /r/ their shapes accent‑specific?</w:t>
              </w:r>
            </w:hyperlink>
          </w:p>
          <w:p>
            <w:pPr/>
            <w:hyperlink r:id="rId9" w:history="1">
              <w:r>
                <w:rPr>
                  <w:color w:val="#410a8c"/>
                  <w:u w:val="single"/>
                </w:rPr>
                <w:t xml:space="preserve">Alice Léger</w:t>
              </w:r>
            </w:hyperlink>
            <w:r>
              <w:rPr/>
              <w:t xml:space="preserve">,</w:t>
            </w:r>
            <w:hyperlink r:id="rId11" w:history="1">
              <w:r>
                <w:rPr>
                  <w:color w:val="#410a8c"/>
                  <w:u w:val="single"/>
                </w:rPr>
                <w:t xml:space="preserve">Hannah King</w:t>
              </w:r>
            </w:hyperlink>
            <w:r>
              <w:rPr/>
              <w:t xml:space="preserve">,</w:t>
            </w:r>
            <w:hyperlink r:id="rId16" w:history="1">
              <w:r>
                <w:rPr>
                  <w:color w:val="#410a8c"/>
                  <w:u w:val="single"/>
                </w:rPr>
                <w:t xml:space="preserve">Emmanuel Ferragne</w:t>
              </w:r>
            </w:hyperlink>
          </w:p>
          <w:p>
            <w:pPr/>
            <w:r>
              <w:rPr>
                <w:i w:val="1"/>
                <w:iCs w:val="1"/>
              </w:rPr>
              <w:t xml:space="preserve">Ultrafest X</w:t>
            </w:r>
            <w:r>
              <w:rPr/>
              <w:t xml:space="preserve">, Nov 2022, Manchester (UK), United Kingdom</w:t>
            </w:r>
          </w:p>
          <w:p>
            <w:pPr/>
            <w:r>
              <w:rPr/>
              <w:t xml:space="preserve">Communication dans un congrès</w:t>
            </w:r>
          </w:p>
          <w:p>
            <w:pPr/>
            <w:hyperlink r:id="rId20" w:history="1">
              <w:r>
                <w:rPr>
                  <w:color w:val="#410a8c"/>
                  <w:u w:val="single"/>
                </w:rPr>
                <w:t xml:space="preserve">hal-04139003v1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9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leger" TargetMode="External"/><Relationship Id="rId8" Type="http://schemas.openxmlformats.org/officeDocument/2006/relationships/hyperlink" Target="https://u-paris.hal.science/hal-05538827v1" TargetMode="External"/><Relationship Id="rId9" Type="http://schemas.openxmlformats.org/officeDocument/2006/relationships/hyperlink" Target="https://hal.science/search/index/?q=*&amp;authFullName_s=Alice L&#233;ger" TargetMode="External"/><Relationship Id="rId10" Type="http://schemas.openxmlformats.org/officeDocument/2006/relationships/hyperlink" Target="https://hal.science/search/index/?q=*&amp;authFullName_s=Coline Caillol" TargetMode="External"/><Relationship Id="rId11" Type="http://schemas.openxmlformats.org/officeDocument/2006/relationships/hyperlink" Target="https://hal.science/search/index/?q=*&amp;authFullName_s=Hannah King" TargetMode="External"/><Relationship Id="rId12" Type="http://schemas.openxmlformats.org/officeDocument/2006/relationships/hyperlink" Target="https://hal.science/search/index/?q=*&amp;authFullName_s=Sylvain Charron" TargetMode="External"/><Relationship Id="rId13" Type="http://schemas.openxmlformats.org/officeDocument/2006/relationships/hyperlink" Target="https://hal.science/search/index/?q=*&amp;authFullName_s=Clement Debacker" TargetMode="External"/><Relationship Id="rId14" Type="http://schemas.openxmlformats.org/officeDocument/2006/relationships/hyperlink" Target="https://dx.doi.org/10.13140/RG.2.2.22935.02724" TargetMode="External"/><Relationship Id="rId15" Type="http://schemas.openxmlformats.org/officeDocument/2006/relationships/hyperlink" Target="https://u-paris.hal.science/hal-05538840v1" TargetMode="External"/><Relationship Id="rId16" Type="http://schemas.openxmlformats.org/officeDocument/2006/relationships/hyperlink" Target="https://hal.science/search/index/?q=*&amp;authFullName_s=Emmanuel Ferragne" TargetMode="External"/><Relationship Id="rId17" Type="http://schemas.openxmlformats.org/officeDocument/2006/relationships/hyperlink" Target="https://dx.doi.org/10.13140/RG.2.2.17482.43205" TargetMode="External"/><Relationship Id="rId18" Type="http://schemas.openxmlformats.org/officeDocument/2006/relationships/hyperlink" Target="https://inria.hal.science/hal-04623088v1" TargetMode="External"/><Relationship Id="rId19" Type="http://schemas.openxmlformats.org/officeDocument/2006/relationships/hyperlink" Target="https://hal.science/hal-04138988v1" TargetMode="External"/><Relationship Id="rId20" Type="http://schemas.openxmlformats.org/officeDocument/2006/relationships/hyperlink" Target="https://hal.science/hal-04139003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Léger</dc:title>
  <dc:description>CV</dc:description>
  <dc:subject/>
  <cp:keywords/>
  <cp:category/>
  <cp:lastModifiedBy/>
  <dcterms:created xsi:type="dcterms:W3CDTF">2026-03-14T22:04:17+01:00</dcterms:created>
  <dcterms:modified xsi:type="dcterms:W3CDTF">2026-03-14T22:04:17+01:00</dcterms:modified>
</cp:coreProperties>
</file>

<file path=docProps/custom.xml><?xml version="1.0" encoding="utf-8"?>
<Properties xmlns="http://schemas.openxmlformats.org/officeDocument/2006/custom-properties" xmlns:vt="http://schemas.openxmlformats.org/officeDocument/2006/docPropsVTypes"/>
</file>