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Aliette Ventéjoux </w:t>
      </w:r>
      <w:r>
        <w:rPr>
          <w:color w:val="641e6e"/>
        </w:rPr>
        <w:t xml:space="preserve">Maîtresse de conférences en littérature américaine à l'Université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sound split the air outside’ : Prêter l’oreille dans Tender Is the Night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Aliette Ventéjoux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Scott Fitzgerald. Tender Is the Night, Elisabeth Bouzonviller &amp; Marie-Agnès Gay (dir.), Paris : Ellipses (Agrégation Anglais), 2022, pp. 185-198.</w:t>
            </w:r>
            <w:r>
              <w:rPr/>
              <w:t xml:space="preserve">, Ellipses, 2022, 9782340-069527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Voix, narration et paysages sonores dans No Country for Old Men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Aliette Ventéjoux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Country for Old Men. Roman de Cormac McCarthy (2005). Film de Ethan et Joel Coen (2007), Julie Assouly &amp; Yvonne-Marie Rogez (dir.) Paris : Ellipses (Agrégation Anglais), 2021, pp. 155-174</w:t>
            </w:r>
            <w:r>
              <w:rPr/>
              <w:t xml:space="preserve">, Ellipses, 2021, 9782340-054776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hal-04625982v1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105v1" TargetMode="External"/><Relationship Id="rId8" Type="http://schemas.openxmlformats.org/officeDocument/2006/relationships/hyperlink" Target="https://hal.science/search/index/?q=*&amp;authFullName_s=Aliette Vent&#233;joux" TargetMode="External"/><Relationship Id="rId9" Type="http://schemas.openxmlformats.org/officeDocument/2006/relationships/hyperlink" Target="https://hal.science/hal-0462598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Aliette Ventéjoux</dc:title>
  <dc:description>CV</dc:description>
  <dc:subject/>
  <cp:keywords/>
  <cp:category/>
  <cp:lastModifiedBy/>
  <dcterms:created xsi:type="dcterms:W3CDTF">2026-04-30T19:42:25+02:00</dcterms:created>
  <dcterms:modified xsi:type="dcterms:W3CDTF">2026-04-30T19:42:25+02:00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