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Alina Tylinski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alina-tylinski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0009-0009-4569-509X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0000000524265668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 la musique française au tournant des XVIIIe et XIXe siècles, mes recherches portent sur la musique et l'historiographie au siècle des Lumières. Je m'intéresse particulièrement à l'écriture de l'histoire par Louis-Joseph Francœur (1738-1804), musicien, chef d'orchestre et administrateur à l'Opéra de Paris dans la seconde moitié du XVIIIe siècle.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Musique et historiographie au siècle des Lumières</w:t>
      </w:r>
    </w:p>
    <w:p>
      <w:pPr>
        <w:numPr>
          <w:ilvl w:val="0"/>
          <w:numId w:val="2"/>
        </w:numPr>
      </w:pPr>
      <w:r>
        <w:rPr/>
        <w:t xml:space="preserve">Réception de l'Antiquité et du Moyen Âge au XVIIIe siècle</w:t>
      </w:r>
    </w:p>
    <w:p>
      <w:pPr>
        <w:numPr>
          <w:ilvl w:val="0"/>
          <w:numId w:val="2"/>
        </w:numPr>
      </w:pPr>
      <w:r>
        <w:rPr/>
        <w:t xml:space="preserve">Histoire des collections musicales</w:t>
      </w:r>
    </w:p>
    <w:p>
      <w:pPr>
        <w:numPr>
          <w:ilvl w:val="0"/>
          <w:numId w:val="2"/>
        </w:numPr>
      </w:pPr>
      <w:r>
        <w:rPr/>
        <w:t xml:space="preserve">Histoire du théâtre</w:t>
      </w:r>
    </w:p>
    <w:p>
      <w:pPr/>
      <w:r>
        <w:rPr>
          <w:b w:val="1"/>
          <w:bCs w:val="1"/>
        </w:rPr>
        <w:t xml:space="preserve">Parcours universitaire</w:t>
      </w:r>
    </w:p>
    <w:p>
      <w:pPr>
        <w:numPr>
          <w:ilvl w:val="0"/>
          <w:numId w:val="3"/>
        </w:numPr>
      </w:pPr>
      <w:r>
        <w:rPr/>
        <w:t xml:space="preserve">2026 : Master Musicologie, parcours Musique et sciences humaines, Universités de Tours et de Poitiers. Intitulé du mémoire : « L'</w:t>
      </w:r>
      <w:r>
        <w:rPr>
          <w:i w:val="1"/>
          <w:iCs w:val="1"/>
        </w:rPr>
        <w:t xml:space="preserve">Essai historique sur l'établissement de l'Opéra en France</w:t>
      </w:r>
      <w:r>
        <w:rPr/>
        <w:t xml:space="preserve"> de Louis-Joseph Francœur, ca 1801. Étude et transcription annotée », sous la direction de Thierry Favier.</w:t>
      </w:r>
    </w:p>
    <w:p>
      <w:pPr>
        <w:numPr>
          <w:ilvl w:val="0"/>
          <w:numId w:val="3"/>
        </w:numPr>
      </w:pPr>
      <w:r>
        <w:rPr/>
        <w:t xml:space="preserve">2025 : Stage de fin d'études au Centre de musique baroque de Versailles, Pôle Recherche (rattaché à l'UMR 7323 du CNRS - Centre d'études supérieures de la Renaissance de Tours), sous la direction de Bénédicte Hertz.</w:t>
      </w:r>
    </w:p>
    <w:p>
      <w:pPr>
        <w:numPr>
          <w:ilvl w:val="0"/>
          <w:numId w:val="3"/>
        </w:numPr>
      </w:pPr>
      <w:r>
        <w:rPr/>
        <w:t xml:space="preserve">2018 : Bachelor of Arts in History (with Honors and Distinction in the Major), Certificates in French and European Studies, University of Wisconsin-Madison.</w:t>
      </w:r>
    </w:p>
    <w:p>
      <w:pPr/>
      <w:r>
        <w:rPr>
          <w:b w:val="1"/>
          <w:bCs w:val="1"/>
        </w:rPr>
        <w:t xml:space="preserve">Prix, distinctions et mobilités internationales</w:t>
      </w:r>
    </w:p>
    <w:p>
      <w:pPr>
        <w:numPr>
          <w:ilvl w:val="0"/>
          <w:numId w:val="4"/>
        </w:numPr>
      </w:pPr>
      <w:r>
        <w:rPr/>
        <w:t xml:space="preserve">2023-2025 : France Excellence Graduate Scholar, Campus France, Ambassade de France aux États-Unis et Ministère de l'Europe et des Affaires étrangères.</w:t>
      </w:r>
    </w:p>
    <w:p>
      <w:pPr>
        <w:numPr>
          <w:ilvl w:val="0"/>
          <w:numId w:val="4"/>
        </w:numPr>
      </w:pPr>
      <w:r>
        <w:rPr/>
        <w:t xml:space="preserve">2020-2022 : Programme d'échange d'assistants de langue en France, France Éducation international et Services culturels de l'Ambassade de France aux États-Unis.</w:t>
      </w:r>
    </w:p>
    <w:p>
      <w:pPr>
        <w:numPr>
          <w:ilvl w:val="0"/>
          <w:numId w:val="4"/>
        </w:numPr>
      </w:pPr>
      <w:r>
        <w:rPr/>
        <w:t xml:space="preserve">2018 : Germaine Mercier Scholarship for Outstanding Academic Work in French, Department of French and Italian, University of Wisconsin-Madison.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Louis-Joseph Francœur et les archives de l'Opéra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Conference of the Royal Musical Association French Music Study Group</w:t>
            </w:r>
            <w:r>
              <w:rPr/>
              <w:t xml:space="preserve">, Sorbonne Université; Institut de recherche en musicologie; Société française de musicologie; Royal Musical Association, Jun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: un travail de musicien ? L'Essai historique sur l'établissement de l'Opéra en France de Louis-Joseph Francœur, ca 1801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</w:t>
            </w:r>
            <w:r>
              <w:rPr/>
              <w:t xml:space="preserve">, Aix-Marseille Université; Conservatoire à rayonnement régional Darius Milhaud; Institut d'enseignement supérieur de la musique Europe et Méditerranée,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Troupes théâtrales, lyriques et chorégraphiques en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 théâtrales, lyriques et chorégraphiques en France : regards croisés sur le personnel et le fonctionnement des théâtres d'Ancien Régime (XVIIe-XVIIIe siècles)</w:t>
            </w:r>
            <w:r>
              <w:rPr/>
              <w:t xml:space="preserve">, Centre de musique baroque de Versailles; Centre d'études supérieures de la Renaissance de Tours, Apr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n’a trouvé chez elle ni prononciation, ni musique » : le procès contre Marguerite Montbrun, chanteuse au Concert de Reims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Alina Tylinski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⟨10.58079/14rqo⟩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hal-05531487v1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C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B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C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9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a-tylinski" TargetMode="External"/><Relationship Id="rId9" Type="http://schemas.openxmlformats.org/officeDocument/2006/relationships/hyperlink" Target="https://orcid.org/0009-0009-4569-509X" TargetMode="External"/><Relationship Id="rId10" Type="http://schemas.openxmlformats.org/officeDocument/2006/relationships/hyperlink" Target="http://isni.org/isni/0000000524265668" TargetMode="External"/><Relationship Id="rId11" Type="http://schemas.openxmlformats.org/officeDocument/2006/relationships/hyperlink" Target="https://hal.science/hal-05607621v1" TargetMode="External"/><Relationship Id="rId12" Type="http://schemas.openxmlformats.org/officeDocument/2006/relationships/hyperlink" Target="https://hal.science/search/index/?q=*&amp;authFullName_s=Alina Tylinski" TargetMode="External"/><Relationship Id="rId13" Type="http://schemas.openxmlformats.org/officeDocument/2006/relationships/hyperlink" Target="https://hal.science/hal-05268025v1" TargetMode="External"/><Relationship Id="rId14" Type="http://schemas.openxmlformats.org/officeDocument/2006/relationships/hyperlink" Target="https://hal.science/hal-05540901v1" TargetMode="External"/><Relationship Id="rId15" Type="http://schemas.openxmlformats.org/officeDocument/2006/relationships/hyperlink" Target="https://hal.science/hal-05531487v1" TargetMode="External"/><Relationship Id="rId16" Type="http://schemas.openxmlformats.org/officeDocument/2006/relationships/hyperlink" Target="https://dx.doi.org/10.58079/14rqo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Alina Tylinski</dc:title>
  <dc:description>CV</dc:description>
  <dc:subject/>
  <cp:keywords/>
  <cp:category/>
  <cp:lastModifiedBy/>
  <dcterms:created xsi:type="dcterms:W3CDTF">2026-05-02T05:41:24+02:00</dcterms:created>
  <dcterms:modified xsi:type="dcterms:W3CDTF">2026-05-02T05:41:24+02:00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