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Grasperge </w:t>
      </w:r>
      <w:r>
        <w:rPr>
          <w:color w:val="641e6e"/>
        </w:rPr>
        <w:t xml:space="preserve">Doctorante en sciences de l'éducation et de la formation sous la direction de Pierre Périer (Centre de recherche sur l'éducation, les apprentissages et la didactique [CREAD], université Rennes 2) et ATER en sciences de l'éducation et de la formation (Université Paris Est Créteil [UPEC])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: que disent les résultats de cette 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/>
              <w:t xml:space="preserve">2025, https://www.cafepedagogique.net/2025/06/26/coeducation-que-disent-les-resultats-de-cette-enquete/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ethnographique de parents dans le suivi scolaire de leurs enfants à la lumière des transitions socio-éducatives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sixième édition du CIDEF 20 et 21 octobre 2022 à Rennes. Éducation &amp; Formation : Accompagner les Transitions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l’impératif scolaire s’invite dans le projet de l’éducation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⟨10.4000/13r56⟩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coéduquer veut dire pour les acteurs d’une association d’éducation populaire. Représentations de la collaboration avec les parents dans le cadre de l’accompagnement à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2025, n° 55 (1), pp.179-207.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⟨10.3917/rief.055.0179⟩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de parents face à l’impératif d’investissement scolaire : l’exemple d’une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L'éducation et la formation à l'épreuve des transitions (CIDEF 2022),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médiations associatives sur le travail interinstitutionnel famille-École : le cas d’une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Yahia 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La nouvelle revue Éducation et société inclusives, N° 93 (1), pp.105-120.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⟨10.3917/nresi.093.0105⟩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coéduquer veut dire dans une association d’éducation populaire. Enjeux de la relation parents/acteurs associatifs dans le cadre de l’accompagnement à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Intervention sociale, genre et immigration : réflexions et perspectives croisées entre étudiant.e.s en Master et en Doctorat »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d’éducation populaire comme espace révélateur de l’invisibilisation des familles précarisées au sein d’un territoires dit de &amp;quot;mixité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- Actualité de la recherche en éducation et formation</w:t>
            </w:r>
            <w:r>
              <w:rPr/>
              <w:t xml:space="preserve">, AREF, Jul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l’impératif scolaire s’invite dans le projet de l’éducation populaire. Tensions et négociations entre parents et acteurs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l'éducation populaire : histoires et actualités d'un projet politique</w:t>
            </w:r>
            <w:r>
              <w:rPr/>
              <w:t xml:space="preserve">,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collaboration(s) entre acteurs de l'éducation populaire et de l'éducation nationale à l’ère des politiques de coéducation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Actualité de la recherche sur l’animation »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co-éducatif à la lumière des transitions sociales dans le champ éducatif. Logiques d’action de parents dans 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du Colloque Doctoral International de l’Éducation et de la Formation (CIDEF). « Éducation &amp; Formation : Accompagner les Transitions »</w:t>
            </w:r>
            <w:r>
              <w:rPr/>
              <w:t xml:space="preserve">, CREAD et CREN,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(Ré)évaluer l’action socio-éducative auprès des familles : une émancipation pour et par tous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Émancipation, institution, évaluation Un tryptique pour penser une évaluation émancipatrice. 7e colloque du gEvaPP</w:t>
            </w:r>
            <w:r>
              <w:rPr/>
              <w:t xml:space="preserve">, gEvaPP, Feb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médiations associatives sur les relations familles-École : pratiques de parents au cœur d’une association d’éducation populaire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CREAD, Brest.</w:t>
            </w:r>
            <w:r>
              <w:rPr/>
              <w:t xml:space="preserve">, Apr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parents dans le suivi scolaire de leurs enfants : l’éducation territorialisée à l’échelle d’une association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Grasperge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l’éducation territorialisée. Historicité, discours, engagement »</w:t>
            </w:r>
            <w:r>
              <w:rPr/>
              <w:t xml:space="preserve">, CeDS,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hal-05199812v1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589v1" TargetMode="External"/><Relationship Id="rId8" Type="http://schemas.openxmlformats.org/officeDocument/2006/relationships/hyperlink" Target="https://hal.science/search/index/?q=*&amp;authFullName_s=Aline Grasperge" TargetMode="External"/><Relationship Id="rId9" Type="http://schemas.openxmlformats.org/officeDocument/2006/relationships/hyperlink" Target="https://hal.science/hal-05190050v1" TargetMode="External"/><Relationship Id="rId10" Type="http://schemas.openxmlformats.org/officeDocument/2006/relationships/hyperlink" Target="https://hal.science/hal-05172582v1" TargetMode="External"/><Relationship Id="rId11" Type="http://schemas.openxmlformats.org/officeDocument/2006/relationships/hyperlink" Target="https://dx.doi.org/10.4000/13r56" TargetMode="External"/><Relationship Id="rId12" Type="http://schemas.openxmlformats.org/officeDocument/2006/relationships/hyperlink" Target="https://hal.science/hal-05310158v1" TargetMode="External"/><Relationship Id="rId13" Type="http://schemas.openxmlformats.org/officeDocument/2006/relationships/hyperlink" Target="https://dx.doi.org/10.3917/rief.055.0179" TargetMode="External"/><Relationship Id="rId14" Type="http://schemas.openxmlformats.org/officeDocument/2006/relationships/hyperlink" Target="https://hal.science/hal-04524930v1" TargetMode="External"/><Relationship Id="rId15" Type="http://schemas.openxmlformats.org/officeDocument/2006/relationships/hyperlink" Target="https://dx.doi.org/10.4000/ree.12044" TargetMode="External"/><Relationship Id="rId16" Type="http://schemas.openxmlformats.org/officeDocument/2006/relationships/hyperlink" Target="https://hal.science/hal-04529122v1" TargetMode="External"/><Relationship Id="rId17" Type="http://schemas.openxmlformats.org/officeDocument/2006/relationships/hyperlink" Target="https://hal.science/search/index/?q=*&amp;authFullName_s=Yahia Adane" TargetMode="External"/><Relationship Id="rId18" Type="http://schemas.openxmlformats.org/officeDocument/2006/relationships/hyperlink" Target="https://dx.doi.org/10.3917/nresi.093.0105" TargetMode="External"/><Relationship Id="rId19" Type="http://schemas.openxmlformats.org/officeDocument/2006/relationships/hyperlink" Target="https://hal.science/hal-05200227v1" TargetMode="External"/><Relationship Id="rId20" Type="http://schemas.openxmlformats.org/officeDocument/2006/relationships/hyperlink" Target="https://hal.science/hal-05193283v1" TargetMode="External"/><Relationship Id="rId21" Type="http://schemas.openxmlformats.org/officeDocument/2006/relationships/hyperlink" Target="https://hal.science/hal-05192012v1" TargetMode="External"/><Relationship Id="rId22" Type="http://schemas.openxmlformats.org/officeDocument/2006/relationships/hyperlink" Target="https://hal.science/hal-05200258v1" TargetMode="External"/><Relationship Id="rId23" Type="http://schemas.openxmlformats.org/officeDocument/2006/relationships/hyperlink" Target="https://hal.science/hal-05195451v1" TargetMode="External"/><Relationship Id="rId24" Type="http://schemas.openxmlformats.org/officeDocument/2006/relationships/hyperlink" Target="https://hal.science/hal-05193329v1" TargetMode="External"/><Relationship Id="rId25" Type="http://schemas.openxmlformats.org/officeDocument/2006/relationships/hyperlink" Target="https://hal.science/hal-05200289v1" TargetMode="External"/><Relationship Id="rId26" Type="http://schemas.openxmlformats.org/officeDocument/2006/relationships/hyperlink" Target="https://hal.science/hal-051998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Grasperge</dc:title>
  <dc:description>CV</dc:description>
  <dc:subject/>
  <cp:keywords/>
  <cp:category/>
  <cp:lastModifiedBy/>
  <dcterms:created xsi:type="dcterms:W3CDTF">2026-03-15T06:35:29+01:00</dcterms:created>
  <dcterms:modified xsi:type="dcterms:W3CDTF">2026-03-15T06:35:29+01:00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