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Aloysia Rousseau </w:t>
      </w:r>
      <w:r>
        <w:rPr>
          <w:color w:val="641e6e"/>
        </w:rPr>
        <w:t xml:space="preserve">Senior Lecturer</w:t>
      </w:r>
    </w:p>
    <w:p>
      <w:pPr>
        <w:spacing w:before="600"/>
      </w:pPr>
    </w:p>
    <w:p>
      <w:pPr>
        <w:spacing w:before="600"/>
      </w:pPr>
    </w:p>
    <w:p>
      <w:pPr>
        <w:pStyle w:val="Heading2"/>
      </w:pPr>
      <w:r>
        <w:rPr>
          <w:color w:val="1e198e"/>
          <w:b w:val="1"/>
          <w:bCs w:val="1"/>
        </w:rPr>
        <w:t xml:space="preserve">Présentation</w:t>
      </w:r>
    </w:p>
    <w:p>
      <w:pPr>
        <w:spacing w:after="100"/>
      </w:pPr>
    </w:p>
    <w:p>
      <w:pPr/>
      <w:r>
        <w:rPr/>
        <w:t xml:space="preserve">Aloysia Rousseau is Senior Lecturer at Sorbonne University (Faculty of Arts and Humanities) where she teaches British literature and drama. She specialises in Contemporary British Theatre, audience response and ethical criticism. She has recently co-edited </w:t>
      </w:r>
      <w:r>
        <w:rPr>
          <w:i w:val="1"/>
          <w:iCs w:val="1"/>
        </w:rPr>
        <w:t xml:space="preserve">The Renewal of the Crime Play on the Contemporary Anglophone Stage</w:t>
      </w:r>
      <w:r>
        <w:rPr/>
        <w:t xml:space="preserve"> (Coup de théâtre, 2018),</w:t>
      </w:r>
      <w:r>
        <w:rPr>
          <w:i w:val="1"/>
          <w:iCs w:val="1"/>
        </w:rPr>
        <w:t xml:space="preserve">Scènes britanniques et irlandaises contemporaines</w:t>
      </w:r>
      <w:r>
        <w:rPr/>
        <w:t xml:space="preserve"> (Théâtre/Public, 2021) as well as </w:t>
      </w:r>
      <w:r>
        <w:rPr>
          <w:i w:val="1"/>
          <w:iCs w:val="1"/>
        </w:rPr>
        <w:t xml:space="preserve">The New Wave of British Women Playwrights</w:t>
      </w:r>
      <w:r>
        <w:rPr/>
        <w:t xml:space="preserve"> (De Gruyter 2023). She is currently working on a monograph on playwright Dennis Kelly for Routledge.</w:t>
      </w:r>
    </w:p>
    <w:p>
      <w:pPr/>
      <w:r>
        <w:rPr/>
        <w:t xml:space="preserve">Aloysia Rousseau est Maîtresse de conférences à la Faculté des Lettres de Sorbonne Université où elle enseigne la littérature britannique. Ses travaux de recherche portent sur le théâtre anglais contemporain (XXIe siècle principalement) et sur l’esthétique et l’éthique de la réception. Elle a récemment coédité le numéro de Coup de Théâtre, </w:t>
      </w:r>
      <w:r>
        <w:rPr>
          <w:i w:val="1"/>
          <w:iCs w:val="1"/>
        </w:rPr>
        <w:t xml:space="preserve">The Renewal of the Crime Play on the Contemporary Anglophone Stage</w:t>
      </w:r>
      <w:r>
        <w:rPr/>
        <w:t xml:space="preserve"> (2018), le numéro de Théâtre/Public consacré aux scènes britanniques et irlandaises contemporaines (2021) ainsi que l’ouvrage </w:t>
      </w:r>
      <w:r>
        <w:rPr>
          <w:i w:val="1"/>
          <w:iCs w:val="1"/>
        </w:rPr>
        <w:t xml:space="preserve">The New Wave of British Women Playwrights</w:t>
      </w:r>
      <w:r>
        <w:rPr/>
        <w:t xml:space="preserve"> (De Gruyter, 2023). Elle prépare actuellement une monographie consacrée au dramaturge Dennis Kelly (à paraître chez Routledge).</w:t>
      </w:r>
    </w:p>
    <w:p>
      <w:pPr/>
      <w:r>
        <w:rPr>
          <w:b w:val="1"/>
          <w:bCs w:val="1"/>
        </w:rPr>
        <w:t xml:space="preserve">FONCTIONS ACTUELLES</w:t>
      </w:r>
    </w:p>
    <w:p>
      <w:pPr>
        <w:numPr>
          <w:ilvl w:val="0"/>
          <w:numId w:val="1"/>
        </w:numPr>
      </w:pPr>
      <w:r>
        <w:rPr/>
        <w:t xml:space="preserve">Maîtresse de conférences à la Faculté des Lettres de Sorbonne Université, UFR d’études anglophones</w:t>
      </w:r>
    </w:p>
    <w:p>
      <w:pPr>
        <w:numPr>
          <w:ilvl w:val="0"/>
          <w:numId w:val="1"/>
        </w:numPr>
      </w:pPr>
      <w:r>
        <w:rPr/>
        <w:t xml:space="preserve">Secrétaire de l’unité de recherche VALE (Sorbonne Université)</w:t>
      </w:r>
    </w:p>
    <w:p>
      <w:pPr>
        <w:numPr>
          <w:ilvl w:val="0"/>
          <w:numId w:val="1"/>
        </w:numPr>
      </w:pPr>
      <w:r>
        <w:rPr/>
        <w:t xml:space="preserve">Secrétaire de RADAC (Recherches sur les Arts Dramatiques Anglophones Contemporains)</w:t>
      </w:r>
    </w:p>
    <w:p>
      <w:pPr>
        <w:numPr>
          <w:ilvl w:val="0"/>
          <w:numId w:val="1"/>
        </w:numPr>
      </w:pPr>
      <w:r>
        <w:rPr/>
        <w:t xml:space="preserve">Coordinatrice du séminaire transversal Théâtres du Monde</w:t>
      </w:r>
    </w:p>
    <w:p>
      <w:pPr/>
      <w:r>
        <w:rPr>
          <w:b w:val="1"/>
          <w:bCs w:val="1"/>
        </w:rPr>
        <w:t xml:space="preserve">AFFILIATIONS</w:t>
      </w:r>
    </w:p>
    <w:p>
      <w:pPr>
        <w:numPr>
          <w:ilvl w:val="0"/>
          <w:numId w:val="2"/>
        </w:numPr>
      </w:pPr>
      <w:r>
        <w:rPr/>
        <w:t xml:space="preserve">CDE (German Society for Contemporary Theatre and Drama in English)</w:t>
      </w:r>
    </w:p>
    <w:p>
      <w:pPr>
        <w:numPr>
          <w:ilvl w:val="0"/>
          <w:numId w:val="2"/>
        </w:numPr>
      </w:pPr>
      <w:r>
        <w:rPr/>
        <w:t xml:space="preserve">PRITEPS (Programme de Recherches Interdisciplinaires sur le Théâtre Et les Pratiques Scéniques)</w:t>
      </w:r>
    </w:p>
    <w:p>
      <w:pPr>
        <w:numPr>
          <w:ilvl w:val="0"/>
          <w:numId w:val="2"/>
        </w:numPr>
      </w:pPr>
      <w:r>
        <w:rPr/>
        <w:t xml:space="preserve">RADAC (Recherches sur les Arts Dramatiques Anglophones Contemporains)</w:t>
      </w:r>
    </w:p>
    <w:p>
      <w:pPr>
        <w:numPr>
          <w:ilvl w:val="0"/>
          <w:numId w:val="2"/>
        </w:numPr>
      </w:pPr>
      <w:r>
        <w:rPr/>
        <w:t xml:space="preserve">SAES (Société des Anglicistes de l’Enseignement Supérieur)</w:t>
      </w:r>
    </w:p>
    <w:p>
      <w:pPr>
        <w:numPr>
          <w:ilvl w:val="0"/>
          <w:numId w:val="2"/>
        </w:numPr>
      </w:pPr>
      <w:r>
        <w:rPr/>
        <w:t xml:space="preserve">SEAC (Société d’Études Anglaises Contemporaines)</w:t>
      </w:r>
    </w:p>
    <w:p>
      <w:pPr/>
      <w:r>
        <w:rPr>
          <w:b w:val="1"/>
          <w:bCs w:val="1"/>
        </w:rPr>
        <w:t xml:space="preserve">ORGANISATION DE COLLOQUES</w:t>
      </w:r>
    </w:p>
    <w:p>
      <w:pPr>
        <w:numPr>
          <w:ilvl w:val="0"/>
          <w:numId w:val="3"/>
        </w:numPr>
      </w:pPr>
      <w:r>
        <w:rPr/>
        <w:t xml:space="preserve">Co-organisation avec Elisabeth Angel-Perez et Solange Ayache du colloque international Sorbonne Université « The New Wave of British Women Playwrights: Experimenting with Forms », en ligne, décembre 2020.</w:t>
      </w:r>
    </w:p>
    <w:p>
      <w:pPr>
        <w:numPr>
          <w:ilvl w:val="0"/>
          <w:numId w:val="3"/>
        </w:numPr>
      </w:pPr>
      <w:r>
        <w:rPr/>
        <w:t xml:space="preserve">Co-organisation avec Marc Amfreville et Armelle Sabatier du colloque international VALE « Ecriture de la violence, violence de l’écriture », avril 2015.</w:t>
      </w:r>
    </w:p>
    <w:p>
      <w:pPr/>
      <w:r>
        <w:rPr>
          <w:b w:val="1"/>
          <w:bCs w:val="1"/>
        </w:rPr>
        <w:t xml:space="preserve">PARTICIPATION A DES PROJETS COLLECTIFS</w:t>
      </w:r>
    </w:p>
    <w:p>
      <w:pPr>
        <w:numPr>
          <w:ilvl w:val="0"/>
          <w:numId w:val="4"/>
        </w:numPr>
      </w:pPr>
      <w:r>
        <w:rPr/>
        <w:t xml:space="preserve">Emergence Sorbonne Université ClioS (2019-2021) : « Clio en scène : Faire l’histoire – l’histoire immédiate sur la scène britannique ».</w:t>
      </w:r>
    </w:p>
    <w:p>
      <w:pPr>
        <w:numPr>
          <w:ilvl w:val="0"/>
          <w:numId w:val="4"/>
        </w:numPr>
      </w:pPr>
      <w:r>
        <w:rPr/>
        <w:t xml:space="preserve">Initiative Théâtre : initiative transdisciplinaire qui fédère les activités liées au théâtre et au spectacle vivant au sein de l’Alliance Sorbonne Université.</w:t>
      </w:r>
    </w:p>
    <w:p>
      <w:pPr/>
      <w:r>
        <w:rPr>
          <w:b w:val="1"/>
          <w:bCs w:val="1"/>
        </w:rPr>
        <w:t xml:space="preserve">FORMATION</w:t>
      </w:r>
    </w:p>
    <w:p>
      <w:pPr/>
      <w:r>
        <w:rPr/>
        <w:t xml:space="preserve">2007 – 2010 : Doctorat d’Études anglophones sous la direction de Mme le Professeur Elisabeth Angel-Perez, Sorbonne Université : « La Comédie de menace de David Campton à Martin Crimp (1957-2008) ». Mention très honorable avec les félicitations du jury à l’unanimité.2006 – 2007 : Master 2 d’Études anglophones, Sorbonne Université. Mention Très Bien.2005 – 2006 : Agrégation d’anglais, option littérature. Rang : 16ème.2004 – 2005 : Maîtrise d’Études anglophones, Sorbonne Université. Mention Très Bien.2003 – 2007 : Élève à l’École Normale Supérieure Lettres et Sciences Humaines.</w:t>
      </w:r>
    </w:p>
    <w:p>
      <w:pPr/>
      <w:r>
        <w:rPr>
          <w:b w:val="1"/>
          <w:bCs w:val="1"/>
        </w:rPr>
        <w:t xml:space="preserve">EXPERIENCE PROFESSIONNELLE</w:t>
      </w:r>
    </w:p>
    <w:p>
      <w:pPr/>
      <w:r>
        <w:rPr>
          <w:b w:val="1"/>
          <w:bCs w:val="1"/>
        </w:rPr>
        <w:t xml:space="preserve">Enseignement</w:t>
      </w:r>
    </w:p>
    <w:p>
      <w:pPr/>
      <w:r>
        <w:rPr/>
        <w:t xml:space="preserve">2021– 2023 : Séminaire de Master (Sorbonne Université, S2) : Contemporary British Drama (1956-2020)2014 – 2023 : Cours dispensés à Sorbonne Université en tant que Maîtresse de conférences : Master non-spécialiste (An introduction to contemporary British drama), option L3 (Theatre and Ethics), option L2 (Contemporary British dystopian drama), littérature britannique et américaine tronc commun L1, L2, L3.Février 2021 : Cours en ligne sur le théâtre d’Harold Pinter dispensés aux élèves de l’ESTBA (École supérieure de théâtre bordeaux Aquitaine)2007 – 2014 : Cours dispensés à Sorbonne Université en licence en traduction, civilisation américaine et littérature britannique et américaine en tant qu’AMN (allocataire monitrice normalienne), ATER (attaché temporaire d’enseignement et de recherche) et PRAG (professeur agrégé).2011 – 2012	: Cours d’agrégation sur Arcadia de Tom Stoppard à l’Université de Caen-Normandie.2004 – 2005 :	Lectrice au département de français de l’Université de Reading, Grande-Bretagne.</w:t>
      </w:r>
    </w:p>
    <w:p>
      <w:pPr/>
      <w:r>
        <w:rPr>
          <w:b w:val="1"/>
          <w:bCs w:val="1"/>
        </w:rPr>
        <w:t xml:space="preserve">Participation à des jurys</w:t>
      </w:r>
    </w:p>
    <w:p>
      <w:pPr>
        <w:numPr>
          <w:ilvl w:val="0"/>
          <w:numId w:val="5"/>
        </w:numPr>
      </w:pPr>
      <w:r>
        <w:rPr/>
        <w:t xml:space="preserve">Jury de thèse :	« Entre réel et fiction : les nouveaux théâtres anglais contemporains », Déborah Prudhon sous la direction d’Elisabeth Angel-Perez – Sorbonne Université (juillet 2020).</w:t>
      </w:r>
    </w:p>
    <w:p>
      <w:pPr>
        <w:numPr>
          <w:ilvl w:val="0"/>
          <w:numId w:val="5"/>
        </w:numPr>
      </w:pPr>
      <w:r>
        <w:rPr/>
        <w:t xml:space="preserve">Jury de M2 :« Dramatising Social Class in Maura Laverty’s Dublin Trilogy », Ewen Zimmermann sous la direction d’Elisabeth Angel-Perez – Sorbonne Université (septembre 2021).« Prendre (de la) place au théâtre : le corps gros du siège à la scène », Mélissa Daniel sous la direction d’Elisabeth Angel-Perez – Sorbonne Université (juin 2020).</w:t>
      </w:r>
    </w:p>
    <w:p>
      <w:pPr>
        <w:numPr>
          <w:ilvl w:val="0"/>
          <w:numId w:val="5"/>
        </w:numPr>
      </w:pPr>
      <w:r>
        <w:rPr/>
        <w:t xml:space="preserve">Jurys de concours de recrutement :	2018 : Membre du jury de l’ENS (banque d’épreuves littéraires). Epreuve orale : option (A/L), explication de texte en anglais.2017 - 2018 : Membre du jury de l’ENS (banque d’épreuves littéraires). Epreuve écrite : commentaire d’un texte en langue anglaise et traduction.</w:t>
      </w:r>
    </w:p>
    <w:p>
      <w:pPr/>
      <w:r>
        <w:rPr>
          <w:b w:val="1"/>
          <w:bCs w:val="1"/>
        </w:rPr>
        <w:t xml:space="preserve">Direction de mémoires</w:t>
      </w:r>
    </w:p>
    <w:p>
      <w:pPr>
        <w:numPr>
          <w:ilvl w:val="0"/>
          <w:numId w:val="6"/>
        </w:numPr>
      </w:pPr>
      <w:r>
        <w:rPr/>
        <w:t xml:space="preserve">M1 :&amp;quot;Between Gender and Genre: Adapting Virginia Woolf's Orlando&amp;quot;, Emmanuelle Vincendeau (SU, juin 2022).&amp;quot;Revolt in Roald Dahl's Matilda and Dennis Kelly's Matilda the Musical&amp;quot;, Valentine Fillol (SU, septembre 2021).&amp;quot;The Absurd in Tom Stoppard’s Rosencrantz and Guildenstern Are Dead and The Real Inspector Hound&amp;quot;, Ombeline Devalloir (SU, septembre 2018).</w:t>
      </w:r>
    </w:p>
    <w:p>
      <w:pPr>
        <w:numPr>
          <w:ilvl w:val="0"/>
          <w:numId w:val="6"/>
        </w:numPr>
      </w:pPr>
      <w:r>
        <w:rPr/>
        <w:t xml:space="preserve">M2 :&amp;quot;Feminism, Gender Roles and Patriarchy in Lucy Kirkwood's plays&amp;quot;, Ellina Abdellaoui.&amp;quot;Feminism and Patriarchy in Alice Birch's plays&amp;quot;, Aurore Faure, en co-direction avec Elisabeth Angel-Perez.&amp;quot;British audio drama and new approaches to the scenic space&amp;quot;, Candice Bedouet, en co-direction avec Elisabeth Angel-Perez (SU, septembre 2022).« L’Etrange destin théâtral du personnage vide : une exploration de Dans la solitude des champs de coton de Bernard-Marie Koltès et de six pièces de Martin Crimp , Mathias le Gargasson, en co-direction avec François Lecercle (SU, septembre 2017).</w:t>
      </w:r>
    </w:p>
    <w:p>
      <w:pPr/>
      <w:r>
        <w:rPr>
          <w:b w:val="1"/>
          <w:bCs w:val="1"/>
        </w:rPr>
        <w:t xml:space="preserve">Responsabilités administratives et pédagogiques</w:t>
      </w:r>
    </w:p>
    <w:p>
      <w:pPr/>
      <w:r>
        <w:rPr/>
        <w:t xml:space="preserve">2021 - 2023 : Coordinatrice du séminaire transversal Théâtres du monde (Sorbonne Université)2019 – 2022 :	Coordinatrice de la double licence anglais-allemand et anglais-néerlandais (Sorbonne Université)2014 – 2019 : Coordinatrice du tutorat à l’UFR d’études anglophones (Sorbonne Université)</w:t>
      </w:r>
    </w:p>
    <w:p>
      <w:pPr/>
      <w:r>
        <w:rPr>
          <w:b w:val="1"/>
          <w:bCs w:val="1"/>
        </w:rPr>
        <w:t xml:space="preserve">Responsabilités éditoriales</w:t>
      </w:r>
    </w:p>
    <w:p>
      <w:pPr/>
      <w:r>
        <w:rPr/>
        <w:t xml:space="preserve">2020 – 	: Membre du comité de rédaction de Sillages critiques, revue électronique rattachée à l'Unité de recherche VALE : Voix Anglophones, Littérature et Esthétique (Sorbonne Université)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Book review: Barbara Fuchs.Theater of Lockdown. Digital and Distanced Performance in a Time of Pandemic</w:t>
              </w:r>
            </w:hyperlink>
          </w:p>
          <w:p>
            <w:pPr/>
            <w:hyperlink r:id="rId8" w:history="1">
              <w:r>
                <w:rPr>
                  <w:color w:val="#410a8c"/>
                  <w:u w:val="single"/>
                </w:rPr>
                <w:t xml:space="preserve">Aloysia Rousseau</w:t>
              </w:r>
            </w:hyperlink>
          </w:p>
          <w:p>
            <w:pPr/>
            <w:r>
              <w:rPr>
                <w:i w:val="1"/>
                <w:iCs w:val="1"/>
              </w:rPr>
              <w:t xml:space="preserve">Miranda : Revue pluridisciplinaire sur le monde anglophone. Multidisciplinary peer-reviewed journal on the English-speaking world </w:t>
            </w:r>
            <w:r>
              <w:rPr/>
              <w:t xml:space="preserve">, 2024, 29, </w:t>
            </w:r>
            <w:hyperlink r:id="rId9" w:history="1">
              <w:r>
                <w:rPr>
                  <w:color w:val="#410a8c"/>
                  <w:u w:val="single"/>
                </w:rPr>
                <w:t xml:space="preserve">⟨10.4000/miranda.58687⟩</w:t>
              </w:r>
            </w:hyperlink>
          </w:p>
          <w:p>
            <w:pPr/>
            <w:r>
              <w:rPr/>
              <w:t xml:space="preserve">Article dans une revue</w:t>
            </w:r>
            <w:r>
              <w:rPr/>
              <w:t xml:space="preserve"> (compte-rendu de lecture)</w:t>
            </w:r>
          </w:p>
          <w:p>
            <w:pPr/>
            <w:hyperlink r:id="rId7" w:history="1">
              <w:r>
                <w:rPr>
                  <w:color w:val="#410a8c"/>
                  <w:u w:val="single"/>
                </w:rPr>
                <w:t xml:space="preserve">hal-04580742v1</w:t>
              </w:r>
            </w:hyperlink>
          </w:p>
        </w:tc>
      </w:tr>
      <w:tr>
        <w:trPr/>
        <w:tc>
          <w:tcPr>
            <w:noWrap/>
          </w:tcPr>
          <w:p>
            <w:pPr>
              <w:spacing w:after="200"/>
            </w:pPr>
            <w:hyperlink r:id="rId10" w:history="1">
              <w:r>
                <w:rPr>
                  <w:color w:val="1e198e"/>
                  <w:b w:val="1"/>
                  <w:bCs w:val="1"/>
                  <w:u w:val="single"/>
                </w:rPr>
                <w:t xml:space="preserve">Let's turn to the first page': the page as stage in contemporary British drama</w:t>
              </w:r>
            </w:hyperlink>
          </w:p>
          <w:p>
            <w:pPr/>
            <w:hyperlink r:id="rId8" w:history="1">
              <w:r>
                <w:rPr>
                  <w:color w:val="#410a8c"/>
                  <w:u w:val="single"/>
                </w:rPr>
                <w:t xml:space="preserve">Aloysia Rousseau</w:t>
              </w:r>
            </w:hyperlink>
          </w:p>
          <w:p>
            <w:pPr/>
            <w:r>
              <w:rPr>
                <w:i w:val="1"/>
                <w:iCs w:val="1"/>
              </w:rPr>
              <w:t xml:space="preserve">Status Quaestionis</w:t>
            </w:r>
            <w:r>
              <w:rPr/>
              <w:t xml:space="preserve">, 2022, Narrative Dimensions and European Theatre, from the Early Twentieth Century to the Present, 22</w:t>
            </w:r>
          </w:p>
          <w:p>
            <w:pPr/>
            <w:r>
              <w:rPr/>
              <w:t xml:space="preserve">Article dans une revue</w:t>
            </w:r>
          </w:p>
          <w:p>
            <w:pPr/>
            <w:hyperlink r:id="rId10" w:history="1">
              <w:r>
                <w:rPr>
                  <w:color w:val="#410a8c"/>
                  <w:u w:val="single"/>
                </w:rPr>
                <w:t xml:space="preserve">hal-03758166v1</w:t>
              </w:r>
            </w:hyperlink>
          </w:p>
        </w:tc>
      </w:tr>
      <w:tr>
        <w:trPr/>
        <w:tc>
          <w:tcPr>
            <w:noWrap/>
          </w:tcPr>
          <w:p>
            <w:pPr>
              <w:spacing w:after="200"/>
            </w:pPr>
            <w:hyperlink r:id="rId11" w:history="1">
              <w:r>
                <w:rPr>
                  <w:color w:val="1e198e"/>
                  <w:b w:val="1"/>
                  <w:bCs w:val="1"/>
                  <w:u w:val="single"/>
                </w:rPr>
                <w:t xml:space="preserve">Scènes britanniques et irlandaises contemporaines, Introduction</w:t>
              </w:r>
            </w:hyperlink>
          </w:p>
          <w:p>
            <w:pPr/>
            <w:hyperlink r:id="rId12" w:history="1">
              <w:r>
                <w:rPr>
                  <w:color w:val="#410a8c"/>
                  <w:u w:val="single"/>
                </w:rPr>
                <w:t xml:space="preserve">Hélène Lecossois</w:t>
              </w:r>
            </w:hyperlink>
            <w:r>
              <w:rPr/>
              <w:t xml:space="preserve">,</w:t>
            </w:r>
            <w:hyperlink r:id="rId13" w:history="1">
              <w:r>
                <w:rPr>
                  <w:color w:val="#410a8c"/>
                  <w:u w:val="single"/>
                </w:rPr>
                <w:t xml:space="preserve">Elisabeth Angel-Perez</w:t>
              </w:r>
            </w:hyperlink>
            <w:r>
              <w:rPr/>
              <w:t xml:space="preserve">,</w:t>
            </w:r>
            <w:hyperlink r:id="rId8" w:history="1">
              <w:r>
                <w:rPr>
                  <w:color w:val="#410a8c"/>
                  <w:u w:val="single"/>
                </w:rPr>
                <w:t xml:space="preserve">Aloysia Rousseau</w:t>
              </w:r>
            </w:hyperlink>
          </w:p>
          <w:p>
            <w:pPr/>
            <w:r>
              <w:rPr>
                <w:i w:val="1"/>
                <w:iCs w:val="1"/>
              </w:rPr>
              <w:t xml:space="preserve">Théâtre/Public</w:t>
            </w:r>
            <w:r>
              <w:rPr/>
              <w:t xml:space="preserve">, 2021, 241, pp.17-18</w:t>
            </w:r>
          </w:p>
          <w:p>
            <w:pPr/>
            <w:r>
              <w:rPr/>
              <w:t xml:space="preserve">Article dans une revue</w:t>
            </w:r>
          </w:p>
          <w:p>
            <w:pPr/>
            <w:hyperlink r:id="rId11" w:history="1">
              <w:r>
                <w:rPr>
                  <w:color w:val="#410a8c"/>
                  <w:u w:val="single"/>
                </w:rPr>
                <w:t xml:space="preserve">hal-03554687v1</w:t>
              </w:r>
            </w:hyperlink>
          </w:p>
        </w:tc>
      </w:tr>
      <w:tr>
        <w:trPr/>
        <w:tc>
          <w:tcPr>
            <w:noWrap/>
          </w:tcPr>
          <w:p>
            <w:pPr>
              <w:spacing w:after="200"/>
            </w:pPr>
            <w:hyperlink r:id="rId14" w:history="1">
              <w:r>
                <w:rPr>
                  <w:color w:val="1e198e"/>
                  <w:b w:val="1"/>
                  <w:bCs w:val="1"/>
                  <w:u w:val="single"/>
                </w:rPr>
                <w:t xml:space="preserve">Osama the Hero (2004) de Dennis Kelly ou pourquoi le théâtre politique n’est pas une « foutue perte de temps »</w:t>
              </w:r>
            </w:hyperlink>
          </w:p>
          <w:p>
            <w:pPr/>
            <w:hyperlink r:id="rId8" w:history="1">
              <w:r>
                <w:rPr>
                  <w:color w:val="#410a8c"/>
                  <w:u w:val="single"/>
                </w:rPr>
                <w:t xml:space="preserve">Aloysia Rousseau</w:t>
              </w:r>
            </w:hyperlink>
          </w:p>
          <w:p>
            <w:pPr/>
            <w:r>
              <w:rPr>
                <w:i w:val="1"/>
                <w:iCs w:val="1"/>
              </w:rPr>
              <w:t xml:space="preserve">Sillages Critiques</w:t>
            </w:r>
            <w:r>
              <w:rPr/>
              <w:t xml:space="preserve">, 2021, 31, </w:t>
            </w:r>
            <w:hyperlink r:id="rId15" w:history="1">
              <w:r>
                <w:rPr>
                  <w:color w:val="#410a8c"/>
                  <w:u w:val="single"/>
                </w:rPr>
                <w:t xml:space="preserve">⟨10.4000/sillagescritiques.12379⟩</w:t>
              </w:r>
            </w:hyperlink>
          </w:p>
          <w:p>
            <w:pPr/>
            <w:r>
              <w:rPr/>
              <w:t xml:space="preserve">Article dans une revue</w:t>
            </w:r>
          </w:p>
          <w:p>
            <w:pPr/>
            <w:hyperlink r:id="rId14" w:history="1">
              <w:r>
                <w:rPr>
                  <w:color w:val="#410a8c"/>
                  <w:u w:val="single"/>
                </w:rPr>
                <w:t xml:space="preserve">hal-03758132v1</w:t>
              </w:r>
            </w:hyperlink>
          </w:p>
        </w:tc>
      </w:tr>
      <w:tr>
        <w:trPr/>
        <w:tc>
          <w:tcPr>
            <w:noWrap/>
          </w:tcPr>
          <w:p>
            <w:pPr>
              <w:spacing w:after="200"/>
            </w:pPr>
            <w:hyperlink r:id="rId16" w:history="1">
              <w:r>
                <w:rPr>
                  <w:color w:val="1e198e"/>
                  <w:b w:val="1"/>
                  <w:bCs w:val="1"/>
                  <w:u w:val="single"/>
                </w:rPr>
                <w:t xml:space="preserve">total immediate collective imminent terrestrial salvation (2019) by Tim Crouch. Performance Review</w:t>
              </w:r>
            </w:hyperlink>
          </w:p>
          <w:p>
            <w:pPr/>
            <w:hyperlink r:id="rId8" w:history="1">
              <w:r>
                <w:rPr>
                  <w:color w:val="#410a8c"/>
                  <w:u w:val="single"/>
                </w:rPr>
                <w:t xml:space="preserve">Aloysia Rousseau</w:t>
              </w:r>
            </w:hyperlink>
          </w:p>
          <w:p>
            <w:pPr/>
            <w:r>
              <w:rPr>
                <w:i w:val="1"/>
                <w:iCs w:val="1"/>
              </w:rPr>
              <w:t xml:space="preserve">Miranda : Revue pluridisciplinaire sur le monde anglophone. Multidisciplinary peer-reviewed journal on the English-speaking world </w:t>
            </w:r>
            <w:r>
              <w:rPr/>
              <w:t xml:space="preserve">, 2020, 20, </w:t>
            </w:r>
            <w:hyperlink r:id="rId17" w:history="1">
              <w:r>
                <w:rPr>
                  <w:color w:val="#410a8c"/>
                  <w:u w:val="single"/>
                </w:rPr>
                <w:t xml:space="preserve">⟨10.4000/miranda.27127⟩</w:t>
              </w:r>
            </w:hyperlink>
          </w:p>
          <w:p>
            <w:pPr/>
            <w:r>
              <w:rPr/>
              <w:t xml:space="preserve">Article dans une revue</w:t>
            </w:r>
          </w:p>
          <w:p>
            <w:pPr/>
            <w:hyperlink r:id="rId16" w:history="1">
              <w:r>
                <w:rPr>
                  <w:color w:val="#410a8c"/>
                  <w:u w:val="single"/>
                </w:rPr>
                <w:t xml:space="preserve">hal-03830161v1</w:t>
              </w:r>
            </w:hyperlink>
          </w:p>
        </w:tc>
      </w:tr>
      <w:tr>
        <w:trPr/>
        <w:tc>
          <w:tcPr>
            <w:noWrap/>
          </w:tcPr>
          <w:p>
            <w:pPr>
              <w:spacing w:after="200"/>
            </w:pPr>
            <w:hyperlink r:id="rId18" w:history="1">
              <w:r>
                <w:rPr>
                  <w:color w:val="1e198e"/>
                  <w:b w:val="1"/>
                  <w:bCs w:val="1"/>
                  <w:u w:val="single"/>
                </w:rPr>
                <w:t xml:space="preserve">Harold Pinter’s The Birthday Party (1958) and The Dumb Waiter (1960) or the intermingling of farce and menace</w:t>
              </w:r>
            </w:hyperlink>
          </w:p>
          <w:p>
            <w:pPr/>
            <w:hyperlink r:id="rId8" w:history="1">
              <w:r>
                <w:rPr>
                  <w:color w:val="#410a8c"/>
                  <w:u w:val="single"/>
                </w:rPr>
                <w:t xml:space="preserve">Aloysia Rousseau</w:t>
              </w:r>
            </w:hyperlink>
          </w:p>
          <w:p>
            <w:pPr/>
            <w:r>
              <w:rPr>
                <w:i w:val="1"/>
                <w:iCs w:val="1"/>
              </w:rPr>
              <w:t xml:space="preserve">Études britanniques contemporaines - Revue de la Société dʼétudes anglaises contemporaines</w:t>
            </w:r>
            <w:r>
              <w:rPr/>
              <w:t xml:space="preserve">, 2016, 51, </w:t>
            </w:r>
            <w:hyperlink r:id="rId19" w:history="1">
              <w:r>
                <w:rPr>
                  <w:color w:val="#410a8c"/>
                  <w:u w:val="single"/>
                </w:rPr>
                <w:t xml:space="preserve">⟨10.4000/ebc.3414⟩</w:t>
              </w:r>
            </w:hyperlink>
          </w:p>
          <w:p>
            <w:pPr/>
            <w:r>
              <w:rPr/>
              <w:t xml:space="preserve">Article dans une revue</w:t>
            </w:r>
          </w:p>
          <w:p>
            <w:pPr/>
            <w:hyperlink r:id="rId18" w:history="1">
              <w:r>
                <w:rPr>
                  <w:color w:val="#410a8c"/>
                  <w:u w:val="single"/>
                </w:rPr>
                <w:t xml:space="preserve">hal-03762506v1</w:t>
              </w:r>
            </w:hyperlink>
          </w:p>
        </w:tc>
      </w:tr>
      <w:tr>
        <w:trPr/>
        <w:tc>
          <w:tcPr>
            <w:noWrap/>
          </w:tcPr>
          <w:p>
            <w:pPr>
              <w:spacing w:after="200"/>
            </w:pPr>
            <w:hyperlink r:id="rId20" w:history="1">
              <w:r>
                <w:rPr>
                  <w:color w:val="1e198e"/>
                  <w:b w:val="1"/>
                  <w:bCs w:val="1"/>
                  <w:u w:val="single"/>
                </w:rPr>
                <w:t xml:space="preserve">L'Émouvante Distanciation dans An Oak Tree de Tim Crouch</w:t>
              </w:r>
            </w:hyperlink>
          </w:p>
          <w:p>
            <w:pPr/>
            <w:hyperlink r:id="rId8" w:history="1">
              <w:r>
                <w:rPr>
                  <w:color w:val="#410a8c"/>
                  <w:u w:val="single"/>
                </w:rPr>
                <w:t xml:space="preserve">Aloysia Rousseau</w:t>
              </w:r>
            </w:hyperlink>
          </w:p>
          <w:p>
            <w:pPr/>
            <w:r>
              <w:rPr>
                <w:i w:val="1"/>
                <w:iCs w:val="1"/>
              </w:rPr>
              <w:t xml:space="preserve">L'Atelier</w:t>
            </w:r>
            <w:r>
              <w:rPr/>
              <w:t xml:space="preserve">, 2016, Emouvoir, 8 (1), pp.145-159</w:t>
            </w:r>
          </w:p>
          <w:p>
            <w:pPr/>
            <w:r>
              <w:rPr/>
              <w:t xml:space="preserve">Article dans une revue</w:t>
            </w:r>
          </w:p>
          <w:p>
            <w:pPr/>
            <w:hyperlink r:id="rId20" w:history="1">
              <w:r>
                <w:rPr>
                  <w:color w:val="#410a8c"/>
                  <w:u w:val="single"/>
                </w:rPr>
                <w:t xml:space="preserve">hal-03762504v1</w:t>
              </w:r>
            </w:hyperlink>
          </w:p>
        </w:tc>
      </w:tr>
      <w:tr>
        <w:trPr/>
        <w:tc>
          <w:tcPr>
            <w:noWrap/>
          </w:tcPr>
          <w:p>
            <w:pPr>
              <w:spacing w:after="200"/>
            </w:pPr>
            <w:hyperlink r:id="rId21" w:history="1">
              <w:r>
                <w:rPr>
                  <w:color w:val="1e198e"/>
                  <w:b w:val="1"/>
                  <w:bCs w:val="1"/>
                  <w:u w:val="single"/>
                </w:rPr>
                <w:t xml:space="preserve">Le détournement du genre policier sur la scène anglaise contemporaine : One Minute (2003) de Simon Stephens et Orphans (2009) de Dennis Kelly</w:t>
              </w:r>
            </w:hyperlink>
          </w:p>
          <w:p>
            <w:pPr/>
            <w:hyperlink r:id="rId8" w:history="1">
              <w:r>
                <w:rPr>
                  <w:color w:val="#410a8c"/>
                  <w:u w:val="single"/>
                </w:rPr>
                <w:t xml:space="preserve">Aloysia Rousseau</w:t>
              </w:r>
            </w:hyperlink>
          </w:p>
          <w:p>
            <w:pPr/>
            <w:r>
              <w:rPr>
                <w:i w:val="1"/>
                <w:iCs w:val="1"/>
              </w:rPr>
              <w:t xml:space="preserve">Sillages Critiques</w:t>
            </w:r>
            <w:r>
              <w:rPr/>
              <w:t xml:space="preserve">, 2014, 18, </w:t>
            </w:r>
            <w:hyperlink r:id="rId22" w:history="1">
              <w:r>
                <w:rPr>
                  <w:color w:val="#410a8c"/>
                  <w:u w:val="single"/>
                </w:rPr>
                <w:t xml:space="preserve">⟨10.4000/sillagescritiques.3924⟩</w:t>
              </w:r>
            </w:hyperlink>
          </w:p>
          <w:p>
            <w:pPr/>
            <w:r>
              <w:rPr/>
              <w:t xml:space="preserve">Article dans une revue</w:t>
            </w:r>
          </w:p>
          <w:p>
            <w:pPr/>
            <w:hyperlink r:id="rId21" w:history="1">
              <w:r>
                <w:rPr>
                  <w:color w:val="#410a8c"/>
                  <w:u w:val="single"/>
                </w:rPr>
                <w:t xml:space="preserve">hal-03755046v1</w:t>
              </w:r>
            </w:hyperlink>
          </w:p>
        </w:tc>
      </w:tr>
      <w:tr>
        <w:trPr/>
        <w:tc>
          <w:tcPr>
            <w:noWrap/>
          </w:tcPr>
          <w:p>
            <w:pPr>
              <w:spacing w:after="200"/>
            </w:pPr>
            <w:hyperlink r:id="rId23" w:history="1">
              <w:r>
                <w:rPr>
                  <w:color w:val="1e198e"/>
                  <w:b w:val="1"/>
                  <w:bCs w:val="1"/>
                  <w:u w:val="single"/>
                </w:rPr>
                <w:t xml:space="preserve">‘Didn’t see anything, love. Sorry’: Martin Crimp’s Theatre of Denial</w:t>
              </w:r>
            </w:hyperlink>
          </w:p>
          <w:p>
            <w:pPr/>
            <w:hyperlink r:id="rId8" w:history="1">
              <w:r>
                <w:rPr>
                  <w:color w:val="#410a8c"/>
                  <w:u w:val="single"/>
                </w:rPr>
                <w:t xml:space="preserve">Aloysia Rousseau</w:t>
              </w:r>
            </w:hyperlink>
          </w:p>
          <w:p>
            <w:pPr/>
            <w:r>
              <w:rPr>
                <w:i w:val="1"/>
                <w:iCs w:val="1"/>
              </w:rPr>
              <w:t xml:space="preserve">Contemporary Theatre Review</w:t>
            </w:r>
            <w:r>
              <w:rPr/>
              <w:t xml:space="preserve">, 2014, 24 (3), pp.342-352. </w:t>
            </w:r>
            <w:hyperlink r:id="rId24" w:history="1">
              <w:r>
                <w:rPr>
                  <w:color w:val="#410a8c"/>
                  <w:u w:val="single"/>
                </w:rPr>
                <w:t xml:space="preserve">⟨10.1080/10486801.2014.921052⟩</w:t>
              </w:r>
            </w:hyperlink>
          </w:p>
          <w:p>
            <w:pPr/>
            <w:r>
              <w:rPr/>
              <w:t xml:space="preserve">Article dans une revue</w:t>
            </w:r>
          </w:p>
          <w:p>
            <w:pPr/>
            <w:hyperlink r:id="rId23" w:history="1">
              <w:r>
                <w:rPr>
                  <w:color w:val="#410a8c"/>
                  <w:u w:val="single"/>
                </w:rPr>
                <w:t xml:space="preserve">hal-03758176v1</w:t>
              </w:r>
            </w:hyperlink>
          </w:p>
        </w:tc>
      </w:tr>
      <w:tr>
        <w:trPr/>
        <w:tc>
          <w:tcPr>
            <w:noWrap/>
          </w:tcPr>
          <w:p>
            <w:pPr>
              <w:spacing w:after="200"/>
            </w:pPr>
            <w:hyperlink r:id="rId25" w:history="1">
              <w:r>
                <w:rPr>
                  <w:color w:val="1e198e"/>
                  <w:b w:val="1"/>
                  <w:bCs w:val="1"/>
                  <w:u w:val="single"/>
                </w:rPr>
                <w:t xml:space="preserve">« The Brighter and more cheerful it is, the more it hurts » : l’inquiétante noirceur des comédies de Martin Crimp</w:t>
              </w:r>
            </w:hyperlink>
          </w:p>
          <w:p>
            <w:pPr/>
            <w:hyperlink r:id="rId8" w:history="1">
              <w:r>
                <w:rPr>
                  <w:color w:val="#410a8c"/>
                  <w:u w:val="single"/>
                </w:rPr>
                <w:t xml:space="preserve">Aloysia Rousseau</w:t>
              </w:r>
            </w:hyperlink>
          </w:p>
          <w:p>
            <w:pPr/>
            <w:r>
              <w:rPr>
                <w:i w:val="1"/>
                <w:iCs w:val="1"/>
              </w:rPr>
              <w:t xml:space="preserve">Études britanniques contemporaines - Revue de la Société dʼétudes anglaises contemporaines</w:t>
            </w:r>
            <w:r>
              <w:rPr/>
              <w:t xml:space="preserve">, 2013, 44, </w:t>
            </w:r>
            <w:hyperlink r:id="rId26" w:history="1">
              <w:r>
                <w:rPr>
                  <w:color w:val="#410a8c"/>
                  <w:u w:val="single"/>
                </w:rPr>
                <w:t xml:space="preserve">⟨10.4000/ebc.563⟩</w:t>
              </w:r>
            </w:hyperlink>
          </w:p>
          <w:p>
            <w:pPr/>
            <w:r>
              <w:rPr/>
              <w:t xml:space="preserve">Article dans une revue</w:t>
            </w:r>
          </w:p>
          <w:p>
            <w:pPr/>
            <w:hyperlink r:id="rId25" w:history="1">
              <w:r>
                <w:rPr>
                  <w:color w:val="#410a8c"/>
                  <w:u w:val="single"/>
                </w:rPr>
                <w:t xml:space="preserve">hal-03755052v1</w:t>
              </w:r>
            </w:hyperlink>
          </w:p>
        </w:tc>
      </w:tr>
      <w:tr>
        <w:trPr/>
        <w:tc>
          <w:tcPr>
            <w:noWrap/>
          </w:tcPr>
          <w:p>
            <w:pPr>
              <w:spacing w:after="200"/>
            </w:pPr>
            <w:hyperlink r:id="rId27" w:history="1">
              <w:r>
                <w:rPr>
                  <w:color w:val="1e198e"/>
                  <w:b w:val="1"/>
                  <w:bCs w:val="1"/>
                  <w:u w:val="single"/>
                </w:rPr>
                <w:t xml:space="preserve">Offstage Laughter: Restoration Comedies and the Female Audience</w:t>
              </w:r>
            </w:hyperlink>
          </w:p>
          <w:p>
            <w:pPr/>
            <w:hyperlink r:id="rId8" w:history="1">
              <w:r>
                <w:rPr>
                  <w:color w:val="#410a8c"/>
                  <w:u w:val="single"/>
                </w:rPr>
                <w:t xml:space="preserve">Aloysia Rousseau</w:t>
              </w:r>
            </w:hyperlink>
          </w:p>
          <w:p>
            <w:pPr/>
            <w:r>
              <w:rPr>
                <w:i w:val="1"/>
                <w:iCs w:val="1"/>
              </w:rPr>
              <w:t xml:space="preserve">XVII-XVIII Revue de la Société d'études anglo-américaines des XVIIe et XVIIIe siècles </w:t>
            </w:r>
            <w:r>
              <w:rPr/>
              <w:t xml:space="preserve">, 2013, 70, pp.209-222. </w:t>
            </w:r>
            <w:hyperlink r:id="rId28" w:history="1">
              <w:r>
                <w:rPr>
                  <w:color w:val="#410a8c"/>
                  <w:u w:val="single"/>
                </w:rPr>
                <w:t xml:space="preserve">⟨10.4000/1718.525⟩</w:t>
              </w:r>
            </w:hyperlink>
          </w:p>
          <w:p>
            <w:pPr/>
            <w:r>
              <w:rPr/>
              <w:t xml:space="preserve">Article dans une revue</w:t>
            </w:r>
          </w:p>
          <w:p>
            <w:pPr/>
            <w:hyperlink r:id="rId27" w:history="1">
              <w:r>
                <w:rPr>
                  <w:color w:val="#410a8c"/>
                  <w:u w:val="single"/>
                </w:rPr>
                <w:t xml:space="preserve">hal-03755050v1</w:t>
              </w:r>
            </w:hyperlink>
          </w:p>
        </w:tc>
      </w:tr>
      <w:tr>
        <w:trPr/>
        <w:tc>
          <w:tcPr>
            <w:noWrap/>
          </w:tcPr>
          <w:p>
            <w:pPr>
              <w:spacing w:after="200"/>
            </w:pPr>
            <w:hyperlink r:id="rId29" w:history="1">
              <w:r>
                <w:rPr>
                  <w:color w:val="1e198e"/>
                  <w:b w:val="1"/>
                  <w:bCs w:val="1"/>
                  <w:u w:val="single"/>
                </w:rPr>
                <w:t xml:space="preserve">L’horreur acoustique musiques « anempathiques » dans le théâtre de Martin Crimp</w:t>
              </w:r>
            </w:hyperlink>
          </w:p>
          <w:p>
            <w:pPr/>
            <w:hyperlink r:id="rId8" w:history="1">
              <w:r>
                <w:rPr>
                  <w:color w:val="#410a8c"/>
                  <w:u w:val="single"/>
                </w:rPr>
                <w:t xml:space="preserve">Aloysia Rousseau</w:t>
              </w:r>
            </w:hyperlink>
          </w:p>
          <w:p>
            <w:pPr/>
            <w:r>
              <w:rPr>
                <w:i w:val="1"/>
                <w:iCs w:val="1"/>
              </w:rPr>
              <w:t xml:space="preserve">Sillages Critiques</w:t>
            </w:r>
            <w:r>
              <w:rPr/>
              <w:t xml:space="preserve">, 2013, 16, </w:t>
            </w:r>
            <w:hyperlink r:id="rId30" w:history="1">
              <w:r>
                <w:rPr>
                  <w:color w:val="#410a8c"/>
                  <w:u w:val="single"/>
                </w:rPr>
                <w:t xml:space="preserve">⟨10.4000/sillagescritiques.2955⟩</w:t>
              </w:r>
            </w:hyperlink>
          </w:p>
          <w:p>
            <w:pPr/>
            <w:r>
              <w:rPr/>
              <w:t xml:space="preserve">Article dans une revue</w:t>
            </w:r>
          </w:p>
          <w:p>
            <w:pPr/>
            <w:hyperlink r:id="rId29" w:history="1">
              <w:r>
                <w:rPr>
                  <w:color w:val="#410a8c"/>
                  <w:u w:val="single"/>
                </w:rPr>
                <w:t xml:space="preserve">hal-03755049v1</w:t>
              </w:r>
            </w:hyperlink>
          </w:p>
        </w:tc>
      </w:tr>
      <w:tr>
        <w:trPr/>
        <w:tc>
          <w:tcPr>
            <w:noWrap/>
          </w:tcPr>
          <w:p>
            <w:pPr>
              <w:spacing w:after="200"/>
            </w:pPr>
            <w:hyperlink r:id="rId31" w:history="1">
              <w:r>
                <w:rPr>
                  <w:color w:val="1e198e"/>
                  <w:b w:val="1"/>
                  <w:bCs w:val="1"/>
                  <w:u w:val="single"/>
                </w:rPr>
                <w:t xml:space="preserve">Martin Crimp’s In the Republic of Happiness: Reinventing the Musical?</w:t>
              </w:r>
            </w:hyperlink>
          </w:p>
          <w:p>
            <w:pPr/>
            <w:hyperlink r:id="rId8" w:history="1">
              <w:r>
                <w:rPr>
                  <w:color w:val="#410a8c"/>
                  <w:u w:val="single"/>
                </w:rPr>
                <w:t xml:space="preserve">Aloysia Rousseau</w:t>
              </w:r>
            </w:hyperlink>
          </w:p>
          <w:p>
            <w:pPr/>
            <w:r>
              <w:rPr>
                <w:i w:val="1"/>
                <w:iCs w:val="1"/>
              </w:rPr>
              <w:t xml:space="preserve">Études britanniques contemporaines - Revue de la Société dʼétudes anglaises contemporaines</w:t>
            </w:r>
            <w:r>
              <w:rPr/>
              <w:t xml:space="preserve">, 2013, 45, </w:t>
            </w:r>
            <w:hyperlink r:id="rId32" w:history="1">
              <w:r>
                <w:rPr>
                  <w:color w:val="#410a8c"/>
                  <w:u w:val="single"/>
                </w:rPr>
                <w:t xml:space="preserve">⟨10.4000/ebc.877⟩</w:t>
              </w:r>
            </w:hyperlink>
          </w:p>
          <w:p>
            <w:pPr/>
            <w:r>
              <w:rPr/>
              <w:t xml:space="preserve">Article dans une revue</w:t>
            </w:r>
          </w:p>
          <w:p>
            <w:pPr/>
            <w:hyperlink r:id="rId31" w:history="1">
              <w:r>
                <w:rPr>
                  <w:color w:val="#410a8c"/>
                  <w:u w:val="single"/>
                </w:rPr>
                <w:t xml:space="preserve">hal-03762508v1</w:t>
              </w:r>
            </w:hyperlink>
          </w:p>
        </w:tc>
      </w:tr>
      <w:tr>
        <w:trPr/>
        <w:tc>
          <w:tcPr>
            <w:noWrap/>
          </w:tcPr>
          <w:p>
            <w:pPr>
              <w:spacing w:after="200"/>
            </w:pPr>
            <w:hyperlink r:id="rId33" w:history="1">
              <w:r>
                <w:rPr>
                  <w:color w:val="1e198e"/>
                  <w:b w:val="1"/>
                  <w:bCs w:val="1"/>
                  <w:u w:val="single"/>
                </w:rPr>
                <w:t xml:space="preserve">“We will write it again”: subverted hermeneutics in Tom Stoppard’s Arcadia</w:t>
              </w:r>
            </w:hyperlink>
          </w:p>
          <w:p>
            <w:pPr/>
            <w:hyperlink r:id="rId8" w:history="1">
              <w:r>
                <w:rPr>
                  <w:color w:val="#410a8c"/>
                  <w:u w:val="single"/>
                </w:rPr>
                <w:t xml:space="preserve">Aloysia Rousseau</w:t>
              </w:r>
            </w:hyperlink>
          </w:p>
          <w:p>
            <w:pPr/>
            <w:r>
              <w:rPr>
                <w:i w:val="1"/>
                <w:iCs w:val="1"/>
              </w:rPr>
              <w:t xml:space="preserve">Sillages Critiques</w:t>
            </w:r>
            <w:r>
              <w:rPr/>
              <w:t xml:space="preserve">, 2011, 13, </w:t>
            </w:r>
            <w:hyperlink r:id="rId34" w:history="1">
              <w:r>
                <w:rPr>
                  <w:color w:val="#410a8c"/>
                  <w:u w:val="single"/>
                </w:rPr>
                <w:t xml:space="preserve">⟨10.4000/sillagescritiques.2450⟩</w:t>
              </w:r>
            </w:hyperlink>
          </w:p>
          <w:p>
            <w:pPr/>
            <w:r>
              <w:rPr/>
              <w:t xml:space="preserve">Article dans une revue</w:t>
            </w:r>
          </w:p>
          <w:p>
            <w:pPr/>
            <w:hyperlink r:id="rId33" w:history="1">
              <w:r>
                <w:rPr>
                  <w:color w:val="#410a8c"/>
                  <w:u w:val="single"/>
                </w:rPr>
                <w:t xml:space="preserve">hal-03755048v1</w:t>
              </w:r>
            </w:hyperlink>
          </w:p>
        </w:tc>
      </w:tr>
      <w:tr>
        <w:trPr/>
        <w:tc>
          <w:tcPr>
            <w:noWrap/>
          </w:tcPr>
          <w:p>
            <w:pPr>
              <w:spacing w:after="200"/>
            </w:pPr>
            <w:hyperlink r:id="rId35" w:history="1">
              <w:r>
                <w:rPr>
                  <w:color w:val="1e198e"/>
                  <w:b w:val="1"/>
                  <w:bCs w:val="1"/>
                  <w:u w:val="single"/>
                </w:rPr>
                <w:t xml:space="preserve">Occultations et résurgences du secret dans Buried Child de Sam Shepard</w:t>
              </w:r>
            </w:hyperlink>
          </w:p>
          <w:p>
            <w:pPr/>
            <w:hyperlink r:id="rId8" w:history="1">
              <w:r>
                <w:rPr>
                  <w:color w:val="#410a8c"/>
                  <w:u w:val="single"/>
                </w:rPr>
                <w:t xml:space="preserve">Aloysia Rousseau</w:t>
              </w:r>
            </w:hyperlink>
          </w:p>
          <w:p>
            <w:pPr/>
            <w:r>
              <w:rPr>
                <w:i w:val="1"/>
                <w:iCs w:val="1"/>
              </w:rPr>
              <w:t xml:space="preserve">Coup de théâtre</w:t>
            </w:r>
            <w:r>
              <w:rPr/>
              <w:t xml:space="preserve">, 2007, 22, pp.157-166</w:t>
            </w:r>
          </w:p>
          <w:p>
            <w:pPr/>
            <w:r>
              <w:rPr/>
              <w:t xml:space="preserve">Article dans une revue</w:t>
            </w:r>
          </w:p>
          <w:p>
            <w:pPr/>
            <w:hyperlink r:id="rId35" w:history="1">
              <w:r>
                <w:rPr>
                  <w:color w:val="#410a8c"/>
                  <w:u w:val="single"/>
                </w:rPr>
                <w:t xml:space="preserve">hal-03762510v1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Dennis Kelly</w:t>
              </w:r>
            </w:hyperlink>
          </w:p>
          <w:p>
            <w:pPr/>
            <w:hyperlink r:id="rId8" w:history="1">
              <w:r>
                <w:rPr>
                  <w:color w:val="#410a8c"/>
                  <w:u w:val="single"/>
                </w:rPr>
                <w:t xml:space="preserve">Aloysia Rousseau</w:t>
              </w:r>
            </w:hyperlink>
          </w:p>
          <w:p>
            <w:pPr/>
            <w:hyperlink r:id="rId37" w:history="1">
              <w:r>
                <w:rPr>
                  <w:color w:val="#410a8c"/>
                  <w:u w:val="single"/>
                </w:rPr>
                <w:t xml:space="preserve">Routledge</w:t>
              </w:r>
            </w:hyperlink>
            <w:r>
              <w:rPr/>
              <w:t xml:space="preserve">, 2024, Routledge Modern and Contemporary Dramatists, Series editors: Graham Saunders and Maggie B. Gale, </w:t>
            </w:r>
            <w:hyperlink r:id="rId38" w:history="1">
              <w:r>
                <w:rPr>
                  <w:color w:val="#410a8c"/>
                  <w:u w:val="single"/>
                </w:rPr>
                <w:t xml:space="preserve">⟨10.4324/9781003270744⟩</w:t>
              </w:r>
            </w:hyperlink>
          </w:p>
          <w:p>
            <w:pPr/>
            <w:r>
              <w:rPr/>
              <w:t xml:space="preserve">Ouvrages</w:t>
            </w:r>
          </w:p>
          <w:p>
            <w:pPr/>
            <w:hyperlink r:id="rId36" w:history="1">
              <w:r>
                <w:rPr>
                  <w:color w:val="#410a8c"/>
                  <w:u w:val="single"/>
                </w:rPr>
                <w:t xml:space="preserve">hal-04689900v1</w:t>
              </w:r>
            </w:hyperlink>
          </w:p>
        </w:tc>
      </w:tr>
      <w:tr>
        <w:trPr/>
        <w:tc>
          <w:tcPr>
            <w:noWrap/>
          </w:tcPr>
          <w:p>
            <w:pPr>
              <w:spacing w:after="200"/>
            </w:pPr>
            <w:hyperlink r:id="rId39" w:history="1">
              <w:r>
                <w:rPr>
                  <w:color w:val="1e198e"/>
                  <w:b w:val="1"/>
                  <w:bCs w:val="1"/>
                  <w:u w:val="single"/>
                </w:rPr>
                <w:t xml:space="preserve">The New Wave of British Women Playwrights (2008-2021)</w:t>
              </w:r>
            </w:hyperlink>
          </w:p>
          <w:p>
            <w:pPr/>
            <w:hyperlink r:id="rId13" w:history="1">
              <w:r>
                <w:rPr>
                  <w:color w:val="#410a8c"/>
                  <w:u w:val="single"/>
                </w:rPr>
                <w:t xml:space="preserve">Elisabeth Angel-Perez</w:t>
              </w:r>
            </w:hyperlink>
            <w:r>
              <w:rPr/>
              <w:t xml:space="preserve">,</w:t>
            </w:r>
            <w:hyperlink r:id="rId8" w:history="1">
              <w:r>
                <w:rPr>
                  <w:color w:val="#410a8c"/>
                  <w:u w:val="single"/>
                </w:rPr>
                <w:t xml:space="preserve">Aloysia Rousseau</w:t>
              </w:r>
            </w:hyperlink>
          </w:p>
          <w:p>
            <w:pPr/>
            <w:r>
              <w:rPr/>
              <w:t xml:space="preserve">De Gruyter, 33, 2023, Contemporary Drama in English Studies, 9783110796223. </w:t>
            </w:r>
            <w:hyperlink r:id="rId40" w:history="1">
              <w:r>
                <w:rPr>
                  <w:color w:val="#410a8c"/>
                  <w:u w:val="single"/>
                </w:rPr>
                <w:t xml:space="preserve">⟨10.1515/9783110796322⟩</w:t>
              </w:r>
            </w:hyperlink>
          </w:p>
          <w:p>
            <w:pPr/>
            <w:r>
              <w:rPr/>
              <w:t xml:space="preserve">Ouvrages</w:t>
            </w:r>
          </w:p>
          <w:p>
            <w:pPr/>
            <w:hyperlink r:id="rId39" w:history="1">
              <w:r>
                <w:rPr>
                  <w:color w:val="#410a8c"/>
                  <w:u w:val="single"/>
                </w:rPr>
                <w:t xml:space="preserve">hal-03971865v1</w:t>
              </w:r>
            </w:hyperlink>
          </w:p>
        </w:tc>
      </w:tr>
      <w:tr>
        <w:trPr/>
        <w:tc>
          <w:tcPr>
            <w:noWrap/>
          </w:tcPr>
          <w:p>
            <w:pPr>
              <w:spacing w:after="200"/>
            </w:pPr>
            <w:hyperlink r:id="rId41" w:history="1">
              <w:r>
                <w:rPr>
                  <w:color w:val="1e198e"/>
                  <w:b w:val="1"/>
                  <w:bCs w:val="1"/>
                  <w:u w:val="single"/>
                </w:rPr>
                <w:t xml:space="preserve">Dennis Kelly. « Routledge Modern and Contemporary Dramatists - Stage and Screen »</w:t>
              </w:r>
            </w:hyperlink>
          </w:p>
          <w:p>
            <w:pPr/>
            <w:hyperlink r:id="rId8" w:history="1">
              <w:r>
                <w:rPr>
                  <w:color w:val="#410a8c"/>
                  <w:u w:val="single"/>
                </w:rPr>
                <w:t xml:space="preserve">Aloysia Rousseau</w:t>
              </w:r>
            </w:hyperlink>
          </w:p>
          <w:p>
            <w:pPr/>
            <w:r>
              <w:rPr/>
              <w:t xml:space="preserve">Routledge, In press</w:t>
            </w:r>
          </w:p>
          <w:p>
            <w:pPr/>
            <w:r>
              <w:rPr/>
              <w:t xml:space="preserve">Ouvrages</w:t>
            </w:r>
          </w:p>
          <w:p>
            <w:pPr/>
            <w:hyperlink r:id="rId41" w:history="1">
              <w:r>
                <w:rPr>
                  <w:color w:val="#410a8c"/>
                  <w:u w:val="single"/>
                </w:rPr>
                <w:t xml:space="preserve">hal-03830090v1</w:t>
              </w:r>
            </w:hyperlink>
          </w:p>
        </w:tc>
      </w:tr>
      <w:tr>
        <w:trPr/>
        <w:tc>
          <w:tcPr>
            <w:noWrap/>
          </w:tcPr>
          <w:p>
            <w:pPr>
              <w:spacing w:after="200"/>
            </w:pPr>
            <w:hyperlink r:id="rId42" w:history="1">
              <w:r>
                <w:rPr>
                  <w:color w:val="1e198e"/>
                  <w:b w:val="1"/>
                  <w:bCs w:val="1"/>
                  <w:u w:val="single"/>
                </w:rPr>
                <w:t xml:space="preserve">The New Wave of British Women</w:t>
              </w:r>
            </w:hyperlink>
          </w:p>
          <w:p>
            <w:pPr/>
            <w:hyperlink r:id="rId43" w:history="1">
              <w:r>
                <w:rPr>
                  <w:color w:val="#410a8c"/>
                  <w:u w:val="single"/>
                </w:rPr>
                <w:t xml:space="preserve">Élisabeth Angel-Perez</w:t>
              </w:r>
            </w:hyperlink>
            <w:r>
              <w:rPr/>
              <w:t xml:space="preserve">,</w:t>
            </w:r>
            <w:hyperlink r:id="rId8" w:history="1">
              <w:r>
                <w:rPr>
                  <w:color w:val="#410a8c"/>
                  <w:u w:val="single"/>
                </w:rPr>
                <w:t xml:space="preserve">Aloysia Rousseau</w:t>
              </w:r>
            </w:hyperlink>
          </w:p>
          <w:p>
            <w:pPr/>
            <w:r>
              <w:rPr/>
              <w:t xml:space="preserve">De Gruyter, 2022, CDE</w:t>
            </w:r>
          </w:p>
          <w:p>
            <w:pPr/>
            <w:r>
              <w:rPr/>
              <w:t xml:space="preserve">Ouvrages</w:t>
            </w:r>
          </w:p>
          <w:p>
            <w:pPr/>
            <w:hyperlink r:id="rId42" w:history="1">
              <w:r>
                <w:rPr>
                  <w:color w:val="#410a8c"/>
                  <w:u w:val="single"/>
                </w:rPr>
                <w:t xml:space="preserve">hal-04269311v1</w:t>
              </w:r>
            </w:hyperlink>
          </w:p>
        </w:tc>
      </w:tr>
      <w:tr>
        <w:trPr/>
        <w:tc>
          <w:tcPr>
            <w:noWrap/>
          </w:tcPr>
          <w:p>
            <w:pPr>
              <w:spacing w:after="200"/>
            </w:pPr>
            <w:hyperlink r:id="rId44" w:history="1">
              <w:r>
                <w:rPr>
                  <w:color w:val="1e198e"/>
                  <w:b w:val="1"/>
                  <w:bCs w:val="1"/>
                  <w:u w:val="single"/>
                </w:rPr>
                <w:t xml:space="preserve">Tom Stoppard. Arcadia</w:t>
              </w:r>
            </w:hyperlink>
          </w:p>
          <w:p>
            <w:pPr/>
            <w:hyperlink r:id="rId8" w:history="1">
              <w:r>
                <w:rPr>
                  <w:color w:val="#410a8c"/>
                  <w:u w:val="single"/>
                </w:rPr>
                <w:t xml:space="preserve">Aloysia Rousseau</w:t>
              </w:r>
            </w:hyperlink>
          </w:p>
          <w:p>
            <w:pPr/>
            <w:r>
              <w:rPr/>
              <w:t xml:space="preserve">Atlande, 2011, Clef Concours. Anglais littérature</w:t>
            </w:r>
          </w:p>
          <w:p>
            <w:pPr/>
            <w:r>
              <w:rPr/>
              <w:t xml:space="preserve">Ouvrages</w:t>
            </w:r>
          </w:p>
          <w:p>
            <w:pPr/>
            <w:hyperlink r:id="rId44" w:history="1">
              <w:r>
                <w:rPr>
                  <w:color w:val="#410a8c"/>
                  <w:u w:val="single"/>
                </w:rPr>
                <w:t xml:space="preserve">hal-03758121v1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 “Now look, are you going to tell me a story or not?”: The Art and Politics of Storytelling in Matilda the Musical »</w:t>
              </w:r>
            </w:hyperlink>
          </w:p>
          <w:p>
            <w:pPr/>
            <w:hyperlink r:id="rId8" w:history="1">
              <w:r>
                <w:rPr>
                  <w:color w:val="#410a8c"/>
                  <w:u w:val="single"/>
                </w:rPr>
                <w:t xml:space="preserve">Aloysia Rousseau</w:t>
              </w:r>
            </w:hyperlink>
          </w:p>
          <w:p>
            <w:pPr/>
            <w:r>
              <w:rPr/>
              <w:t xml:space="preserve">Jacqueline Bolton and Nicholas Holden. </w:t>
            </w:r>
            <w:r>
              <w:rPr>
                <w:i w:val="1"/>
                <w:iCs w:val="1"/>
              </w:rPr>
              <w:t xml:space="preserve">Beautiful Doom: The Work of Dennis Kelly on Stage and Screen</w:t>
            </w:r>
            <w:r>
              <w:rPr/>
              <w:t xml:space="preserve">, Manchester University Press, In press</w:t>
            </w:r>
          </w:p>
          <w:p>
            <w:pPr/>
            <w:r>
              <w:rPr/>
              <w:t xml:space="preserve">Chapitre d'ouvrage</w:t>
            </w:r>
          </w:p>
          <w:p>
            <w:pPr/>
            <w:hyperlink r:id="rId45" w:history="1">
              <w:r>
                <w:rPr>
                  <w:color w:val="#410a8c"/>
                  <w:u w:val="single"/>
                </w:rPr>
                <w:t xml:space="preserve">hal-03830297v1</w:t>
              </w:r>
            </w:hyperlink>
          </w:p>
        </w:tc>
      </w:tr>
      <w:tr>
        <w:trPr/>
        <w:tc>
          <w:tcPr>
            <w:noWrap/>
          </w:tcPr>
          <w:p>
            <w:pPr>
              <w:spacing w:after="200"/>
            </w:pPr>
            <w:hyperlink r:id="rId46" w:history="1">
              <w:r>
                <w:rPr>
                  <w:color w:val="1e198e"/>
                  <w:b w:val="1"/>
                  <w:bCs w:val="1"/>
                  <w:u w:val="single"/>
                </w:rPr>
                <w:t xml:space="preserve">‘Where the devil are my slippers?’ – My Fair Lady’s subversion of Pygmalion’s feminist ending?</w:t>
              </w:r>
            </w:hyperlink>
          </w:p>
          <w:p>
            <w:pPr/>
            <w:hyperlink r:id="rId8" w:history="1">
              <w:r>
                <w:rPr>
                  <w:color w:val="#410a8c"/>
                  <w:u w:val="single"/>
                </w:rPr>
                <w:t xml:space="preserve">Aloysia Rousseau</w:t>
              </w:r>
            </w:hyperlink>
          </w:p>
          <w:p>
            <w:pPr/>
            <w:r>
              <w:rPr>
                <w:i w:val="1"/>
                <w:iCs w:val="1"/>
              </w:rPr>
              <w:t xml:space="preserve">American Musicals: Stage and screen / L'écran et la scène</w:t>
            </w:r>
            <w:r>
              <w:rPr/>
              <w:t xml:space="preserve">, </w:t>
            </w:r>
            <w:hyperlink r:id="rId47" w:history="1">
              <w:r>
                <w:rPr>
                  <w:color w:val="#410a8c"/>
                  <w:u w:val="single"/>
                </w:rPr>
                <w:t xml:space="preserve">Sorbonne Université Presses</w:t>
              </w:r>
            </w:hyperlink>
            <w:r>
              <w:rPr/>
              <w:t xml:space="preserve">, pp.111-130, 2019, e-Theatrum mundi, 979-10-231-1158-3. </w:t>
            </w:r>
            <w:hyperlink r:id="rId48" w:history="1">
              <w:r>
                <w:rPr>
                  <w:color w:val="#410a8c"/>
                  <w:u w:val="single"/>
                </w:rPr>
                <w:t xml:space="preserve">⟨10.70551/DBXR4677⟩</w:t>
              </w:r>
            </w:hyperlink>
          </w:p>
          <w:p>
            <w:pPr/>
            <w:r>
              <w:rPr/>
              <w:t xml:space="preserve">Chapitre d'ouvrage</w:t>
            </w:r>
          </w:p>
          <w:p>
            <w:pPr/>
            <w:hyperlink r:id="rId46" w:history="1">
              <w:r>
                <w:rPr>
                  <w:color w:val="#410a8c"/>
                  <w:u w:val="single"/>
                </w:rPr>
                <w:t xml:space="preserve">hal-05163798v1</w:t>
              </w:r>
            </w:hyperlink>
          </w:p>
        </w:tc>
      </w:tr>
      <w:tr>
        <w:trPr/>
        <w:tc>
          <w:tcPr>
            <w:noWrap/>
          </w:tcPr>
          <w:p>
            <w:pPr>
              <w:spacing w:after="200"/>
            </w:pPr>
            <w:hyperlink r:id="rId49" w:history="1">
              <w:r>
                <w:rPr>
                  <w:color w:val="1e198e"/>
                  <w:b w:val="1"/>
                  <w:bCs w:val="1"/>
                  <w:u w:val="single"/>
                </w:rPr>
                <w:t xml:space="preserve">« “The action of words in heat&amp;quot; : sexualité, langue et littérature dans Arcadia »</w:t>
              </w:r>
            </w:hyperlink>
          </w:p>
          <w:p>
            <w:pPr/>
            <w:hyperlink r:id="rId8" w:history="1">
              <w:r>
                <w:rPr>
                  <w:color w:val="#410a8c"/>
                  <w:u w:val="single"/>
                </w:rPr>
                <w:t xml:space="preserve">Aloysia Rousseau</w:t>
              </w:r>
            </w:hyperlink>
          </w:p>
          <w:p>
            <w:pPr/>
            <w:r>
              <w:rPr/>
              <w:t xml:space="preserve">Presses Universitaires de Rennes. </w:t>
            </w:r>
            <w:r>
              <w:rPr>
                <w:i w:val="1"/>
                <w:iCs w:val="1"/>
              </w:rPr>
              <w:t xml:space="preserve">Lectures de Tom Stoppard, Arcadia.</w:t>
            </w:r>
            <w:r>
              <w:rPr/>
              <w:t xml:space="preserve">, 2011</w:t>
            </w:r>
          </w:p>
          <w:p>
            <w:pPr/>
            <w:r>
              <w:rPr/>
              <w:t xml:space="preserve">Chapitre d'ouvrage</w:t>
            </w:r>
          </w:p>
          <w:p>
            <w:pPr/>
            <w:hyperlink r:id="rId49" w:history="1">
              <w:r>
                <w:rPr>
                  <w:color w:val="#410a8c"/>
                  <w:u w:val="single"/>
                </w:rPr>
                <w:t xml:space="preserve">hal-03758126v1</w:t>
              </w:r>
            </w:hyperlink>
          </w:p>
        </w:tc>
      </w:tr>
      <w:tr>
        <w:trPr/>
        <w:tc>
          <w:tcPr>
            <w:noWrap/>
          </w:tcPr>
          <w:p>
            <w:pPr>
              <w:spacing w:after="200"/>
            </w:pPr>
            <w:hyperlink r:id="rId50" w:history="1">
              <w:r>
                <w:rPr>
                  <w:color w:val="1e198e"/>
                  <w:b w:val="1"/>
                  <w:bCs w:val="1"/>
                  <w:u w:val="single"/>
                </w:rPr>
                <w:t xml:space="preserve">« Le pouvoir des mots : la violence hors scène dans Fewer Emergencies et Getting Attention de Martin Crimp »</w:t>
              </w:r>
            </w:hyperlink>
          </w:p>
          <w:p>
            <w:pPr/>
            <w:hyperlink r:id="rId8" w:history="1">
              <w:r>
                <w:rPr>
                  <w:color w:val="#410a8c"/>
                  <w:u w:val="single"/>
                </w:rPr>
                <w:t xml:space="preserve">Aloysia Rousseau</w:t>
              </w:r>
            </w:hyperlink>
          </w:p>
          <w:p>
            <w:pPr/>
            <w:r>
              <w:rPr/>
              <w:t xml:space="preserve">Florence Thérond. </w:t>
            </w:r>
            <w:r>
              <w:rPr>
                <w:i w:val="1"/>
                <w:iCs w:val="1"/>
              </w:rPr>
              <w:t xml:space="preserve">La Violence du quotidien. Formes et figures contemporaines de la violence au théâtre et au cinéma</w:t>
            </w:r>
            <w:r>
              <w:rPr/>
              <w:t xml:space="preserve">, L'Entretemps, pp.141-152, 2011, 978-2-35539-201-6</w:t>
            </w:r>
          </w:p>
          <w:p>
            <w:pPr/>
            <w:r>
              <w:rPr/>
              <w:t xml:space="preserve">Chapitre d'ouvrage</w:t>
            </w:r>
          </w:p>
          <w:p>
            <w:pPr/>
            <w:hyperlink r:id="rId50" w:history="1">
              <w:r>
                <w:rPr>
                  <w:color w:val="#410a8c"/>
                  <w:u w:val="single"/>
                </w:rPr>
                <w:t xml:space="preserve">hal-03830144v1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 William Douglas Home, le divertissement avant tout ».</w:t>
              </w:r>
            </w:hyperlink>
          </w:p>
          <w:p>
            <w:pPr/>
            <w:hyperlink r:id="rId8" w:history="1">
              <w:r>
                <w:rPr>
                  <w:color w:val="#410a8c"/>
                  <w:u w:val="single"/>
                </w:rPr>
                <w:t xml:space="preserve">Aloysia Rousseau</w:t>
              </w:r>
            </w:hyperlink>
          </w:p>
          <w:p>
            <w:pPr/>
            <w:r>
              <w:rPr/>
              <w:t xml:space="preserve">2019, pp.102-104</w:t>
            </w:r>
          </w:p>
          <w:p>
            <w:pPr/>
            <w:r>
              <w:rPr/>
              <w:t xml:space="preserve">Autre publication scientifique</w:t>
            </w:r>
          </w:p>
          <w:p>
            <w:pPr/>
            <w:hyperlink r:id="rId51" w:history="1">
              <w:r>
                <w:rPr>
                  <w:color w:val="#410a8c"/>
                  <w:u w:val="single"/>
                </w:rPr>
                <w:t xml:space="preserve">hal-03830273v1</w:t>
              </w:r>
            </w:hyperlink>
          </w:p>
        </w:tc>
      </w:tr>
      <w:tr>
        <w:trPr/>
        <w:tc>
          <w:tcPr>
            <w:noWrap/>
          </w:tcPr>
          <w:p>
            <w:pPr>
              <w:spacing w:after="200"/>
            </w:pPr>
            <w:hyperlink r:id="rId52" w:history="1">
              <w:r>
                <w:rPr>
                  <w:color w:val="1e198e"/>
                  <w:b w:val="1"/>
                  <w:bCs w:val="1"/>
                  <w:u w:val="single"/>
                </w:rPr>
                <w:t xml:space="preserve">« Le Canard à l’orange d’une rive à l’autre »</w:t>
              </w:r>
            </w:hyperlink>
          </w:p>
          <w:p>
            <w:pPr/>
            <w:hyperlink r:id="rId8" w:history="1">
              <w:r>
                <w:rPr>
                  <w:color w:val="#410a8c"/>
                  <w:u w:val="single"/>
                </w:rPr>
                <w:t xml:space="preserve">Aloysia Rousseau</w:t>
              </w:r>
            </w:hyperlink>
          </w:p>
          <w:p>
            <w:pPr/>
            <w:r>
              <w:rPr/>
              <w:t xml:space="preserve">2019, pp.95-97</w:t>
            </w:r>
          </w:p>
          <w:p>
            <w:pPr/>
            <w:r>
              <w:rPr/>
              <w:t xml:space="preserve">Autre publication scientifique</w:t>
            </w:r>
          </w:p>
          <w:p>
            <w:pPr/>
            <w:hyperlink r:id="rId52" w:history="1">
              <w:r>
                <w:rPr>
                  <w:color w:val="#410a8c"/>
                  <w:u w:val="single"/>
                </w:rPr>
                <w:t xml:space="preserve">hal-03830244v1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Les scènes britanniques et irlandaises ultracontemporaines</w:t>
              </w:r>
            </w:hyperlink>
          </w:p>
          <w:p>
            <w:pPr/>
            <w:hyperlink r:id="rId43" w:history="1">
              <w:r>
                <w:rPr>
                  <w:color w:val="#410a8c"/>
                  <w:u w:val="single"/>
                </w:rPr>
                <w:t xml:space="preserve">Élisabeth Angel-Perez</w:t>
              </w:r>
            </w:hyperlink>
            <w:r>
              <w:rPr/>
              <w:t xml:space="preserve">,</w:t>
            </w:r>
            <w:hyperlink r:id="rId12" w:history="1">
              <w:r>
                <w:rPr>
                  <w:color w:val="#410a8c"/>
                  <w:u w:val="single"/>
                </w:rPr>
                <w:t xml:space="preserve">Hélène Lecossois</w:t>
              </w:r>
            </w:hyperlink>
            <w:r>
              <w:rPr/>
              <w:t xml:space="preserve">,</w:t>
            </w:r>
            <w:hyperlink r:id="rId8" w:history="1">
              <w:r>
                <w:rPr>
                  <w:color w:val="#410a8c"/>
                  <w:u w:val="single"/>
                </w:rPr>
                <w:t xml:space="preserve">Aloysia Rousseau</w:t>
              </w:r>
            </w:hyperlink>
          </w:p>
          <w:p>
            <w:pPr/>
            <w:r>
              <w:rPr>
                <w:i w:val="1"/>
                <w:iCs w:val="1"/>
              </w:rPr>
              <w:t xml:space="preserve">Théâtre/Public</w:t>
            </w:r>
            <w:r>
              <w:rPr/>
              <w:t xml:space="preserve">, 241, 2021</w:t>
            </w:r>
          </w:p>
          <w:p>
            <w:pPr/>
            <w:r>
              <w:rPr/>
              <w:t xml:space="preserve">N°spécial de revue/special issue</w:t>
            </w:r>
          </w:p>
          <w:p>
            <w:pPr/>
            <w:hyperlink r:id="rId53" w:history="1">
              <w:r>
                <w:rPr>
                  <w:color w:val="#410a8c"/>
                  <w:u w:val="single"/>
                </w:rPr>
                <w:t xml:space="preserve">hal-03852231v1</w:t>
              </w:r>
            </w:hyperlink>
          </w:p>
        </w:tc>
      </w:tr>
      <w:tr>
        <w:trPr/>
        <w:tc>
          <w:tcPr>
            <w:noWrap/>
          </w:tcPr>
          <w:p>
            <w:pPr>
              <w:spacing w:after="200"/>
            </w:pPr>
            <w:hyperlink r:id="rId54" w:history="1">
              <w:r>
                <w:rPr>
                  <w:color w:val="1e198e"/>
                  <w:b w:val="1"/>
                  <w:bCs w:val="1"/>
                  <w:u w:val="single"/>
                </w:rPr>
                <w:t xml:space="preserve">The Renewal of the Crime Play on the Contemporary Anglophone Stage</w:t>
              </w:r>
            </w:hyperlink>
          </w:p>
          <w:p>
            <w:pPr/>
            <w:hyperlink r:id="rId55" w:history="1">
              <w:r>
                <w:rPr>
                  <w:color w:val="#410a8c"/>
                  <w:u w:val="single"/>
                </w:rPr>
                <w:t xml:space="preserve">Susan Blattes</w:t>
              </w:r>
            </w:hyperlink>
            <w:r>
              <w:rPr/>
              <w:t xml:space="preserve">,</w:t>
            </w:r>
            <w:hyperlink r:id="rId8" w:history="1">
              <w:r>
                <w:rPr>
                  <w:color w:val="#410a8c"/>
                  <w:u w:val="single"/>
                </w:rPr>
                <w:t xml:space="preserve">Aloysia Rousseau</w:t>
              </w:r>
            </w:hyperlink>
          </w:p>
          <w:p>
            <w:pPr/>
            <w:r>
              <w:rPr/>
              <w:t xml:space="preserve">Susan Blattes, Aloysia Rousseau. France. </w:t>
            </w:r>
            <w:r>
              <w:rPr>
                <w:i w:val="1"/>
                <w:iCs w:val="1"/>
              </w:rPr>
              <w:t xml:space="preserve">Coup de théâtre</w:t>
            </w:r>
            <w:r>
              <w:rPr/>
              <w:t xml:space="preserve">, 32, 2018</w:t>
            </w:r>
          </w:p>
          <w:p>
            <w:pPr/>
            <w:r>
              <w:rPr/>
              <w:t xml:space="preserve">N°spécial de revue/special issue</w:t>
            </w:r>
          </w:p>
          <w:p>
            <w:pPr/>
            <w:hyperlink r:id="rId54" w:history="1">
              <w:r>
                <w:rPr>
                  <w:color w:val="#410a8c"/>
                  <w:u w:val="single"/>
                </w:rPr>
                <w:t xml:space="preserve">hal-01955314v1</w:t>
              </w:r>
            </w:hyperlink>
          </w:p>
        </w:tc>
      </w:tr>
      <w:tr>
        <w:trPr/>
        <w:tc>
          <w:tcPr>
            <w:noWrap/>
          </w:tcPr>
          <w:p>
            <w:pPr>
              <w:spacing w:after="200"/>
            </w:pPr>
            <w:hyperlink r:id="rId56" w:history="1">
              <w:r>
                <w:rPr>
                  <w:color w:val="1e198e"/>
                  <w:b w:val="1"/>
                  <w:bCs w:val="1"/>
                  <w:u w:val="single"/>
                </w:rPr>
                <w:t xml:space="preserve">Ecriture de la violence, violence de l'écriture.</w:t>
              </w:r>
            </w:hyperlink>
          </w:p>
          <w:p>
            <w:pPr/>
            <w:hyperlink r:id="rId8" w:history="1">
              <w:r>
                <w:rPr>
                  <w:color w:val="#410a8c"/>
                  <w:u w:val="single"/>
                </w:rPr>
                <w:t xml:space="preserve">Aloysia Rousseau</w:t>
              </w:r>
            </w:hyperlink>
            <w:r>
              <w:rPr/>
              <w:t xml:space="preserve">,</w:t>
            </w:r>
            <w:hyperlink r:id="rId57" w:history="1">
              <w:r>
                <w:rPr>
                  <w:color w:val="#410a8c"/>
                  <w:u w:val="single"/>
                </w:rPr>
                <w:t xml:space="preserve">Marc Amfreville</w:t>
              </w:r>
            </w:hyperlink>
            <w:r>
              <w:rPr/>
              <w:t xml:space="preserve">,</w:t>
            </w:r>
            <w:hyperlink r:id="rId58" w:history="1">
              <w:r>
                <w:rPr>
                  <w:color w:val="#410a8c"/>
                  <w:u w:val="single"/>
                </w:rPr>
                <w:t xml:space="preserve">Armelle Sabatier</w:t>
              </w:r>
            </w:hyperlink>
          </w:p>
          <w:p>
            <w:pPr/>
            <w:r>
              <w:rPr>
                <w:i w:val="1"/>
                <w:iCs w:val="1"/>
              </w:rPr>
              <w:t xml:space="preserve">Sillages Critiques</w:t>
            </w:r>
            <w:r>
              <w:rPr/>
              <w:t xml:space="preserve">, 22, 2017, </w:t>
            </w:r>
            <w:hyperlink r:id="rId59" w:history="1">
              <w:r>
                <w:rPr>
                  <w:color w:val="#410a8c"/>
                  <w:u w:val="single"/>
                </w:rPr>
                <w:t xml:space="preserve">⟨10.4000/sillagescritiques.4777⟩</w:t>
              </w:r>
            </w:hyperlink>
          </w:p>
          <w:p>
            <w:pPr/>
            <w:r>
              <w:rPr/>
              <w:t xml:space="preserve">N°spécial de revue/special issue</w:t>
            </w:r>
          </w:p>
          <w:p>
            <w:pPr/>
            <w:hyperlink r:id="rId56" w:history="1">
              <w:r>
                <w:rPr>
                  <w:color w:val="#410a8c"/>
                  <w:u w:val="single"/>
                </w:rPr>
                <w:t xml:space="preserve">hal-03758125v1</w:t>
              </w:r>
            </w:hyperlink>
          </w:p>
        </w:tc>
      </w:tr>
    </w:tbl>
    <w:sectPr>
      <w:footerReference w:type="default" r:id="rId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93D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2C2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DB0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176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373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933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580742v1" TargetMode="External"/><Relationship Id="rId8" Type="http://schemas.openxmlformats.org/officeDocument/2006/relationships/hyperlink" Target="https://hal.science/search/index/?q=*&amp;authFullName_s=Aloysia Rousseau" TargetMode="External"/><Relationship Id="rId9" Type="http://schemas.openxmlformats.org/officeDocument/2006/relationships/hyperlink" Target="https://dx.doi.org/10.4000/miranda.58687" TargetMode="External"/><Relationship Id="rId10" Type="http://schemas.openxmlformats.org/officeDocument/2006/relationships/hyperlink" Target="https://hal.science/hal-03758166v1" TargetMode="External"/><Relationship Id="rId11" Type="http://schemas.openxmlformats.org/officeDocument/2006/relationships/hyperlink" Target="https://hal.science/hal-03554687v1" TargetMode="External"/><Relationship Id="rId12" Type="http://schemas.openxmlformats.org/officeDocument/2006/relationships/hyperlink" Target="https://hal.science/search/index/?q=*&amp;authFullName_s=H&#233;l&#232;ne Lecossois" TargetMode="External"/><Relationship Id="rId13" Type="http://schemas.openxmlformats.org/officeDocument/2006/relationships/hyperlink" Target="https://hal.science/search/index/?q=*&amp;authFullName_s=Elisabeth Angel-Perez" TargetMode="External"/><Relationship Id="rId14" Type="http://schemas.openxmlformats.org/officeDocument/2006/relationships/hyperlink" Target="https://hal.sorbonne-universite.fr/hal-03758132v1" TargetMode="External"/><Relationship Id="rId15" Type="http://schemas.openxmlformats.org/officeDocument/2006/relationships/hyperlink" Target="https://dx.doi.org/10.4000/sillagescritiques.12379" TargetMode="External"/><Relationship Id="rId16" Type="http://schemas.openxmlformats.org/officeDocument/2006/relationships/hyperlink" Target="https://hal.science/hal-03830161v1" TargetMode="External"/><Relationship Id="rId17" Type="http://schemas.openxmlformats.org/officeDocument/2006/relationships/hyperlink" Target="https://dx.doi.org/10.4000/miranda.27127" TargetMode="External"/><Relationship Id="rId18" Type="http://schemas.openxmlformats.org/officeDocument/2006/relationships/hyperlink" Target="https://hal.science/hal-03762506v1" TargetMode="External"/><Relationship Id="rId19" Type="http://schemas.openxmlformats.org/officeDocument/2006/relationships/hyperlink" Target="https://dx.doi.org/10.4000/ebc.3414" TargetMode="External"/><Relationship Id="rId20" Type="http://schemas.openxmlformats.org/officeDocument/2006/relationships/hyperlink" Target="https://hal.science/hal-03762504v1" TargetMode="External"/><Relationship Id="rId21" Type="http://schemas.openxmlformats.org/officeDocument/2006/relationships/hyperlink" Target="https://hal.sorbonne-universite.fr/hal-03755046v1" TargetMode="External"/><Relationship Id="rId22" Type="http://schemas.openxmlformats.org/officeDocument/2006/relationships/hyperlink" Target="https://dx.doi.org/10.4000/sillagescritiques.3924" TargetMode="External"/><Relationship Id="rId23" Type="http://schemas.openxmlformats.org/officeDocument/2006/relationships/hyperlink" Target="https://hal.science/hal-03758176v1" TargetMode="External"/><Relationship Id="rId24" Type="http://schemas.openxmlformats.org/officeDocument/2006/relationships/hyperlink" Target="https://dx.doi.org/10.1080/10486801.2014.921052" TargetMode="External"/><Relationship Id="rId25" Type="http://schemas.openxmlformats.org/officeDocument/2006/relationships/hyperlink" Target="https://hal.sorbonne-universite.fr/hal-03755052v1" TargetMode="External"/><Relationship Id="rId26" Type="http://schemas.openxmlformats.org/officeDocument/2006/relationships/hyperlink" Target="https://dx.doi.org/10.4000/ebc.563" TargetMode="External"/><Relationship Id="rId27" Type="http://schemas.openxmlformats.org/officeDocument/2006/relationships/hyperlink" Target="https://hal.sorbonne-universite.fr/hal-03755050v1" TargetMode="External"/><Relationship Id="rId28" Type="http://schemas.openxmlformats.org/officeDocument/2006/relationships/hyperlink" Target="https://dx.doi.org/10.4000/1718.525" TargetMode="External"/><Relationship Id="rId29" Type="http://schemas.openxmlformats.org/officeDocument/2006/relationships/hyperlink" Target="https://hal.sorbonne-universite.fr/hal-03755049v1" TargetMode="External"/><Relationship Id="rId30" Type="http://schemas.openxmlformats.org/officeDocument/2006/relationships/hyperlink" Target="https://dx.doi.org/10.4000/sillagescritiques.2955" TargetMode="External"/><Relationship Id="rId31" Type="http://schemas.openxmlformats.org/officeDocument/2006/relationships/hyperlink" Target="https://hal.science/hal-03762508v1" TargetMode="External"/><Relationship Id="rId32" Type="http://schemas.openxmlformats.org/officeDocument/2006/relationships/hyperlink" Target="https://dx.doi.org/10.4000/ebc.877" TargetMode="External"/><Relationship Id="rId33" Type="http://schemas.openxmlformats.org/officeDocument/2006/relationships/hyperlink" Target="https://hal.sorbonne-universite.fr/hal-03755048v1" TargetMode="External"/><Relationship Id="rId34" Type="http://schemas.openxmlformats.org/officeDocument/2006/relationships/hyperlink" Target="https://dx.doi.org/10.4000/sillagescritiques.2450" TargetMode="External"/><Relationship Id="rId35" Type="http://schemas.openxmlformats.org/officeDocument/2006/relationships/hyperlink" Target="https://hal.science/hal-03762510v1" TargetMode="External"/><Relationship Id="rId36" Type="http://schemas.openxmlformats.org/officeDocument/2006/relationships/hyperlink" Target="https://hal.science/hal-04689900v1" TargetMode="External"/><Relationship Id="rId37" Type="http://schemas.openxmlformats.org/officeDocument/2006/relationships/hyperlink" Target="https://www.routledge.com/Dennis-Kelly/Rousseau/p/book/9781032219752" TargetMode="External"/><Relationship Id="rId38" Type="http://schemas.openxmlformats.org/officeDocument/2006/relationships/hyperlink" Target="https://dx.doi.org/10.4324/9781003270744" TargetMode="External"/><Relationship Id="rId39" Type="http://schemas.openxmlformats.org/officeDocument/2006/relationships/hyperlink" Target="https://hal.science/hal-03971865v1" TargetMode="External"/><Relationship Id="rId40" Type="http://schemas.openxmlformats.org/officeDocument/2006/relationships/hyperlink" Target="https://dx.doi.org/10.1515/9783110796322" TargetMode="External"/><Relationship Id="rId41" Type="http://schemas.openxmlformats.org/officeDocument/2006/relationships/hyperlink" Target="https://hal.science/hal-03830090v1" TargetMode="External"/><Relationship Id="rId42" Type="http://schemas.openxmlformats.org/officeDocument/2006/relationships/hyperlink" Target="https://hal.science/hal-04269311v1" TargetMode="External"/><Relationship Id="rId43" Type="http://schemas.openxmlformats.org/officeDocument/2006/relationships/hyperlink" Target="https://hal.science/search/index/?q=*&amp;authFullName_s=&#201;lisabeth Angel-Perez" TargetMode="External"/><Relationship Id="rId44" Type="http://schemas.openxmlformats.org/officeDocument/2006/relationships/hyperlink" Target="https://hal.sorbonne-universite.fr/hal-03758121v1" TargetMode="External"/><Relationship Id="rId45" Type="http://schemas.openxmlformats.org/officeDocument/2006/relationships/hyperlink" Target="https://hal.science/hal-03830297v1" TargetMode="External"/><Relationship Id="rId46" Type="http://schemas.openxmlformats.org/officeDocument/2006/relationships/hyperlink" Target="https://hal.sorbonne-universite.fr/hal-05163798v1" TargetMode="External"/><Relationship Id="rId47" Type="http://schemas.openxmlformats.org/officeDocument/2006/relationships/hyperlink" Target="https://sup.sorbonne-universite.fr/catalogue/litteratures-francaises-comparee-et-langue/e-theatrum-mundi/american-musicals" TargetMode="External"/><Relationship Id="rId48" Type="http://schemas.openxmlformats.org/officeDocument/2006/relationships/hyperlink" Target="https://dx.doi.org/10.70551/DBXR4677" TargetMode="External"/><Relationship Id="rId49" Type="http://schemas.openxmlformats.org/officeDocument/2006/relationships/hyperlink" Target="https://hal.science/hal-03758126v1" TargetMode="External"/><Relationship Id="rId50" Type="http://schemas.openxmlformats.org/officeDocument/2006/relationships/hyperlink" Target="https://hal.science/hal-03830144v1" TargetMode="External"/><Relationship Id="rId51" Type="http://schemas.openxmlformats.org/officeDocument/2006/relationships/hyperlink" Target="https://hal.science/hal-03830273v1" TargetMode="External"/><Relationship Id="rId52" Type="http://schemas.openxmlformats.org/officeDocument/2006/relationships/hyperlink" Target="https://hal.science/hal-03830244v1" TargetMode="External"/><Relationship Id="rId53" Type="http://schemas.openxmlformats.org/officeDocument/2006/relationships/hyperlink" Target="https://hal.sorbonne-universite.fr/hal-03852231v1" TargetMode="External"/><Relationship Id="rId54" Type="http://schemas.openxmlformats.org/officeDocument/2006/relationships/hyperlink" Target="https://hal.science/hal-01955314v1" TargetMode="External"/><Relationship Id="rId55" Type="http://schemas.openxmlformats.org/officeDocument/2006/relationships/hyperlink" Target="https://hal.science/search/index/?q=*&amp;authFullName_s=Susan Blattes" TargetMode="External"/><Relationship Id="rId56" Type="http://schemas.openxmlformats.org/officeDocument/2006/relationships/hyperlink" Target="https://hal.sorbonne-universite.fr/hal-03758125v1" TargetMode="External"/><Relationship Id="rId57" Type="http://schemas.openxmlformats.org/officeDocument/2006/relationships/hyperlink" Target="https://hal.science/search/index/?q=*&amp;authFullName_s=Marc Amfreville" TargetMode="External"/><Relationship Id="rId58" Type="http://schemas.openxmlformats.org/officeDocument/2006/relationships/hyperlink" Target="https://hal.science/search/index/?q=*&amp;authFullName_s=Armelle Sabatier" TargetMode="External"/><Relationship Id="rId59" Type="http://schemas.openxmlformats.org/officeDocument/2006/relationships/hyperlink" Target="https://dx.doi.org/10.4000/sillagescritiques.4777" TargetMode="External"/><Relationship Id="rId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Aloysia Rousseau</dc:title>
  <dc:description>CV</dc:description>
  <dc:subject/>
  <cp:keywords/>
  <cp:category/>
  <cp:lastModifiedBy/>
  <dcterms:created xsi:type="dcterms:W3CDTF">2026-05-05T16:29:19+02:00</dcterms:created>
  <dcterms:modified xsi:type="dcterms:W3CDTF">2026-05-05T16:29:19+02:00</dcterms:modified>
</cp:coreProperties>
</file>

<file path=docProps/custom.xml><?xml version="1.0" encoding="utf-8"?>
<Properties xmlns="http://schemas.openxmlformats.org/officeDocument/2006/custom-properties" xmlns:vt="http://schemas.openxmlformats.org/officeDocument/2006/docPropsVTypes"/>
</file>