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Alper ASLAN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alper-aslan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0009-0008-2728-6340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de l’histoire dans le domaine de l’évaluation : l’exemple du DELF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Alper Aslan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2025, 71,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⟨10.4000/15e9w⟩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diplôme de langue au levier d’influence : les enjeux politiques du DELF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Alper Aslan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2025, Nº 420 (2), pp.21-23.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⟨10.3917/ffo.420.0021⟩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DELF au défi de la diversité : histoire, représentations,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Alper Aslan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2024, 70,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⟨10.4000/12u3e⟩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hal-04863358v1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DELF au défi de la contextualisation : enjeux, réflexions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Alper Aslan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en contact et en contexte(s) : perspectives linguistiques et didactiques</w:t>
            </w:r>
            <w:r>
              <w:rPr/>
              <w:t xml:space="preserve">, OPLA (Observatoire des Pratiques Langagières Actuelles), Apr 2025, Université des Antilles,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de l’histoire dans le domaine de l’évaluation : l’exemple du DELF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Alper Aslan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SIHFLES, DYNADIV et DILTEC « Pourquoi faire de l’histoire en didactique des langues et des cultures au 21e siècle ? »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standardisation du DELF : réceptions d’enseignants-examinateurs sur le DELF au prisme de la diversité des vécus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Alper Aslan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DIDACTIfen, ISLV et CLE « [Retour] du sujet et du sens en didactique des langues étrangères »</w:t>
            </w:r>
            <w:r>
              <w:rPr/>
              <w:t xml:space="preserve">, Apr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DELF (Diplôme d’Études en Langue Française) : un passé sans histoire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Alper Aslan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inter-associations de l’APHELLE, CIRSIL, HSS, SEHL et SIHFLES « Histoire des idées dans la recherche en didactique des langues : 1945 – 2015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l’insécurité linguistique chez des candidats à l’examen du Diplôme d’études en langue française (DELF)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Alper Aslan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« Francophones » devant les normes, 40 ans après, L’insécurité linguistique en francophonies : Perspectives in(ter)disciplinaires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hal-03151747v1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du DELF-DALF (2002 – 2005) : réceptions et témoignages d’acteurs du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Alper Aslan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cursus universitaires en didactique du FLE</w:t>
            </w:r>
            <w:r>
              <w:rPr/>
              <w:t xml:space="preserve">, Jan 2026,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hal-05471761v1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l’insécurité linguistique chez des candidats à l’examen du Diplôme d’Études en Langue Française (DELF)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Alper Aslan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(In)sécurité linguistique en francophonies - Perspectives in(ter)disciplinaires</w:t>
            </w:r>
            <w:r>
              <w:rPr/>
              <w:t xml:space="preserve">, L'Harmattan - Espaces Discursifs, pp.327-339,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hal-03151749v1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Evaluation, certification, CECRL : interprétations plurielles, logiques contradictoires… et renforcement de dynamiques homogénéisantes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Alper Aslan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Doctorat.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hal-03265138v1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F09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per-aslan" TargetMode="External"/><Relationship Id="rId9" Type="http://schemas.openxmlformats.org/officeDocument/2006/relationships/hyperlink" Target="https://orcid.org/0009-0008-2728-6340" TargetMode="External"/><Relationship Id="rId10" Type="http://schemas.openxmlformats.org/officeDocument/2006/relationships/hyperlink" Target="https://hal.science/hal-05427768v1" TargetMode="External"/><Relationship Id="rId11" Type="http://schemas.openxmlformats.org/officeDocument/2006/relationships/hyperlink" Target="https://hal.science/search/index/?q=*&amp;authFullName_s=Alper Aslan" TargetMode="External"/><Relationship Id="rId12" Type="http://schemas.openxmlformats.org/officeDocument/2006/relationships/hyperlink" Target="https://dx.doi.org/10.4000/15e9w" TargetMode="External"/><Relationship Id="rId13" Type="http://schemas.openxmlformats.org/officeDocument/2006/relationships/hyperlink" Target="https://hal.science/hal-05170301v1" TargetMode="External"/><Relationship Id="rId14" Type="http://schemas.openxmlformats.org/officeDocument/2006/relationships/hyperlink" Target="https://dx.doi.org/10.3917/ffo.420.0021" TargetMode="External"/><Relationship Id="rId15" Type="http://schemas.openxmlformats.org/officeDocument/2006/relationships/hyperlink" Target="https://hal.science/hal-04863358v1" TargetMode="External"/><Relationship Id="rId16" Type="http://schemas.openxmlformats.org/officeDocument/2006/relationships/hyperlink" Target="https://dx.doi.org/10.4000/12u3e" TargetMode="External"/><Relationship Id="rId17" Type="http://schemas.openxmlformats.org/officeDocument/2006/relationships/hyperlink" Target="https://hal.science/hal-05061852v1" TargetMode="External"/><Relationship Id="rId18" Type="http://schemas.openxmlformats.org/officeDocument/2006/relationships/hyperlink" Target="https://hal.science/hal-04688276v1" TargetMode="External"/><Relationship Id="rId19" Type="http://schemas.openxmlformats.org/officeDocument/2006/relationships/hyperlink" Target="https://hal.science/hal-04688270v1" TargetMode="External"/><Relationship Id="rId20" Type="http://schemas.openxmlformats.org/officeDocument/2006/relationships/hyperlink" Target="https://hal.science/hal-03265139v1" TargetMode="External"/><Relationship Id="rId21" Type="http://schemas.openxmlformats.org/officeDocument/2006/relationships/hyperlink" Target="https://hal.science/hal-03151747v1" TargetMode="External"/><Relationship Id="rId22" Type="http://schemas.openxmlformats.org/officeDocument/2006/relationships/hyperlink" Target="https://hal.science/hal-05471761v1" TargetMode="External"/><Relationship Id="rId23" Type="http://schemas.openxmlformats.org/officeDocument/2006/relationships/hyperlink" Target="https://hal.science/hal-03151749v1" TargetMode="External"/><Relationship Id="rId24" Type="http://schemas.openxmlformats.org/officeDocument/2006/relationships/hyperlink" Target="https://hal.science/hal-03265138v1" TargetMode="External"/><Relationship Id="rId25" Type="http://schemas.openxmlformats.org/officeDocument/2006/relationships/hyperlink" Target="https://hal.science/search/index/?q=*&amp;authFullName_s=Emmanuelle Huver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Alper ASLAN</dc:title>
  <dc:description>CV</dc:description>
  <dc:subject/>
  <cp:keywords/>
  <cp:category/>
  <cp:lastModifiedBy/>
  <dcterms:created xsi:type="dcterms:W3CDTF">2026-04-08T05:27:23+02:00</dcterms:created>
  <dcterms:modified xsi:type="dcterms:W3CDTF">2026-04-08T05:27:23+02:00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